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9B162" w14:textId="011C5611" w:rsidR="009D6439" w:rsidRPr="00FC58D6" w:rsidRDefault="003C6143" w:rsidP="003C6143">
      <w:pPr>
        <w:pStyle w:val="Standard"/>
        <w:rPr>
          <w:rFonts w:ascii="Arial" w:eastAsia="MS Mincho" w:hAnsi="Arial" w:cs="Arial"/>
          <w:b/>
          <w:bCs/>
          <w:i/>
          <w:iCs/>
          <w:color w:val="FF3333"/>
          <w:sz w:val="20"/>
          <w:szCs w:val="20"/>
          <w:lang w:eastAsia="ar-SA"/>
        </w:rPr>
      </w:pPr>
      <w:proofErr w:type="spellStart"/>
      <w:r>
        <w:rPr>
          <w:rFonts w:ascii="Arial" w:eastAsia="MS Mincho" w:hAnsi="Arial" w:cs="Arial"/>
          <w:b/>
          <w:bCs/>
          <w:i/>
          <w:iCs/>
          <w:color w:val="FF3333"/>
          <w:sz w:val="20"/>
          <w:szCs w:val="20"/>
          <w:lang w:eastAsia="ar-SA"/>
        </w:rPr>
        <w:t>ato</w:t>
      </w:r>
      <w:r w:rsidR="009D6439" w:rsidRPr="00FC58D6">
        <w:rPr>
          <w:rFonts w:ascii="Arial" w:eastAsia="MS Mincho" w:hAnsi="Arial" w:cs="Arial"/>
          <w:b/>
          <w:bCs/>
          <w:i/>
          <w:iCs/>
          <w:color w:val="FF3333"/>
          <w:sz w:val="20"/>
          <w:szCs w:val="20"/>
          <w:lang w:eastAsia="ar-SA"/>
        </w:rPr>
        <w:t>ATENÇÃO</w:t>
      </w:r>
      <w:proofErr w:type="spellEnd"/>
      <w:r w:rsidR="009D6439" w:rsidRPr="00FC58D6">
        <w:rPr>
          <w:rFonts w:ascii="Arial" w:eastAsia="MS Mincho" w:hAnsi="Arial" w:cs="Arial"/>
          <w:b/>
          <w:bCs/>
          <w:i/>
          <w:iCs/>
          <w:color w:val="FF3333"/>
          <w:sz w:val="20"/>
          <w:szCs w:val="20"/>
          <w:lang w:eastAsia="ar-SA"/>
        </w:rPr>
        <w:t>!</w:t>
      </w:r>
    </w:p>
    <w:p w14:paraId="3F8A44D5" w14:textId="0AB3AA9A" w:rsidR="000B70B5" w:rsidRPr="00FC58D6" w:rsidRDefault="009D6439" w:rsidP="00AC074A">
      <w:pPr>
        <w:tabs>
          <w:tab w:val="center" w:pos="4419"/>
          <w:tab w:val="right" w:pos="8838"/>
          <w:tab w:val="right" w:pos="9356"/>
        </w:tabs>
        <w:jc w:val="center"/>
        <w:rPr>
          <w:rFonts w:ascii="Arial" w:hAnsi="Arial" w:cs="Arial"/>
          <w:b/>
          <w:bCs/>
          <w:i/>
          <w:iCs/>
          <w:sz w:val="20"/>
        </w:rPr>
      </w:pPr>
      <w:r w:rsidRPr="00FC58D6">
        <w:rPr>
          <w:rFonts w:ascii="Arial" w:eastAsia="MS Mincho" w:hAnsi="Arial" w:cs="Arial"/>
          <w:b/>
          <w:bCs/>
          <w:i/>
          <w:iCs/>
          <w:color w:val="FF3333"/>
          <w:sz w:val="20"/>
          <w:lang w:eastAsia="ar-SA"/>
        </w:rPr>
        <w:t>&lt; Os trechos marcados em vermelho neste documento são editáveis</w:t>
      </w:r>
      <w:r w:rsidR="00D81789" w:rsidRPr="00FC58D6">
        <w:rPr>
          <w:rFonts w:ascii="Arial" w:eastAsia="MS Mincho" w:hAnsi="Arial" w:cs="Arial"/>
          <w:b/>
          <w:bCs/>
          <w:i/>
          <w:iCs/>
          <w:color w:val="FF3333"/>
          <w:sz w:val="20"/>
          <w:lang w:eastAsia="ar-SA"/>
        </w:rPr>
        <w:t xml:space="preserve"> e as</w:t>
      </w:r>
      <w:r w:rsidRPr="00FC58D6">
        <w:rPr>
          <w:rFonts w:ascii="Arial" w:eastAsia="MS Mincho" w:hAnsi="Arial" w:cs="Arial"/>
          <w:b/>
          <w:bCs/>
          <w:i/>
          <w:iCs/>
          <w:color w:val="FF3333"/>
          <w:sz w:val="20"/>
          <w:lang w:eastAsia="ar-SA"/>
        </w:rPr>
        <w:t xml:space="preserve"> notas explicativas ou exemplos deve</w:t>
      </w:r>
      <w:r w:rsidR="00D81789" w:rsidRPr="00FC58D6">
        <w:rPr>
          <w:rFonts w:ascii="Arial" w:eastAsia="MS Mincho" w:hAnsi="Arial" w:cs="Arial"/>
          <w:b/>
          <w:bCs/>
          <w:i/>
          <w:iCs/>
          <w:color w:val="FF3333"/>
          <w:sz w:val="20"/>
          <w:lang w:eastAsia="ar-SA"/>
        </w:rPr>
        <w:t>m</w:t>
      </w:r>
      <w:r w:rsidRPr="00FC58D6">
        <w:rPr>
          <w:rFonts w:ascii="Arial" w:eastAsia="MS Mincho" w:hAnsi="Arial" w:cs="Arial"/>
          <w:b/>
          <w:bCs/>
          <w:i/>
          <w:iCs/>
          <w:color w:val="FF3333"/>
          <w:sz w:val="20"/>
          <w:lang w:eastAsia="ar-SA"/>
        </w:rPr>
        <w:t xml:space="preserve"> ser substituídos ou excluídos, conforme </w:t>
      </w:r>
      <w:r w:rsidR="008E0824" w:rsidRPr="00FC58D6">
        <w:rPr>
          <w:rFonts w:ascii="Arial" w:eastAsia="MS Mincho" w:hAnsi="Arial" w:cs="Arial"/>
          <w:b/>
          <w:bCs/>
          <w:i/>
          <w:iCs/>
          <w:color w:val="FF3333"/>
          <w:sz w:val="20"/>
          <w:lang w:eastAsia="ar-SA"/>
        </w:rPr>
        <w:t xml:space="preserve">a </w:t>
      </w:r>
      <w:r w:rsidRPr="00FC58D6">
        <w:rPr>
          <w:rFonts w:ascii="Arial" w:eastAsia="MS Mincho" w:hAnsi="Arial" w:cs="Arial"/>
          <w:b/>
          <w:bCs/>
          <w:i/>
          <w:iCs/>
          <w:color w:val="FF3333"/>
          <w:sz w:val="20"/>
          <w:lang w:eastAsia="ar-SA"/>
        </w:rPr>
        <w:t>necessidade</w:t>
      </w:r>
      <w:r w:rsidR="007C1F0D" w:rsidRPr="00FC58D6">
        <w:rPr>
          <w:rFonts w:ascii="Arial" w:eastAsia="MS Mincho" w:hAnsi="Arial" w:cs="Arial"/>
          <w:b/>
          <w:bCs/>
          <w:i/>
          <w:iCs/>
          <w:color w:val="FF3333"/>
          <w:sz w:val="20"/>
          <w:lang w:eastAsia="ar-SA"/>
        </w:rPr>
        <w:t xml:space="preserve"> e adequação</w:t>
      </w:r>
      <w:r w:rsidR="00842AF0" w:rsidRPr="00FC58D6">
        <w:rPr>
          <w:rFonts w:ascii="Arial" w:eastAsia="MS Mincho" w:hAnsi="Arial" w:cs="Arial"/>
          <w:b/>
          <w:bCs/>
          <w:i/>
          <w:iCs/>
          <w:color w:val="FF3333"/>
          <w:sz w:val="20"/>
          <w:lang w:eastAsia="ar-SA"/>
        </w:rPr>
        <w:t xml:space="preserve"> ao caso concreto</w:t>
      </w:r>
      <w:r w:rsidRPr="00FC58D6">
        <w:rPr>
          <w:rFonts w:ascii="Arial" w:eastAsia="MS Mincho" w:hAnsi="Arial" w:cs="Arial"/>
          <w:b/>
          <w:bCs/>
          <w:i/>
          <w:iCs/>
          <w:color w:val="FF3333"/>
          <w:sz w:val="20"/>
          <w:lang w:eastAsia="ar-SA"/>
        </w:rPr>
        <w:t>&gt;</w:t>
      </w:r>
    </w:p>
    <w:p w14:paraId="367F67C3" w14:textId="77777777" w:rsidR="000B70B5" w:rsidRPr="00C11F2C" w:rsidRDefault="000B70B5" w:rsidP="00AC074A">
      <w:pPr>
        <w:tabs>
          <w:tab w:val="center" w:pos="4419"/>
          <w:tab w:val="right" w:pos="8838"/>
          <w:tab w:val="right" w:pos="9356"/>
        </w:tabs>
        <w:jc w:val="center"/>
        <w:rPr>
          <w:rFonts w:ascii="Arial" w:hAnsi="Arial" w:cs="Arial"/>
          <w:b/>
          <w:sz w:val="40"/>
          <w:szCs w:val="40"/>
        </w:rPr>
      </w:pPr>
    </w:p>
    <w:p w14:paraId="50BC6926" w14:textId="4E3AF4A6" w:rsidR="000B70B5" w:rsidRPr="00C11F2C" w:rsidRDefault="000B70B5" w:rsidP="009D522D">
      <w:pPr>
        <w:tabs>
          <w:tab w:val="center" w:pos="4419"/>
          <w:tab w:val="center" w:pos="4890"/>
          <w:tab w:val="right" w:pos="8838"/>
          <w:tab w:val="left" w:pos="8973"/>
          <w:tab w:val="right" w:pos="9356"/>
        </w:tabs>
        <w:jc w:val="center"/>
        <w:rPr>
          <w:rFonts w:ascii="Arial" w:hAnsi="Arial" w:cs="Arial"/>
          <w:b/>
          <w:sz w:val="40"/>
          <w:szCs w:val="40"/>
        </w:rPr>
      </w:pPr>
      <w:r w:rsidRPr="00C11F2C">
        <w:rPr>
          <w:rFonts w:ascii="Arial" w:hAnsi="Arial" w:cs="Arial"/>
          <w:b/>
          <w:sz w:val="40"/>
          <w:szCs w:val="40"/>
        </w:rPr>
        <w:t>ESTUDO TÉCNICO PRELIMINAR</w:t>
      </w:r>
    </w:p>
    <w:p w14:paraId="671AB151" w14:textId="77777777" w:rsidR="000B70B5" w:rsidRPr="00C11F2C" w:rsidRDefault="000B70B5" w:rsidP="00AC074A">
      <w:pPr>
        <w:tabs>
          <w:tab w:val="center" w:pos="4419"/>
          <w:tab w:val="right" w:pos="8838"/>
          <w:tab w:val="right" w:pos="9356"/>
        </w:tabs>
        <w:jc w:val="center"/>
        <w:rPr>
          <w:rFonts w:ascii="Arial" w:hAnsi="Arial" w:cs="Arial"/>
          <w:b/>
          <w:sz w:val="40"/>
          <w:szCs w:val="40"/>
        </w:rPr>
      </w:pPr>
    </w:p>
    <w:p w14:paraId="06115A74" w14:textId="77777777" w:rsidR="000B70B5" w:rsidRPr="00C11F2C" w:rsidRDefault="000B70B5" w:rsidP="00AC074A">
      <w:pPr>
        <w:tabs>
          <w:tab w:val="center" w:pos="4419"/>
          <w:tab w:val="right" w:pos="8838"/>
          <w:tab w:val="right" w:pos="9356"/>
        </w:tabs>
        <w:jc w:val="center"/>
        <w:rPr>
          <w:rFonts w:ascii="Arial" w:hAnsi="Arial" w:cs="Arial"/>
          <w:b/>
          <w:sz w:val="40"/>
          <w:szCs w:val="40"/>
        </w:rPr>
      </w:pPr>
    </w:p>
    <w:p w14:paraId="62C7C870" w14:textId="19E64ECA" w:rsidR="000B70B5" w:rsidRDefault="000B70B5" w:rsidP="00AC074A">
      <w:pPr>
        <w:tabs>
          <w:tab w:val="center" w:pos="4419"/>
          <w:tab w:val="right" w:pos="8838"/>
          <w:tab w:val="right" w:pos="9356"/>
        </w:tabs>
        <w:jc w:val="center"/>
        <w:rPr>
          <w:rFonts w:ascii="Arial" w:hAnsi="Arial" w:cs="Arial"/>
          <w:b/>
          <w:color w:val="000000"/>
          <w:sz w:val="36"/>
          <w:szCs w:val="36"/>
        </w:rPr>
      </w:pPr>
      <w:r w:rsidRPr="007915BF">
        <w:rPr>
          <w:rFonts w:ascii="Arial" w:hAnsi="Arial" w:cs="Arial"/>
          <w:b/>
          <w:color w:val="000000"/>
          <w:sz w:val="36"/>
          <w:szCs w:val="36"/>
        </w:rPr>
        <w:t>(</w:t>
      </w:r>
      <w:r w:rsidR="0092292E" w:rsidRPr="007915BF">
        <w:rPr>
          <w:rFonts w:ascii="Arial" w:hAnsi="Arial" w:cs="Arial"/>
          <w:b/>
          <w:color w:val="000000"/>
          <w:sz w:val="36"/>
          <w:szCs w:val="36"/>
        </w:rPr>
        <w:t>Descrição da d</w:t>
      </w:r>
      <w:r w:rsidR="008B2BCA" w:rsidRPr="007915BF">
        <w:rPr>
          <w:rFonts w:ascii="Arial" w:hAnsi="Arial" w:cs="Arial"/>
          <w:b/>
          <w:color w:val="000000"/>
          <w:sz w:val="36"/>
          <w:szCs w:val="36"/>
        </w:rPr>
        <w:t>emanda a ser atendida</w:t>
      </w:r>
      <w:r w:rsidR="00A01C56" w:rsidRPr="007915BF">
        <w:rPr>
          <w:rFonts w:ascii="Arial" w:hAnsi="Arial" w:cs="Arial"/>
          <w:b/>
          <w:color w:val="000000"/>
          <w:sz w:val="36"/>
          <w:szCs w:val="36"/>
        </w:rPr>
        <w:t>, de forma resumida</w:t>
      </w:r>
      <w:r w:rsidRPr="007915BF">
        <w:rPr>
          <w:rFonts w:ascii="Arial" w:hAnsi="Arial" w:cs="Arial"/>
          <w:b/>
          <w:color w:val="000000"/>
          <w:sz w:val="36"/>
          <w:szCs w:val="36"/>
        </w:rPr>
        <w:t>)</w:t>
      </w:r>
    </w:p>
    <w:p w14:paraId="78161236" w14:textId="77777777" w:rsidR="009D522D" w:rsidRDefault="009D522D" w:rsidP="009D522D">
      <w:pPr>
        <w:pStyle w:val="Citao"/>
        <w:shd w:val="clear" w:color="auto" w:fill="FFFF00"/>
        <w:rPr>
          <w:rFonts w:cs="Arial"/>
          <w:b/>
          <w:bCs/>
          <w:lang w:eastAsia="pt-BR"/>
        </w:rPr>
      </w:pPr>
      <w:r w:rsidRPr="00C11F2C">
        <w:rPr>
          <w:rFonts w:cs="Arial"/>
          <w:b/>
          <w:bCs/>
          <w:lang w:eastAsia="pt-BR"/>
        </w:rPr>
        <w:t>Nota Explicativa:</w:t>
      </w:r>
      <w:r>
        <w:rPr>
          <w:rFonts w:cs="Arial"/>
          <w:b/>
          <w:bCs/>
          <w:lang w:eastAsia="pt-BR"/>
        </w:rPr>
        <w:t xml:space="preserve"> </w:t>
      </w:r>
    </w:p>
    <w:p w14:paraId="228CEACE" w14:textId="6E76AFD8" w:rsidR="009D522D" w:rsidRPr="009D522D" w:rsidRDefault="009D522D" w:rsidP="009D522D">
      <w:pPr>
        <w:pStyle w:val="Citao"/>
        <w:shd w:val="clear" w:color="auto" w:fill="FFFF00"/>
        <w:rPr>
          <w:rFonts w:cs="Arial"/>
        </w:rPr>
      </w:pPr>
      <w:r w:rsidRPr="009D522D">
        <w:rPr>
          <w:rFonts w:cs="Arial"/>
        </w:rPr>
        <w:t>O título do ETP deve apresentar a necessidade ou o problema a ser solucionado, e não a solução pretendida. Isso é importante porque o ETP existe para compreender o cenário, levantar informações, comparar alternativas e só então apontar qual solução é mais adequada. Quando o título já apresenta uma solução, essa etapa de análise fica comprometida. Por isso, recomenda-se que o título descreva, de forma simples e objetiva, a situação que precisa ser estudada</w:t>
      </w:r>
      <w:r>
        <w:rPr>
          <w:rFonts w:cs="Arial"/>
        </w:rPr>
        <w:t xml:space="preserve">, </w:t>
      </w:r>
      <w:r w:rsidRPr="009D522D">
        <w:rPr>
          <w:rFonts w:cs="Arial"/>
        </w:rPr>
        <w:t>e não a solução que poderá vir a ser adotada ao final do processo.</w:t>
      </w:r>
    </w:p>
    <w:p w14:paraId="011C6279" w14:textId="1318B416" w:rsidR="009D522D" w:rsidRPr="00C11F2C" w:rsidRDefault="009D522D" w:rsidP="009D522D">
      <w:pPr>
        <w:pStyle w:val="Citao"/>
        <w:shd w:val="clear" w:color="auto" w:fill="FFFF00"/>
        <w:spacing w:before="0"/>
        <w:rPr>
          <w:rFonts w:cs="Arial"/>
          <w:b/>
          <w:bCs/>
          <w:sz w:val="22"/>
          <w:lang w:eastAsia="pt-BR"/>
        </w:rPr>
      </w:pPr>
    </w:p>
    <w:p w14:paraId="1819E4FC" w14:textId="1D52809A" w:rsidR="009D522D" w:rsidRDefault="009D522D" w:rsidP="00AC074A">
      <w:pPr>
        <w:tabs>
          <w:tab w:val="center" w:pos="4419"/>
          <w:tab w:val="right" w:pos="8838"/>
          <w:tab w:val="right" w:pos="9356"/>
        </w:tabs>
        <w:jc w:val="center"/>
        <w:rPr>
          <w:rFonts w:ascii="Arial" w:hAnsi="Arial" w:cs="Arial"/>
          <w:b/>
          <w:color w:val="000000"/>
          <w:sz w:val="36"/>
          <w:szCs w:val="36"/>
        </w:rPr>
      </w:pPr>
    </w:p>
    <w:p w14:paraId="2394AA3C" w14:textId="62EAAECB" w:rsidR="009D522D" w:rsidRPr="007915BF" w:rsidRDefault="009D522D" w:rsidP="00AC074A">
      <w:pPr>
        <w:tabs>
          <w:tab w:val="center" w:pos="4419"/>
          <w:tab w:val="right" w:pos="8838"/>
          <w:tab w:val="right" w:pos="9356"/>
        </w:tabs>
        <w:jc w:val="center"/>
        <w:rPr>
          <w:rFonts w:ascii="Arial" w:hAnsi="Arial" w:cs="Arial"/>
          <w:b/>
          <w:color w:val="000000"/>
          <w:sz w:val="36"/>
          <w:szCs w:val="36"/>
        </w:rPr>
      </w:pPr>
    </w:p>
    <w:p w14:paraId="256168A6" w14:textId="77777777" w:rsidR="000B70B5" w:rsidRPr="007915BF" w:rsidRDefault="000B70B5" w:rsidP="00AC074A">
      <w:pPr>
        <w:tabs>
          <w:tab w:val="center" w:pos="4419"/>
          <w:tab w:val="right" w:pos="8838"/>
          <w:tab w:val="right" w:pos="9356"/>
        </w:tabs>
        <w:jc w:val="center"/>
        <w:rPr>
          <w:rFonts w:ascii="Arial" w:hAnsi="Arial" w:cs="Arial"/>
          <w:b/>
          <w:i/>
          <w:sz w:val="28"/>
          <w:szCs w:val="28"/>
        </w:rPr>
      </w:pPr>
    </w:p>
    <w:p w14:paraId="24F87ABA" w14:textId="55500646" w:rsidR="000B70B5" w:rsidRPr="00E105F0" w:rsidRDefault="000B70B5" w:rsidP="00AC074A">
      <w:pPr>
        <w:tabs>
          <w:tab w:val="center" w:pos="4419"/>
          <w:tab w:val="right" w:pos="8838"/>
          <w:tab w:val="right" w:pos="9356"/>
        </w:tabs>
        <w:jc w:val="center"/>
        <w:rPr>
          <w:rFonts w:ascii="Arial" w:hAnsi="Arial" w:cs="Arial"/>
          <w:b/>
          <w:color w:val="FF0000"/>
          <w:sz w:val="28"/>
          <w:szCs w:val="28"/>
        </w:rPr>
      </w:pPr>
      <w:r w:rsidRPr="00E105F0">
        <w:rPr>
          <w:rFonts w:ascii="Arial" w:hAnsi="Arial" w:cs="Arial"/>
          <w:b/>
          <w:color w:val="FF0000"/>
          <w:sz w:val="28"/>
          <w:szCs w:val="28"/>
        </w:rPr>
        <w:t>(</w:t>
      </w:r>
      <w:r w:rsidR="00A01C56" w:rsidRPr="00E105F0">
        <w:rPr>
          <w:rFonts w:ascii="Arial" w:hAnsi="Arial" w:cs="Arial"/>
          <w:b/>
          <w:color w:val="FF0000"/>
          <w:sz w:val="28"/>
          <w:szCs w:val="28"/>
        </w:rPr>
        <w:t>Modelo para a</w:t>
      </w:r>
      <w:r w:rsidRPr="00E105F0">
        <w:rPr>
          <w:rFonts w:ascii="Arial" w:hAnsi="Arial" w:cs="Arial"/>
          <w:b/>
          <w:color w:val="FF0000"/>
          <w:sz w:val="28"/>
          <w:szCs w:val="28"/>
        </w:rPr>
        <w:t xml:space="preserve">quisição de </w:t>
      </w:r>
      <w:r w:rsidR="00A01C56" w:rsidRPr="00E105F0">
        <w:rPr>
          <w:rFonts w:ascii="Arial" w:hAnsi="Arial" w:cs="Arial"/>
          <w:b/>
          <w:color w:val="FF0000"/>
          <w:sz w:val="28"/>
          <w:szCs w:val="28"/>
        </w:rPr>
        <w:t>b</w:t>
      </w:r>
      <w:r w:rsidRPr="00E105F0">
        <w:rPr>
          <w:rFonts w:ascii="Arial" w:hAnsi="Arial" w:cs="Arial"/>
          <w:b/>
          <w:color w:val="FF0000"/>
          <w:sz w:val="28"/>
          <w:szCs w:val="28"/>
        </w:rPr>
        <w:t>e</w:t>
      </w:r>
      <w:r w:rsidR="00A03FC0" w:rsidRPr="00E105F0">
        <w:rPr>
          <w:rFonts w:ascii="Arial" w:hAnsi="Arial" w:cs="Arial"/>
          <w:b/>
          <w:color w:val="FF0000"/>
          <w:sz w:val="28"/>
          <w:szCs w:val="28"/>
        </w:rPr>
        <w:t>ns</w:t>
      </w:r>
      <w:r w:rsidR="00554E5B" w:rsidRPr="00E105F0">
        <w:rPr>
          <w:rFonts w:ascii="Arial" w:hAnsi="Arial" w:cs="Arial"/>
          <w:b/>
          <w:color w:val="FF0000"/>
          <w:sz w:val="28"/>
          <w:szCs w:val="28"/>
        </w:rPr>
        <w:t xml:space="preserve"> </w:t>
      </w:r>
      <w:r w:rsidR="00B80996" w:rsidRPr="00E105F0">
        <w:rPr>
          <w:rFonts w:ascii="Arial" w:hAnsi="Arial" w:cs="Arial"/>
          <w:b/>
          <w:color w:val="FF0000"/>
          <w:sz w:val="28"/>
          <w:szCs w:val="28"/>
        </w:rPr>
        <w:t xml:space="preserve">ou </w:t>
      </w:r>
      <w:r w:rsidR="00A01C56" w:rsidRPr="00E105F0">
        <w:rPr>
          <w:rFonts w:ascii="Arial" w:hAnsi="Arial" w:cs="Arial"/>
          <w:b/>
          <w:color w:val="FF0000"/>
          <w:sz w:val="28"/>
          <w:szCs w:val="28"/>
        </w:rPr>
        <w:t>p</w:t>
      </w:r>
      <w:r w:rsidR="00B80996" w:rsidRPr="00E105F0">
        <w:rPr>
          <w:rFonts w:ascii="Arial" w:hAnsi="Arial" w:cs="Arial"/>
          <w:b/>
          <w:color w:val="FF0000"/>
          <w:sz w:val="28"/>
          <w:szCs w:val="28"/>
        </w:rPr>
        <w:t>restação de</w:t>
      </w:r>
      <w:r w:rsidR="00554E5B" w:rsidRPr="00E105F0">
        <w:rPr>
          <w:rFonts w:ascii="Arial" w:hAnsi="Arial" w:cs="Arial"/>
          <w:b/>
          <w:color w:val="FF0000"/>
          <w:sz w:val="28"/>
          <w:szCs w:val="28"/>
        </w:rPr>
        <w:t xml:space="preserve"> </w:t>
      </w:r>
      <w:r w:rsidR="00A01C56" w:rsidRPr="00E105F0">
        <w:rPr>
          <w:rFonts w:ascii="Arial" w:hAnsi="Arial" w:cs="Arial"/>
          <w:b/>
          <w:color w:val="FF0000"/>
          <w:sz w:val="28"/>
          <w:szCs w:val="28"/>
        </w:rPr>
        <w:t>s</w:t>
      </w:r>
      <w:r w:rsidR="00554E5B" w:rsidRPr="00E105F0">
        <w:rPr>
          <w:rFonts w:ascii="Arial" w:hAnsi="Arial" w:cs="Arial"/>
          <w:b/>
          <w:color w:val="FF0000"/>
          <w:sz w:val="28"/>
          <w:szCs w:val="28"/>
        </w:rPr>
        <w:t>erviços</w:t>
      </w:r>
      <w:r w:rsidRPr="00E105F0">
        <w:rPr>
          <w:rFonts w:ascii="Arial" w:hAnsi="Arial" w:cs="Arial"/>
          <w:b/>
          <w:color w:val="FF0000"/>
          <w:sz w:val="28"/>
          <w:szCs w:val="28"/>
        </w:rPr>
        <w:t>)</w:t>
      </w:r>
    </w:p>
    <w:p w14:paraId="6B8903EA" w14:textId="198DF074" w:rsidR="000B70B5" w:rsidRDefault="000B70B5" w:rsidP="00AC074A">
      <w:pPr>
        <w:tabs>
          <w:tab w:val="center" w:pos="4419"/>
          <w:tab w:val="right" w:pos="8838"/>
          <w:tab w:val="right" w:pos="9356"/>
        </w:tabs>
        <w:jc w:val="center"/>
        <w:rPr>
          <w:rFonts w:ascii="Arial" w:hAnsi="Arial" w:cs="Arial"/>
          <w:b/>
          <w:i/>
          <w:sz w:val="28"/>
          <w:szCs w:val="28"/>
        </w:rPr>
      </w:pPr>
    </w:p>
    <w:p w14:paraId="2355BFD8" w14:textId="35A386ED" w:rsidR="007915BF" w:rsidRPr="00C75B3E" w:rsidRDefault="007915BF" w:rsidP="007915BF">
      <w:pPr>
        <w:spacing w:after="120"/>
        <w:jc w:val="both"/>
        <w:rPr>
          <w:rFonts w:ascii="Arial" w:hAnsi="Arial" w:cs="Arial"/>
          <w:color w:val="FF0000"/>
          <w:sz w:val="18"/>
          <w:szCs w:val="18"/>
        </w:rPr>
      </w:pPr>
      <w:bookmarkStart w:id="0" w:name="_Hlk183605286"/>
      <w:r w:rsidRPr="00C75B3E">
        <w:rPr>
          <w:rFonts w:ascii="Arial" w:hAnsi="Arial" w:cs="Arial"/>
          <w:color w:val="FF0000"/>
          <w:sz w:val="18"/>
          <w:szCs w:val="18"/>
        </w:rPr>
        <w:t xml:space="preserve">O presente modelo foi elaborado seguindo uma ordem lógica para a disposição dos Itens por assunto/matéria, o que auxilia a Administração no momento de verificar todas as questões afetas </w:t>
      </w:r>
      <w:r>
        <w:rPr>
          <w:rFonts w:ascii="Arial" w:hAnsi="Arial" w:cs="Arial"/>
          <w:color w:val="FF0000"/>
          <w:sz w:val="18"/>
          <w:szCs w:val="18"/>
        </w:rPr>
        <w:t>à análise da demanda e definição da solução</w:t>
      </w:r>
      <w:r w:rsidRPr="00C75B3E">
        <w:rPr>
          <w:rFonts w:ascii="Arial" w:hAnsi="Arial" w:cs="Arial"/>
          <w:color w:val="FF0000"/>
          <w:sz w:val="18"/>
          <w:szCs w:val="18"/>
        </w:rPr>
        <w:t xml:space="preserve"> e que merecem ser regulamentadas.</w:t>
      </w:r>
    </w:p>
    <w:p w14:paraId="2BAD892D" w14:textId="7D0EA1D2" w:rsidR="007915BF" w:rsidRPr="00C75B3E" w:rsidRDefault="007915BF" w:rsidP="007915BF">
      <w:pPr>
        <w:spacing w:after="120"/>
        <w:jc w:val="both"/>
        <w:rPr>
          <w:rFonts w:ascii="Arial" w:hAnsi="Arial" w:cs="Arial"/>
          <w:color w:val="FF0000"/>
          <w:sz w:val="18"/>
          <w:szCs w:val="18"/>
        </w:rPr>
      </w:pPr>
      <w:r w:rsidRPr="00C75B3E">
        <w:rPr>
          <w:rFonts w:ascii="Arial" w:hAnsi="Arial" w:cs="Arial"/>
          <w:color w:val="FF0000"/>
          <w:sz w:val="18"/>
          <w:szCs w:val="18"/>
        </w:rPr>
        <w:t>As disposições que não se aplicarem devem ser excluídas, e eventual inserção de nova condição aplicável a objeto determinado deve ser incluída</w:t>
      </w:r>
      <w:r>
        <w:rPr>
          <w:rFonts w:ascii="Arial" w:hAnsi="Arial" w:cs="Arial"/>
          <w:color w:val="FF0000"/>
          <w:sz w:val="18"/>
          <w:szCs w:val="18"/>
        </w:rPr>
        <w:t>, mantendo-se, no entanto, os itens indicados como sendo obrigatórios nos termos da Lei.</w:t>
      </w:r>
    </w:p>
    <w:p w14:paraId="3B7456AB" w14:textId="378F0621" w:rsidR="007915BF" w:rsidRDefault="007915BF" w:rsidP="007915BF">
      <w:pPr>
        <w:jc w:val="both"/>
        <w:rPr>
          <w:rFonts w:ascii="Arial" w:hAnsi="Arial" w:cs="Arial"/>
          <w:color w:val="FF0000"/>
          <w:sz w:val="18"/>
          <w:szCs w:val="18"/>
        </w:rPr>
      </w:pPr>
      <w:r w:rsidRPr="00C75B3E">
        <w:rPr>
          <w:rFonts w:ascii="Arial" w:hAnsi="Arial" w:cs="Arial"/>
          <w:color w:val="FF0000"/>
          <w:sz w:val="18"/>
          <w:szCs w:val="18"/>
        </w:rPr>
        <w:t>Em ambos os casos, os Itens subsequentes devem ser renumerados, mas a disposição deve permanecer a mesma do modelo padronizado.</w:t>
      </w:r>
    </w:p>
    <w:p w14:paraId="04EAE287" w14:textId="25C8ED05" w:rsidR="00B054C1" w:rsidRPr="00C75B3E" w:rsidRDefault="00B054C1" w:rsidP="007915BF">
      <w:pPr>
        <w:jc w:val="both"/>
        <w:rPr>
          <w:rFonts w:ascii="Arial" w:hAnsi="Arial" w:cs="Arial"/>
          <w:color w:val="FF0000"/>
          <w:sz w:val="18"/>
          <w:szCs w:val="18"/>
        </w:rPr>
      </w:pPr>
    </w:p>
    <w:bookmarkEnd w:id="0"/>
    <w:p w14:paraId="754E5965" w14:textId="77777777" w:rsidR="007915BF" w:rsidRPr="00C11F2C" w:rsidRDefault="007915BF" w:rsidP="00AC074A">
      <w:pPr>
        <w:tabs>
          <w:tab w:val="center" w:pos="4419"/>
          <w:tab w:val="right" w:pos="8838"/>
          <w:tab w:val="right" w:pos="9356"/>
        </w:tabs>
        <w:jc w:val="center"/>
        <w:rPr>
          <w:rFonts w:ascii="Arial" w:hAnsi="Arial" w:cs="Arial"/>
          <w:b/>
          <w:i/>
          <w:sz w:val="28"/>
          <w:szCs w:val="28"/>
        </w:rPr>
      </w:pPr>
    </w:p>
    <w:p w14:paraId="026819C1" w14:textId="77777777" w:rsidR="000B70B5" w:rsidRPr="00C11F2C" w:rsidRDefault="000B70B5" w:rsidP="00AC074A">
      <w:pPr>
        <w:tabs>
          <w:tab w:val="center" w:pos="4419"/>
          <w:tab w:val="right" w:pos="8838"/>
          <w:tab w:val="right" w:pos="9356"/>
        </w:tabs>
        <w:jc w:val="center"/>
        <w:rPr>
          <w:rFonts w:ascii="Arial" w:hAnsi="Arial" w:cs="Arial"/>
          <w:b/>
          <w:i/>
          <w:sz w:val="28"/>
          <w:szCs w:val="28"/>
        </w:rPr>
      </w:pPr>
    </w:p>
    <w:p w14:paraId="6EB0AA65" w14:textId="77777777" w:rsidR="000B70B5" w:rsidRPr="00C11F2C" w:rsidRDefault="000B70B5" w:rsidP="00AC074A">
      <w:pPr>
        <w:tabs>
          <w:tab w:val="center" w:pos="4419"/>
          <w:tab w:val="right" w:pos="8838"/>
          <w:tab w:val="right" w:pos="9356"/>
        </w:tabs>
        <w:jc w:val="center"/>
        <w:rPr>
          <w:rFonts w:ascii="Arial" w:hAnsi="Arial" w:cs="Arial"/>
          <w:b/>
          <w:i/>
          <w:sz w:val="28"/>
          <w:szCs w:val="28"/>
        </w:rPr>
      </w:pPr>
    </w:p>
    <w:p w14:paraId="0A85E81F" w14:textId="77777777" w:rsidR="000B70B5" w:rsidRPr="00C11F2C" w:rsidRDefault="000B70B5" w:rsidP="00AC074A">
      <w:pPr>
        <w:tabs>
          <w:tab w:val="center" w:pos="4419"/>
          <w:tab w:val="right" w:pos="8838"/>
          <w:tab w:val="right" w:pos="9356"/>
        </w:tabs>
        <w:jc w:val="center"/>
        <w:rPr>
          <w:rFonts w:ascii="Arial" w:hAnsi="Arial" w:cs="Arial"/>
          <w:b/>
          <w:sz w:val="36"/>
          <w:szCs w:val="36"/>
        </w:rPr>
      </w:pPr>
      <w:r w:rsidRPr="00C11F2C">
        <w:rPr>
          <w:rFonts w:ascii="Arial" w:hAnsi="Arial" w:cs="Arial"/>
          <w:b/>
          <w:sz w:val="36"/>
          <w:szCs w:val="36"/>
        </w:rPr>
        <w:t xml:space="preserve">Versão </w:t>
      </w:r>
      <w:r w:rsidRPr="00C11F2C">
        <w:rPr>
          <w:rFonts w:ascii="Arial" w:hAnsi="Arial" w:cs="Arial"/>
          <w:b/>
          <w:color w:val="FF0000"/>
          <w:sz w:val="36"/>
          <w:szCs w:val="36"/>
        </w:rPr>
        <w:t>X</w:t>
      </w:r>
    </w:p>
    <w:p w14:paraId="4E26A861" w14:textId="77777777" w:rsidR="000B70B5" w:rsidRPr="00C11F2C" w:rsidRDefault="000B70B5" w:rsidP="00AC074A">
      <w:pPr>
        <w:tabs>
          <w:tab w:val="center" w:pos="4419"/>
          <w:tab w:val="right" w:pos="8838"/>
          <w:tab w:val="right" w:pos="9356"/>
        </w:tabs>
        <w:jc w:val="center"/>
        <w:rPr>
          <w:rFonts w:ascii="Arial" w:hAnsi="Arial" w:cs="Arial"/>
          <w:b/>
          <w:sz w:val="40"/>
          <w:szCs w:val="40"/>
        </w:rPr>
      </w:pPr>
    </w:p>
    <w:p w14:paraId="181AF0FF" w14:textId="77777777" w:rsidR="00C11F2C" w:rsidRPr="00C11F2C" w:rsidRDefault="00C11F2C" w:rsidP="00AC074A">
      <w:pPr>
        <w:tabs>
          <w:tab w:val="center" w:pos="4419"/>
          <w:tab w:val="right" w:pos="8838"/>
          <w:tab w:val="right" w:pos="9356"/>
        </w:tabs>
        <w:jc w:val="center"/>
        <w:rPr>
          <w:rFonts w:ascii="Arial" w:hAnsi="Arial" w:cs="Arial"/>
          <w:b/>
          <w:sz w:val="40"/>
          <w:szCs w:val="40"/>
        </w:rPr>
      </w:pPr>
    </w:p>
    <w:p w14:paraId="44E57B1E" w14:textId="77777777" w:rsidR="000B70B5" w:rsidRPr="00C11F2C" w:rsidRDefault="000B70B5" w:rsidP="00AC074A">
      <w:pPr>
        <w:tabs>
          <w:tab w:val="center" w:pos="4419"/>
          <w:tab w:val="right" w:pos="8838"/>
          <w:tab w:val="right" w:pos="9356"/>
        </w:tabs>
        <w:jc w:val="center"/>
        <w:rPr>
          <w:rFonts w:ascii="Arial" w:hAnsi="Arial" w:cs="Arial"/>
          <w:b/>
          <w:sz w:val="40"/>
          <w:szCs w:val="40"/>
        </w:rPr>
      </w:pPr>
    </w:p>
    <w:p w14:paraId="32B0FBFA" w14:textId="77777777" w:rsidR="000B70B5" w:rsidRPr="00C11F2C" w:rsidRDefault="000B70B5" w:rsidP="00AC074A">
      <w:pPr>
        <w:tabs>
          <w:tab w:val="center" w:pos="4419"/>
          <w:tab w:val="right" w:pos="8838"/>
          <w:tab w:val="right" w:pos="9356"/>
        </w:tabs>
        <w:jc w:val="center"/>
        <w:rPr>
          <w:rFonts w:ascii="Arial" w:hAnsi="Arial" w:cs="Arial"/>
          <w:b/>
          <w:sz w:val="40"/>
          <w:szCs w:val="40"/>
        </w:rPr>
      </w:pPr>
    </w:p>
    <w:p w14:paraId="2B354F85" w14:textId="204C0AD6" w:rsidR="00F9453C" w:rsidRPr="00C11F2C" w:rsidRDefault="000B70B5" w:rsidP="00DB368D">
      <w:pPr>
        <w:tabs>
          <w:tab w:val="center" w:pos="4419"/>
          <w:tab w:val="right" w:pos="8838"/>
          <w:tab w:val="right" w:pos="9356"/>
        </w:tabs>
        <w:jc w:val="center"/>
        <w:rPr>
          <w:rFonts w:ascii="Arial" w:hAnsi="Arial" w:cs="Arial"/>
          <w:b/>
          <w:lang w:eastAsia="en-US"/>
        </w:rPr>
      </w:pPr>
      <w:r w:rsidRPr="00C11F2C">
        <w:rPr>
          <w:rFonts w:ascii="Arial" w:hAnsi="Arial" w:cs="Arial"/>
          <w:b/>
          <w:sz w:val="28"/>
          <w:szCs w:val="28"/>
        </w:rPr>
        <w:t>Data de Elaboração:</w:t>
      </w:r>
      <w:r w:rsidR="00A03FC0" w:rsidRPr="00C11F2C">
        <w:rPr>
          <w:rFonts w:ascii="Arial" w:hAnsi="Arial" w:cs="Arial"/>
          <w:b/>
          <w:sz w:val="28"/>
          <w:szCs w:val="28"/>
        </w:rPr>
        <w:t xml:space="preserve"> </w:t>
      </w:r>
      <w:r w:rsidR="00A03FC0" w:rsidRPr="00C11F2C">
        <w:rPr>
          <w:rFonts w:ascii="Arial" w:hAnsi="Arial" w:cs="Arial"/>
          <w:b/>
          <w:color w:val="FF0000"/>
          <w:sz w:val="28"/>
          <w:szCs w:val="28"/>
        </w:rPr>
        <w:t>XX/XX/20XX</w:t>
      </w:r>
    </w:p>
    <w:p w14:paraId="51975549" w14:textId="77777777" w:rsidR="00F9453C" w:rsidRPr="00C11F2C" w:rsidRDefault="00F9453C" w:rsidP="00AC074A">
      <w:pPr>
        <w:rPr>
          <w:rFonts w:ascii="Arial" w:hAnsi="Arial" w:cs="Arial"/>
          <w:lang w:eastAsia="en-US"/>
        </w:rPr>
      </w:pPr>
    </w:p>
    <w:p w14:paraId="31E5BC38" w14:textId="07E5D258" w:rsidR="00F9453C" w:rsidRPr="00C11F2C" w:rsidRDefault="00F9453C" w:rsidP="00AC074A">
      <w:pPr>
        <w:tabs>
          <w:tab w:val="left" w:pos="2620"/>
          <w:tab w:val="center" w:pos="4536"/>
          <w:tab w:val="left" w:pos="4960"/>
          <w:tab w:val="left" w:pos="5710"/>
        </w:tabs>
        <w:rPr>
          <w:rFonts w:ascii="Arial" w:hAnsi="Arial" w:cs="Arial"/>
          <w:lang w:eastAsia="en-US"/>
        </w:rPr>
      </w:pPr>
      <w:r w:rsidRPr="00C11F2C">
        <w:rPr>
          <w:rFonts w:ascii="Arial" w:hAnsi="Arial" w:cs="Arial"/>
          <w:lang w:eastAsia="en-US"/>
        </w:rPr>
        <w:tab/>
      </w:r>
      <w:r w:rsidRPr="00C11F2C">
        <w:rPr>
          <w:rFonts w:ascii="Arial" w:hAnsi="Arial" w:cs="Arial"/>
          <w:lang w:eastAsia="en-US"/>
        </w:rPr>
        <w:tab/>
      </w:r>
      <w:r w:rsidRPr="00C11F2C">
        <w:rPr>
          <w:rFonts w:ascii="Arial" w:hAnsi="Arial" w:cs="Arial"/>
          <w:lang w:eastAsia="en-US"/>
        </w:rPr>
        <w:tab/>
      </w:r>
      <w:r w:rsidRPr="00C11F2C">
        <w:rPr>
          <w:rFonts w:ascii="Arial" w:hAnsi="Arial" w:cs="Arial"/>
          <w:lang w:eastAsia="en-US"/>
        </w:rPr>
        <w:tab/>
      </w:r>
    </w:p>
    <w:p w14:paraId="7B32EFB5" w14:textId="77777777" w:rsidR="007A6D0D" w:rsidRDefault="000B70B5" w:rsidP="00AC074A">
      <w:pPr>
        <w:jc w:val="center"/>
        <w:rPr>
          <w:rFonts w:ascii="Arial" w:hAnsi="Arial" w:cs="Arial"/>
          <w:lang w:eastAsia="en-US"/>
        </w:rPr>
      </w:pPr>
      <w:r w:rsidRPr="00C11F2C">
        <w:rPr>
          <w:rFonts w:ascii="Arial" w:hAnsi="Arial" w:cs="Arial"/>
          <w:lang w:eastAsia="en-US"/>
        </w:rPr>
        <w:br w:type="page"/>
      </w:r>
    </w:p>
    <w:p w14:paraId="490E2880" w14:textId="77777777" w:rsidR="007A6D0D" w:rsidRDefault="007A6D0D" w:rsidP="00AC074A">
      <w:pPr>
        <w:jc w:val="center"/>
        <w:rPr>
          <w:rFonts w:ascii="Arial" w:hAnsi="Arial" w:cs="Arial"/>
          <w:lang w:eastAsia="en-US"/>
        </w:rPr>
      </w:pPr>
    </w:p>
    <w:p w14:paraId="0318D41C" w14:textId="7F465A96" w:rsidR="007A6D0D" w:rsidRDefault="000B70B5" w:rsidP="00AC074A">
      <w:pPr>
        <w:jc w:val="center"/>
        <w:rPr>
          <w:rFonts w:ascii="Arial" w:hAnsi="Arial" w:cs="Arial"/>
          <w:b/>
        </w:rPr>
      </w:pPr>
      <w:r w:rsidRPr="00C11F2C">
        <w:rPr>
          <w:rFonts w:ascii="Arial" w:hAnsi="Arial" w:cs="Arial"/>
          <w:b/>
        </w:rPr>
        <w:t>ESTUDO TÉCNICO PRELIMINAR</w:t>
      </w:r>
    </w:p>
    <w:p w14:paraId="4E7F5253" w14:textId="77777777" w:rsidR="00C11F2C" w:rsidRPr="00C11F2C" w:rsidRDefault="00C11F2C" w:rsidP="00AC074A">
      <w:pPr>
        <w:jc w:val="center"/>
        <w:rPr>
          <w:rFonts w:ascii="Arial" w:hAnsi="Arial" w:cs="Arial"/>
          <w:b/>
        </w:rPr>
      </w:pPr>
    </w:p>
    <w:p w14:paraId="37387A1B" w14:textId="23B08F4E" w:rsidR="000B70B5" w:rsidRPr="00C11F2C" w:rsidRDefault="000B70B5" w:rsidP="00AC074A">
      <w:pPr>
        <w:pStyle w:val="Citao"/>
        <w:shd w:val="clear" w:color="auto" w:fill="FFFF00"/>
        <w:spacing w:before="0"/>
        <w:rPr>
          <w:rFonts w:cs="Arial"/>
          <w:b/>
          <w:bCs/>
          <w:sz w:val="22"/>
          <w:lang w:eastAsia="pt-BR"/>
        </w:rPr>
      </w:pPr>
      <w:bookmarkStart w:id="1" w:name="_Hlk221194798"/>
      <w:r w:rsidRPr="00C11F2C">
        <w:rPr>
          <w:rFonts w:cs="Arial"/>
          <w:b/>
          <w:bCs/>
          <w:lang w:eastAsia="pt-BR"/>
        </w:rPr>
        <w:t>N</w:t>
      </w:r>
      <w:r w:rsidR="008E0824" w:rsidRPr="00C11F2C">
        <w:rPr>
          <w:rFonts w:cs="Arial"/>
          <w:b/>
          <w:bCs/>
          <w:lang w:eastAsia="pt-BR"/>
        </w:rPr>
        <w:t>ota</w:t>
      </w:r>
      <w:r w:rsidRPr="00C11F2C">
        <w:rPr>
          <w:rFonts w:cs="Arial"/>
          <w:b/>
          <w:bCs/>
          <w:lang w:eastAsia="pt-BR"/>
        </w:rPr>
        <w:t xml:space="preserve"> E</w:t>
      </w:r>
      <w:r w:rsidR="008E0824" w:rsidRPr="00C11F2C">
        <w:rPr>
          <w:rFonts w:cs="Arial"/>
          <w:b/>
          <w:bCs/>
          <w:lang w:eastAsia="pt-BR"/>
        </w:rPr>
        <w:t>xplicativa:</w:t>
      </w:r>
    </w:p>
    <w:bookmarkEnd w:id="1"/>
    <w:p w14:paraId="3B510E23" w14:textId="1FBB22E5" w:rsidR="004D37A6" w:rsidRPr="00C11F2C" w:rsidRDefault="000B70B5" w:rsidP="00AC074A">
      <w:pPr>
        <w:pStyle w:val="Citao"/>
        <w:shd w:val="clear" w:color="auto" w:fill="FFFF00"/>
        <w:spacing w:before="0"/>
        <w:rPr>
          <w:rFonts w:cs="Arial"/>
          <w:bCs/>
          <w:lang w:eastAsia="pt-BR"/>
        </w:rPr>
      </w:pPr>
      <w:r w:rsidRPr="00C11F2C">
        <w:rPr>
          <w:rFonts w:cs="Arial"/>
          <w:bCs/>
          <w:lang w:eastAsia="pt-BR"/>
        </w:rPr>
        <w:t xml:space="preserve">O presente modelo </w:t>
      </w:r>
      <w:r w:rsidR="003739A2">
        <w:rPr>
          <w:rFonts w:cs="Arial"/>
          <w:bCs/>
          <w:lang w:eastAsia="pt-BR"/>
        </w:rPr>
        <w:t xml:space="preserve">fornece </w:t>
      </w:r>
      <w:r w:rsidRPr="00C11F2C">
        <w:rPr>
          <w:rFonts w:cs="Arial"/>
          <w:bCs/>
          <w:lang w:eastAsia="pt-BR"/>
        </w:rPr>
        <w:t xml:space="preserve">diretrizes específicas para elaboração dos Estudos Técnicos Preliminares – ETP (art. </w:t>
      </w:r>
      <w:r w:rsidR="00A65B4B">
        <w:rPr>
          <w:rFonts w:cs="Arial"/>
          <w:bCs/>
          <w:lang w:eastAsia="pt-BR"/>
        </w:rPr>
        <w:t>9</w:t>
      </w:r>
      <w:r w:rsidRPr="00C11F2C">
        <w:rPr>
          <w:rFonts w:cs="Arial"/>
          <w:bCs/>
          <w:lang w:eastAsia="pt-BR"/>
        </w:rPr>
        <w:t xml:space="preserve">º da IN </w:t>
      </w:r>
      <w:r w:rsidR="009D6439" w:rsidRPr="00C11F2C">
        <w:rPr>
          <w:rFonts w:cs="Arial"/>
          <w:bCs/>
          <w:lang w:eastAsia="pt-BR"/>
        </w:rPr>
        <w:t xml:space="preserve">nº </w:t>
      </w:r>
      <w:r w:rsidR="00A65B4B">
        <w:rPr>
          <w:rFonts w:cs="Arial"/>
          <w:bCs/>
          <w:lang w:eastAsia="pt-BR"/>
        </w:rPr>
        <w:t>58/2022</w:t>
      </w:r>
      <w:r w:rsidRPr="00C11F2C">
        <w:rPr>
          <w:rFonts w:cs="Arial"/>
          <w:bCs/>
          <w:lang w:eastAsia="pt-BR"/>
        </w:rPr>
        <w:t>-SEGES/ME), consistindo em uma das etapa</w:t>
      </w:r>
      <w:r w:rsidR="009D6439" w:rsidRPr="00C11F2C">
        <w:rPr>
          <w:rFonts w:cs="Arial"/>
          <w:bCs/>
          <w:lang w:eastAsia="pt-BR"/>
        </w:rPr>
        <w:t>s fundamentais e imprescindíveis</w:t>
      </w:r>
      <w:r w:rsidRPr="00C11F2C">
        <w:rPr>
          <w:rFonts w:cs="Arial"/>
          <w:bCs/>
          <w:lang w:eastAsia="pt-BR"/>
        </w:rPr>
        <w:t xml:space="preserve"> do Planejamento da Contratação</w:t>
      </w:r>
      <w:r w:rsidR="009D6439" w:rsidRPr="00C11F2C">
        <w:rPr>
          <w:rFonts w:cs="Arial"/>
          <w:bCs/>
          <w:lang w:eastAsia="pt-BR"/>
        </w:rPr>
        <w:t>, a fim de identificar e analisar os cenários para o atendimento da demanda que consta na “Requisição do Objeto”, bem como demonstrar a viabilidade técnica e econômica das soluções identificadas, fornecendo as informações necessárias para subsidiar o respectivo processo de contratação.</w:t>
      </w:r>
      <w:r w:rsidRPr="00C11F2C">
        <w:rPr>
          <w:rFonts w:cs="Arial"/>
          <w:bCs/>
          <w:lang w:eastAsia="pt-BR"/>
        </w:rPr>
        <w:t xml:space="preserve"> </w:t>
      </w:r>
    </w:p>
    <w:p w14:paraId="7CE06F1C" w14:textId="03B14F92" w:rsidR="004D37A6" w:rsidRPr="00C11F2C" w:rsidRDefault="00CD213F" w:rsidP="00AC074A">
      <w:pPr>
        <w:pStyle w:val="Citao"/>
        <w:shd w:val="clear" w:color="auto" w:fill="FFFF00"/>
        <w:spacing w:before="0"/>
        <w:rPr>
          <w:rFonts w:cs="Arial"/>
          <w:bCs/>
          <w:lang w:eastAsia="pt-BR"/>
        </w:rPr>
      </w:pPr>
      <w:r>
        <w:rPr>
          <w:rFonts w:cs="Arial"/>
          <w:bCs/>
          <w:lang w:eastAsia="pt-BR"/>
        </w:rPr>
        <w:t>O ETP</w:t>
      </w:r>
      <w:r w:rsidR="004D37A6" w:rsidRPr="00C11F2C">
        <w:rPr>
          <w:rFonts w:cs="Arial"/>
          <w:bCs/>
          <w:lang w:eastAsia="pt-BR"/>
        </w:rPr>
        <w:t xml:space="preserve"> é um documento prévio à elaboração do Termo de Referência que deverá apresentar a justificativa para a contratação e indicar, pelo menos, 2 (dois) modelos distintos para a satisfação da demanda apresentada, analisando seus aspectos legais, operacionais e econômicos, de modo a permitir uma análise racional do modelo a ser considerado viável e adequado ao alcance do interesse público tutelado.</w:t>
      </w:r>
    </w:p>
    <w:p w14:paraId="686C3751" w14:textId="64123F7E" w:rsidR="00494873" w:rsidRDefault="000B70B5" w:rsidP="00494873">
      <w:pPr>
        <w:pStyle w:val="Citao"/>
        <w:shd w:val="clear" w:color="auto" w:fill="FFFF00"/>
        <w:spacing w:before="0"/>
        <w:rPr>
          <w:rFonts w:cs="Arial"/>
          <w:bCs/>
          <w:lang w:eastAsia="pt-BR"/>
        </w:rPr>
      </w:pPr>
      <w:r w:rsidRPr="00C11F2C">
        <w:rPr>
          <w:rFonts w:cs="Arial"/>
          <w:bCs/>
          <w:lang w:eastAsia="pt-BR"/>
        </w:rPr>
        <w:t xml:space="preserve">Os itens </w:t>
      </w:r>
      <w:r w:rsidRPr="00C11F2C">
        <w:rPr>
          <w:rFonts w:cs="Arial"/>
          <w:bCs/>
          <w:lang w:eastAsia="pt-BR"/>
        </w:rPr>
        <w:fldChar w:fldCharType="begin"/>
      </w:r>
      <w:r w:rsidRPr="00C11F2C">
        <w:rPr>
          <w:rFonts w:cs="Arial"/>
          <w:bCs/>
          <w:lang w:eastAsia="pt-BR"/>
        </w:rPr>
        <w:instrText xml:space="preserve"> REF _Ref46744218 \n \h  \* MERGEFORMAT </w:instrText>
      </w:r>
      <w:r w:rsidRPr="00C11F2C">
        <w:rPr>
          <w:rFonts w:cs="Arial"/>
          <w:bCs/>
          <w:lang w:eastAsia="pt-BR"/>
        </w:rPr>
      </w:r>
      <w:r w:rsidRPr="00C11F2C">
        <w:rPr>
          <w:rFonts w:cs="Arial"/>
          <w:bCs/>
          <w:lang w:eastAsia="pt-BR"/>
        </w:rPr>
        <w:fldChar w:fldCharType="separate"/>
      </w:r>
      <w:r w:rsidR="00F54AD7">
        <w:rPr>
          <w:rFonts w:cs="Arial"/>
          <w:bCs/>
          <w:lang w:eastAsia="pt-BR"/>
        </w:rPr>
        <w:t>2</w:t>
      </w:r>
      <w:r w:rsidRPr="00C11F2C">
        <w:rPr>
          <w:rFonts w:cs="Arial"/>
          <w:bCs/>
          <w:lang w:eastAsia="pt-BR"/>
        </w:rPr>
        <w:fldChar w:fldCharType="end"/>
      </w:r>
      <w:r w:rsidRPr="00C11F2C">
        <w:rPr>
          <w:rFonts w:cs="Arial"/>
          <w:bCs/>
          <w:lang w:eastAsia="pt-BR"/>
        </w:rPr>
        <w:t>,</w:t>
      </w:r>
      <w:r w:rsidR="00171A53" w:rsidRPr="00C11F2C">
        <w:rPr>
          <w:rFonts w:cs="Arial"/>
          <w:bCs/>
          <w:lang w:eastAsia="pt-BR"/>
        </w:rPr>
        <w:t xml:space="preserve"> </w:t>
      </w:r>
      <w:r w:rsidRPr="00C11F2C">
        <w:rPr>
          <w:rFonts w:cs="Arial"/>
          <w:bCs/>
          <w:lang w:eastAsia="pt-BR"/>
        </w:rPr>
        <w:fldChar w:fldCharType="begin"/>
      </w:r>
      <w:r w:rsidRPr="00C11F2C">
        <w:rPr>
          <w:rFonts w:cs="Arial"/>
          <w:bCs/>
          <w:lang w:eastAsia="pt-BR"/>
        </w:rPr>
        <w:instrText xml:space="preserve"> REF _Ref46741404 \n \h  \* MERGEFORMAT </w:instrText>
      </w:r>
      <w:r w:rsidRPr="00C11F2C">
        <w:rPr>
          <w:rFonts w:cs="Arial"/>
          <w:bCs/>
          <w:lang w:eastAsia="pt-BR"/>
        </w:rPr>
      </w:r>
      <w:r w:rsidRPr="00C11F2C">
        <w:rPr>
          <w:rFonts w:cs="Arial"/>
          <w:bCs/>
          <w:lang w:eastAsia="pt-BR"/>
        </w:rPr>
        <w:fldChar w:fldCharType="separate"/>
      </w:r>
      <w:r w:rsidR="00F54AD7">
        <w:rPr>
          <w:rFonts w:cs="Arial"/>
          <w:bCs/>
          <w:lang w:eastAsia="pt-BR"/>
        </w:rPr>
        <w:t>6</w:t>
      </w:r>
      <w:r w:rsidRPr="00C11F2C">
        <w:rPr>
          <w:rFonts w:cs="Arial"/>
          <w:bCs/>
          <w:lang w:eastAsia="pt-BR"/>
        </w:rPr>
        <w:fldChar w:fldCharType="end"/>
      </w:r>
      <w:r w:rsidRPr="00C11F2C">
        <w:rPr>
          <w:rFonts w:cs="Arial"/>
          <w:bCs/>
          <w:lang w:eastAsia="pt-BR"/>
        </w:rPr>
        <w:t xml:space="preserve">, </w:t>
      </w:r>
      <w:r w:rsidRPr="00C11F2C">
        <w:rPr>
          <w:rFonts w:cs="Arial"/>
          <w:bCs/>
          <w:lang w:eastAsia="pt-BR"/>
        </w:rPr>
        <w:fldChar w:fldCharType="begin"/>
      </w:r>
      <w:r w:rsidRPr="00C11F2C">
        <w:rPr>
          <w:rFonts w:cs="Arial"/>
          <w:bCs/>
          <w:lang w:eastAsia="pt-BR"/>
        </w:rPr>
        <w:instrText xml:space="preserve"> REF _Ref46741410 \n \h  \* MERGEFORMAT </w:instrText>
      </w:r>
      <w:r w:rsidRPr="00C11F2C">
        <w:rPr>
          <w:rFonts w:cs="Arial"/>
          <w:bCs/>
          <w:lang w:eastAsia="pt-BR"/>
        </w:rPr>
      </w:r>
      <w:r w:rsidRPr="00C11F2C">
        <w:rPr>
          <w:rFonts w:cs="Arial"/>
          <w:bCs/>
          <w:lang w:eastAsia="pt-BR"/>
        </w:rPr>
        <w:fldChar w:fldCharType="separate"/>
      </w:r>
      <w:r w:rsidR="00F54AD7">
        <w:rPr>
          <w:rFonts w:cs="Arial"/>
          <w:bCs/>
          <w:lang w:eastAsia="pt-BR"/>
        </w:rPr>
        <w:t>7</w:t>
      </w:r>
      <w:r w:rsidRPr="00C11F2C">
        <w:rPr>
          <w:rFonts w:cs="Arial"/>
          <w:bCs/>
          <w:lang w:eastAsia="pt-BR"/>
        </w:rPr>
        <w:fldChar w:fldCharType="end"/>
      </w:r>
      <w:r w:rsidRPr="00C11F2C">
        <w:rPr>
          <w:rFonts w:cs="Arial"/>
          <w:bCs/>
          <w:lang w:eastAsia="pt-BR"/>
        </w:rPr>
        <w:t xml:space="preserve">, </w:t>
      </w:r>
      <w:r w:rsidRPr="00C11F2C">
        <w:rPr>
          <w:rFonts w:cs="Arial"/>
          <w:bCs/>
          <w:lang w:eastAsia="pt-BR"/>
        </w:rPr>
        <w:fldChar w:fldCharType="begin"/>
      </w:r>
      <w:r w:rsidRPr="00C11F2C">
        <w:rPr>
          <w:rFonts w:cs="Arial"/>
          <w:bCs/>
          <w:lang w:eastAsia="pt-BR"/>
        </w:rPr>
        <w:instrText xml:space="preserve"> REF _Ref46741414 \n \h  \* MERGEFORMAT </w:instrText>
      </w:r>
      <w:r w:rsidRPr="00C11F2C">
        <w:rPr>
          <w:rFonts w:cs="Arial"/>
          <w:bCs/>
          <w:lang w:eastAsia="pt-BR"/>
        </w:rPr>
      </w:r>
      <w:r w:rsidRPr="00C11F2C">
        <w:rPr>
          <w:rFonts w:cs="Arial"/>
          <w:bCs/>
          <w:lang w:eastAsia="pt-BR"/>
        </w:rPr>
        <w:fldChar w:fldCharType="separate"/>
      </w:r>
      <w:r w:rsidR="00F54AD7">
        <w:rPr>
          <w:rFonts w:cs="Arial"/>
          <w:bCs/>
          <w:lang w:eastAsia="pt-BR"/>
        </w:rPr>
        <w:t>8</w:t>
      </w:r>
      <w:r w:rsidRPr="00C11F2C">
        <w:rPr>
          <w:rFonts w:cs="Arial"/>
          <w:bCs/>
          <w:lang w:eastAsia="pt-BR"/>
        </w:rPr>
        <w:fldChar w:fldCharType="end"/>
      </w:r>
      <w:r w:rsidRPr="00C11F2C">
        <w:rPr>
          <w:rFonts w:cs="Arial"/>
          <w:bCs/>
          <w:lang w:eastAsia="pt-BR"/>
        </w:rPr>
        <w:t xml:space="preserve">, </w:t>
      </w:r>
      <w:r w:rsidRPr="00C11F2C">
        <w:rPr>
          <w:rFonts w:cs="Arial"/>
          <w:bCs/>
          <w:lang w:eastAsia="pt-BR"/>
        </w:rPr>
        <w:fldChar w:fldCharType="begin"/>
      </w:r>
      <w:r w:rsidRPr="00C11F2C">
        <w:rPr>
          <w:rFonts w:cs="Arial"/>
          <w:bCs/>
          <w:lang w:eastAsia="pt-BR"/>
        </w:rPr>
        <w:instrText xml:space="preserve"> REF _Ref46741478 \n \h  \* MERGEFORMAT </w:instrText>
      </w:r>
      <w:r w:rsidRPr="00C11F2C">
        <w:rPr>
          <w:rFonts w:cs="Arial"/>
          <w:bCs/>
          <w:lang w:eastAsia="pt-BR"/>
        </w:rPr>
      </w:r>
      <w:r w:rsidRPr="00C11F2C">
        <w:rPr>
          <w:rFonts w:cs="Arial"/>
          <w:bCs/>
          <w:lang w:eastAsia="pt-BR"/>
        </w:rPr>
        <w:fldChar w:fldCharType="separate"/>
      </w:r>
      <w:r w:rsidR="00F54AD7">
        <w:rPr>
          <w:rFonts w:cs="Arial"/>
          <w:bCs/>
          <w:lang w:eastAsia="pt-BR"/>
        </w:rPr>
        <w:t>9</w:t>
      </w:r>
      <w:r w:rsidRPr="00C11F2C">
        <w:rPr>
          <w:rFonts w:cs="Arial"/>
          <w:bCs/>
          <w:lang w:eastAsia="pt-BR"/>
        </w:rPr>
        <w:fldChar w:fldCharType="end"/>
      </w:r>
      <w:r w:rsidRPr="00C11F2C">
        <w:rPr>
          <w:rFonts w:cs="Arial"/>
          <w:bCs/>
          <w:lang w:eastAsia="pt-BR"/>
        </w:rPr>
        <w:t xml:space="preserve">, </w:t>
      </w:r>
      <w:r w:rsidRPr="00C11F2C">
        <w:rPr>
          <w:rFonts w:cs="Arial"/>
          <w:bCs/>
          <w:lang w:eastAsia="pt-BR"/>
        </w:rPr>
        <w:fldChar w:fldCharType="begin"/>
      </w:r>
      <w:r w:rsidRPr="00C11F2C">
        <w:rPr>
          <w:rFonts w:cs="Arial"/>
          <w:bCs/>
          <w:lang w:eastAsia="pt-BR"/>
        </w:rPr>
        <w:instrText xml:space="preserve"> REF _Ref46741424 \n \h  \* MERGEFORMAT </w:instrText>
      </w:r>
      <w:r w:rsidRPr="00C11F2C">
        <w:rPr>
          <w:rFonts w:cs="Arial"/>
          <w:bCs/>
          <w:lang w:eastAsia="pt-BR"/>
        </w:rPr>
      </w:r>
      <w:r w:rsidRPr="00C11F2C">
        <w:rPr>
          <w:rFonts w:cs="Arial"/>
          <w:bCs/>
          <w:lang w:eastAsia="pt-BR"/>
        </w:rPr>
        <w:fldChar w:fldCharType="separate"/>
      </w:r>
      <w:r w:rsidR="00F54AD7">
        <w:rPr>
          <w:rFonts w:cs="Arial"/>
          <w:bCs/>
          <w:lang w:eastAsia="pt-BR"/>
        </w:rPr>
        <w:t>11</w:t>
      </w:r>
      <w:r w:rsidRPr="00C11F2C">
        <w:rPr>
          <w:rFonts w:cs="Arial"/>
          <w:bCs/>
          <w:lang w:eastAsia="pt-BR"/>
        </w:rPr>
        <w:fldChar w:fldCharType="end"/>
      </w:r>
      <w:r w:rsidRPr="00C11F2C">
        <w:rPr>
          <w:rFonts w:cs="Arial"/>
          <w:bCs/>
          <w:lang w:eastAsia="pt-BR"/>
        </w:rPr>
        <w:t xml:space="preserve"> e </w:t>
      </w:r>
      <w:r w:rsidRPr="00C11F2C">
        <w:rPr>
          <w:rFonts w:cs="Arial"/>
          <w:bCs/>
          <w:lang w:eastAsia="pt-BR"/>
        </w:rPr>
        <w:fldChar w:fldCharType="begin"/>
      </w:r>
      <w:r w:rsidRPr="00C11F2C">
        <w:rPr>
          <w:rFonts w:cs="Arial"/>
          <w:bCs/>
          <w:lang w:eastAsia="pt-BR"/>
        </w:rPr>
        <w:instrText xml:space="preserve"> REF _Ref46741432 \n \h  \* MERGEFORMAT </w:instrText>
      </w:r>
      <w:r w:rsidRPr="00C11F2C">
        <w:rPr>
          <w:rFonts w:cs="Arial"/>
          <w:bCs/>
          <w:lang w:eastAsia="pt-BR"/>
        </w:rPr>
      </w:r>
      <w:r w:rsidRPr="00C11F2C">
        <w:rPr>
          <w:rFonts w:cs="Arial"/>
          <w:bCs/>
          <w:lang w:eastAsia="pt-BR"/>
        </w:rPr>
        <w:fldChar w:fldCharType="separate"/>
      </w:r>
      <w:r w:rsidR="00F54AD7">
        <w:rPr>
          <w:rFonts w:cs="Arial"/>
          <w:bCs/>
          <w:lang w:eastAsia="pt-BR"/>
        </w:rPr>
        <w:t>15</w:t>
      </w:r>
      <w:r w:rsidRPr="00C11F2C">
        <w:rPr>
          <w:rFonts w:cs="Arial"/>
          <w:bCs/>
          <w:lang w:eastAsia="pt-BR"/>
        </w:rPr>
        <w:fldChar w:fldCharType="end"/>
      </w:r>
      <w:r w:rsidRPr="00C11F2C">
        <w:rPr>
          <w:rFonts w:cs="Arial"/>
          <w:bCs/>
          <w:lang w:eastAsia="pt-BR"/>
        </w:rPr>
        <w:t xml:space="preserve"> deste modelo são OBRIGATÓRIOS. Os demais itens</w:t>
      </w:r>
      <w:r w:rsidR="00753E02" w:rsidRPr="00C11F2C">
        <w:rPr>
          <w:rFonts w:cs="Arial"/>
          <w:bCs/>
          <w:lang w:eastAsia="pt-BR"/>
        </w:rPr>
        <w:t xml:space="preserve"> </w:t>
      </w:r>
      <w:r w:rsidRPr="00C11F2C">
        <w:rPr>
          <w:rFonts w:cs="Arial"/>
          <w:bCs/>
          <w:lang w:eastAsia="pt-BR"/>
        </w:rPr>
        <w:t xml:space="preserve">não são obrigatórios, contudo, quando não forem contemplados, deverão ser apresentadas as devidas JUSTIFICATIVAS no próprio documento que materializa o ETP (art. </w:t>
      </w:r>
      <w:r w:rsidR="00A65B4B">
        <w:rPr>
          <w:rFonts w:cs="Arial"/>
          <w:bCs/>
          <w:lang w:eastAsia="pt-BR"/>
        </w:rPr>
        <w:t>9</w:t>
      </w:r>
      <w:r w:rsidRPr="00C11F2C">
        <w:rPr>
          <w:rFonts w:cs="Arial"/>
          <w:bCs/>
          <w:lang w:eastAsia="pt-BR"/>
        </w:rPr>
        <w:t>º, §</w:t>
      </w:r>
      <w:r w:rsidR="00A65B4B">
        <w:rPr>
          <w:rFonts w:cs="Arial"/>
          <w:bCs/>
          <w:lang w:eastAsia="pt-BR"/>
        </w:rPr>
        <w:t>1</w:t>
      </w:r>
      <w:r w:rsidRPr="00C11F2C">
        <w:rPr>
          <w:rFonts w:cs="Arial"/>
          <w:bCs/>
          <w:lang w:eastAsia="pt-BR"/>
        </w:rPr>
        <w:t xml:space="preserve">º, da IN </w:t>
      </w:r>
      <w:r w:rsidR="00A65B4B">
        <w:rPr>
          <w:rFonts w:cs="Arial"/>
          <w:bCs/>
          <w:lang w:eastAsia="pt-BR"/>
        </w:rPr>
        <w:t>58/2022</w:t>
      </w:r>
      <w:r w:rsidRPr="00C11F2C">
        <w:rPr>
          <w:rFonts w:cs="Arial"/>
          <w:bCs/>
          <w:lang w:eastAsia="pt-BR"/>
        </w:rPr>
        <w:t>).</w:t>
      </w:r>
      <w:r w:rsidR="00AC074A">
        <w:rPr>
          <w:rFonts w:cs="Arial"/>
          <w:bCs/>
          <w:lang w:eastAsia="pt-BR"/>
        </w:rPr>
        <w:t xml:space="preserve"> Em relação ao item 5, impõe</w:t>
      </w:r>
      <w:r w:rsidR="00CD213F">
        <w:rPr>
          <w:rFonts w:cs="Arial"/>
          <w:bCs/>
          <w:lang w:eastAsia="pt-BR"/>
        </w:rPr>
        <w:t>-se</w:t>
      </w:r>
      <w:r w:rsidR="00AC074A">
        <w:rPr>
          <w:rFonts w:cs="Arial"/>
          <w:bCs/>
          <w:lang w:eastAsia="pt-BR"/>
        </w:rPr>
        <w:t>, como visto acima, a indicação de, pelo menos, 2 (dois) modelos distintos para a satisfação da demanda.</w:t>
      </w:r>
    </w:p>
    <w:p w14:paraId="166196D0" w14:textId="738BA598" w:rsidR="00494873" w:rsidRDefault="000B70B5" w:rsidP="00494873">
      <w:pPr>
        <w:pStyle w:val="Citao"/>
        <w:shd w:val="clear" w:color="auto" w:fill="FFFF00"/>
        <w:spacing w:before="0"/>
      </w:pPr>
      <w:r w:rsidRPr="00494873">
        <w:rPr>
          <w:rFonts w:cs="Arial"/>
          <w:b/>
          <w:bCs/>
          <w:lang w:eastAsia="pt-BR"/>
        </w:rPr>
        <w:t>A critério do setor requisitante, novos itens</w:t>
      </w:r>
      <w:r w:rsidR="009D6439" w:rsidRPr="00494873">
        <w:rPr>
          <w:rFonts w:cs="Arial"/>
          <w:b/>
          <w:bCs/>
          <w:lang w:eastAsia="pt-BR"/>
        </w:rPr>
        <w:t xml:space="preserve"> devem</w:t>
      </w:r>
      <w:r w:rsidRPr="00494873">
        <w:rPr>
          <w:rFonts w:cs="Arial"/>
          <w:b/>
          <w:bCs/>
          <w:lang w:eastAsia="pt-BR"/>
        </w:rPr>
        <w:t xml:space="preserve"> ser acrescentados de maneira que sejam oportunos, convenientes e necessários ao </w:t>
      </w:r>
      <w:r w:rsidR="004D37A6" w:rsidRPr="00494873">
        <w:rPr>
          <w:rFonts w:cs="Arial"/>
          <w:b/>
          <w:bCs/>
          <w:lang w:eastAsia="pt-BR"/>
        </w:rPr>
        <w:t xml:space="preserve">adequado </w:t>
      </w:r>
      <w:r w:rsidRPr="00494873">
        <w:rPr>
          <w:rFonts w:cs="Arial"/>
          <w:b/>
          <w:bCs/>
          <w:lang w:eastAsia="pt-BR"/>
        </w:rPr>
        <w:t>atendimento da fase de Estudos Técnicos Preliminares.</w:t>
      </w:r>
      <w:r w:rsidR="00494873" w:rsidRPr="00494873">
        <w:t xml:space="preserve"> </w:t>
      </w:r>
    </w:p>
    <w:p w14:paraId="59E4B1FE" w14:textId="39A5B7AF" w:rsidR="00A01C56" w:rsidRPr="00A01C56" w:rsidRDefault="00A01C56" w:rsidP="00A01C56">
      <w:pPr>
        <w:pStyle w:val="Citao"/>
        <w:shd w:val="clear" w:color="auto" w:fill="FFFF00"/>
        <w:spacing w:before="0"/>
        <w:rPr>
          <w:rFonts w:cs="Arial"/>
          <w:bCs/>
          <w:lang w:eastAsia="pt-BR"/>
        </w:rPr>
      </w:pPr>
      <w:r w:rsidRPr="00A01C56">
        <w:rPr>
          <w:rFonts w:cs="Arial"/>
          <w:bCs/>
          <w:lang w:eastAsia="pt-BR"/>
        </w:rPr>
        <w:t xml:space="preserve">Além dos </w:t>
      </w:r>
      <w:r w:rsidR="00C7782C">
        <w:rPr>
          <w:rFonts w:cs="Arial"/>
          <w:bCs/>
          <w:lang w:eastAsia="pt-BR"/>
        </w:rPr>
        <w:t>itens obrigatórios</w:t>
      </w:r>
      <w:r w:rsidRPr="00A01C56">
        <w:rPr>
          <w:rFonts w:cs="Arial"/>
          <w:bCs/>
          <w:lang w:eastAsia="pt-BR"/>
        </w:rPr>
        <w:t xml:space="preserve">, o ETP deverá ser acrescido dos </w:t>
      </w:r>
      <w:r w:rsidR="00C7782C">
        <w:rPr>
          <w:rFonts w:cs="Arial"/>
          <w:bCs/>
          <w:lang w:eastAsia="pt-BR"/>
        </w:rPr>
        <w:t xml:space="preserve">demais </w:t>
      </w:r>
      <w:r w:rsidRPr="00A01C56">
        <w:rPr>
          <w:rFonts w:cs="Arial"/>
          <w:bCs/>
          <w:lang w:eastAsia="pt-BR"/>
        </w:rPr>
        <w:t>elementos constantes no § 1º do Art. 18 da Lei nº </w:t>
      </w:r>
      <w:hyperlink r:id="rId11" w:history="1">
        <w:r w:rsidRPr="00A01C56">
          <w:rPr>
            <w:rFonts w:cs="Arial"/>
            <w:bCs/>
            <w:lang w:eastAsia="pt-BR"/>
          </w:rPr>
          <w:t>14.133</w:t>
        </w:r>
      </w:hyperlink>
      <w:r w:rsidRPr="00A01C56">
        <w:rPr>
          <w:rFonts w:cs="Arial"/>
          <w:bCs/>
          <w:lang w:eastAsia="pt-BR"/>
        </w:rPr>
        <w:t>, de 2021, nas seguintes hipóteses</w:t>
      </w:r>
      <w:r w:rsidR="00C7782C">
        <w:rPr>
          <w:rFonts w:cs="Arial"/>
          <w:bCs/>
          <w:lang w:eastAsia="pt-BR"/>
        </w:rPr>
        <w:t>, por exemplo</w:t>
      </w:r>
      <w:r w:rsidRPr="00A01C56">
        <w:rPr>
          <w:rFonts w:cs="Arial"/>
          <w:bCs/>
          <w:lang w:eastAsia="pt-BR"/>
        </w:rPr>
        <w:t>:</w:t>
      </w:r>
    </w:p>
    <w:p w14:paraId="09707835" w14:textId="487CDD2C" w:rsidR="00A01C56" w:rsidRPr="00A01C56" w:rsidRDefault="00A01C56" w:rsidP="00A01C56">
      <w:pPr>
        <w:pStyle w:val="Citao"/>
        <w:shd w:val="clear" w:color="auto" w:fill="FFFF00"/>
        <w:spacing w:before="0"/>
        <w:rPr>
          <w:rFonts w:cs="Arial"/>
          <w:bCs/>
          <w:lang w:eastAsia="pt-BR"/>
        </w:rPr>
      </w:pPr>
      <w:r w:rsidRPr="00A01C56">
        <w:rPr>
          <w:rFonts w:cs="Arial"/>
          <w:bCs/>
          <w:lang w:eastAsia="pt-BR"/>
        </w:rPr>
        <w:br/>
        <w:t>I - nas contratações de bens, obras e serviços especiais, inclusive de engenharia, independentemente de valor;</w:t>
      </w:r>
    </w:p>
    <w:p w14:paraId="3AC02D98" w14:textId="0E0BFBCA" w:rsidR="00A01C56" w:rsidRPr="00A01C56" w:rsidRDefault="00A01C56" w:rsidP="00A01C56">
      <w:pPr>
        <w:pStyle w:val="Citao"/>
        <w:shd w:val="clear" w:color="auto" w:fill="FFFF00"/>
        <w:spacing w:before="0"/>
        <w:rPr>
          <w:rFonts w:cs="Arial"/>
          <w:bCs/>
          <w:lang w:eastAsia="pt-BR"/>
        </w:rPr>
      </w:pPr>
      <w:r w:rsidRPr="00A01C56">
        <w:rPr>
          <w:rFonts w:cs="Arial"/>
          <w:bCs/>
          <w:lang w:eastAsia="pt-BR"/>
        </w:rPr>
        <w:t>II - nas contratações em que se vislumbre a possibilidade de reavaliar a solução da contratação prevista em contratos anteriores;</w:t>
      </w:r>
    </w:p>
    <w:p w14:paraId="79A1FDBA" w14:textId="7CC73C76" w:rsidR="00A01C56" w:rsidRPr="00A01C56" w:rsidRDefault="00A01C56" w:rsidP="00A01C56">
      <w:pPr>
        <w:pStyle w:val="Citao"/>
        <w:shd w:val="clear" w:color="auto" w:fill="FFFF00"/>
        <w:spacing w:before="0"/>
        <w:rPr>
          <w:rFonts w:cs="Arial"/>
          <w:bCs/>
          <w:lang w:eastAsia="pt-BR"/>
        </w:rPr>
      </w:pPr>
      <w:r w:rsidRPr="00A01C56">
        <w:rPr>
          <w:rFonts w:cs="Arial"/>
          <w:bCs/>
          <w:lang w:eastAsia="pt-BR"/>
        </w:rPr>
        <w:t>I</w:t>
      </w:r>
      <w:r w:rsidR="00C7782C">
        <w:rPr>
          <w:rFonts w:cs="Arial"/>
          <w:bCs/>
          <w:lang w:eastAsia="pt-BR"/>
        </w:rPr>
        <w:t>II</w:t>
      </w:r>
      <w:r w:rsidRPr="00A01C56">
        <w:rPr>
          <w:rFonts w:cs="Arial"/>
          <w:bCs/>
          <w:lang w:eastAsia="pt-BR"/>
        </w:rPr>
        <w:t xml:space="preserve"> - nas contratações que sejam dotadas de ineditismo no âmbito do órgão ou entidade demandante, considerando-se, ainda, para esta finalidade, também aquelas que não tenham sido contratadas pelo órgão ou entidade nos últimos 5 (cinco) anos;</w:t>
      </w:r>
    </w:p>
    <w:p w14:paraId="31AE0FB3" w14:textId="02677108" w:rsidR="00A01C56" w:rsidRPr="00A01C56" w:rsidRDefault="00C7782C" w:rsidP="00A01C56">
      <w:pPr>
        <w:pStyle w:val="Citao"/>
        <w:shd w:val="clear" w:color="auto" w:fill="FFFF00"/>
        <w:spacing w:before="0"/>
        <w:rPr>
          <w:rFonts w:cs="Arial"/>
          <w:bCs/>
          <w:lang w:eastAsia="pt-BR"/>
        </w:rPr>
      </w:pPr>
      <w:r>
        <w:rPr>
          <w:rFonts w:cs="Arial"/>
          <w:bCs/>
          <w:lang w:eastAsia="pt-BR"/>
        </w:rPr>
        <w:t>IV</w:t>
      </w:r>
      <w:r w:rsidR="00A01C56" w:rsidRPr="00A01C56">
        <w:rPr>
          <w:rFonts w:cs="Arial"/>
          <w:bCs/>
          <w:lang w:eastAsia="pt-BR"/>
        </w:rPr>
        <w:t xml:space="preserve"> - quando se vislumbrar, ainda que em tese, a necessidade de realização de audiência ou consulta pública;</w:t>
      </w:r>
    </w:p>
    <w:p w14:paraId="654AADC6" w14:textId="5568049D" w:rsidR="00A01C56" w:rsidRPr="00A01C56" w:rsidRDefault="00C7782C" w:rsidP="00A01C56">
      <w:pPr>
        <w:pStyle w:val="Citao"/>
        <w:shd w:val="clear" w:color="auto" w:fill="FFFF00"/>
        <w:spacing w:before="0"/>
        <w:rPr>
          <w:rFonts w:cs="Arial"/>
          <w:bCs/>
          <w:lang w:eastAsia="pt-BR"/>
        </w:rPr>
      </w:pPr>
      <w:r>
        <w:rPr>
          <w:rFonts w:cs="Arial"/>
          <w:bCs/>
          <w:lang w:eastAsia="pt-BR"/>
        </w:rPr>
        <w:t xml:space="preserve">V </w:t>
      </w:r>
      <w:r w:rsidR="00A01C56" w:rsidRPr="00A01C56">
        <w:rPr>
          <w:rFonts w:cs="Arial"/>
          <w:bCs/>
          <w:lang w:eastAsia="pt-BR"/>
        </w:rPr>
        <w:t>- sempre que houver a possibilidade de opção de compra ou de locação de bens como forma de atendimento à necessidade da Administração.</w:t>
      </w:r>
    </w:p>
    <w:p w14:paraId="66BE1FA4" w14:textId="77777777" w:rsidR="00C7782C" w:rsidRDefault="00C7782C" w:rsidP="00A01C56">
      <w:pPr>
        <w:pStyle w:val="Citao"/>
        <w:shd w:val="clear" w:color="auto" w:fill="FFFF00"/>
        <w:spacing w:before="0"/>
        <w:rPr>
          <w:rFonts w:cs="Arial"/>
          <w:bCs/>
          <w:lang w:eastAsia="pt-BR"/>
        </w:rPr>
      </w:pPr>
    </w:p>
    <w:p w14:paraId="07B52639" w14:textId="5914CD11" w:rsidR="00A01C56" w:rsidRPr="00A01C56" w:rsidRDefault="00A01C56" w:rsidP="00A01C56">
      <w:pPr>
        <w:pStyle w:val="Citao"/>
        <w:shd w:val="clear" w:color="auto" w:fill="FFFF00"/>
        <w:spacing w:before="0"/>
        <w:rPr>
          <w:rFonts w:cs="Arial"/>
          <w:bCs/>
          <w:lang w:eastAsia="pt-BR"/>
        </w:rPr>
      </w:pPr>
      <w:r w:rsidRPr="00A01C56">
        <w:rPr>
          <w:rFonts w:cs="Arial"/>
          <w:bCs/>
          <w:lang w:eastAsia="pt-BR"/>
        </w:rPr>
        <w:t xml:space="preserve">Nas hipóteses de dispensa de elaboração do ETP a que se refere o caput do presente artigo, os elementos </w:t>
      </w:r>
      <w:r w:rsidR="00C7782C">
        <w:rPr>
          <w:rFonts w:cs="Arial"/>
          <w:bCs/>
          <w:lang w:eastAsia="pt-BR"/>
        </w:rPr>
        <w:t xml:space="preserve">obrigatórios </w:t>
      </w:r>
      <w:r w:rsidRPr="00A01C56">
        <w:rPr>
          <w:rFonts w:cs="Arial"/>
          <w:bCs/>
          <w:lang w:eastAsia="pt-BR"/>
        </w:rPr>
        <w:t xml:space="preserve">do instrumento de planejamento descritos </w:t>
      </w:r>
      <w:r w:rsidR="00C7782C" w:rsidRPr="00A01C56">
        <w:rPr>
          <w:rFonts w:cs="Arial"/>
          <w:bCs/>
          <w:lang w:eastAsia="pt-BR"/>
        </w:rPr>
        <w:t>§ 1º do Art. 18 da Lei nº </w:t>
      </w:r>
      <w:hyperlink r:id="rId12" w:history="1">
        <w:r w:rsidR="00C7782C" w:rsidRPr="00A01C56">
          <w:rPr>
            <w:rFonts w:cs="Arial"/>
            <w:bCs/>
            <w:lang w:eastAsia="pt-BR"/>
          </w:rPr>
          <w:t>14.133</w:t>
        </w:r>
      </w:hyperlink>
      <w:r w:rsidR="00C7782C" w:rsidRPr="00A01C56">
        <w:rPr>
          <w:rFonts w:cs="Arial"/>
          <w:bCs/>
          <w:lang w:eastAsia="pt-BR"/>
        </w:rPr>
        <w:t>, de 2021</w:t>
      </w:r>
      <w:r w:rsidRPr="00A01C56">
        <w:rPr>
          <w:rFonts w:cs="Arial"/>
          <w:bCs/>
          <w:lang w:eastAsia="pt-BR"/>
        </w:rPr>
        <w:t>deverão constar no Termo de Referência ou Projeto Básico</w:t>
      </w:r>
      <w:r w:rsidR="00C7782C">
        <w:rPr>
          <w:rFonts w:cs="Arial"/>
          <w:bCs/>
          <w:lang w:eastAsia="pt-BR"/>
        </w:rPr>
        <w:t xml:space="preserve"> ou no documento que formaliza a Requisição do Objeto</w:t>
      </w:r>
      <w:r w:rsidRPr="00A01C56">
        <w:rPr>
          <w:rFonts w:cs="Arial"/>
          <w:bCs/>
          <w:lang w:eastAsia="pt-BR"/>
        </w:rPr>
        <w:t>.</w:t>
      </w:r>
    </w:p>
    <w:p w14:paraId="095085AC" w14:textId="77777777" w:rsidR="00AC074A" w:rsidRPr="00C11F2C" w:rsidRDefault="00AC074A" w:rsidP="00AC074A">
      <w:pPr>
        <w:rPr>
          <w:lang w:eastAsia="en-US"/>
        </w:rPr>
      </w:pPr>
    </w:p>
    <w:p w14:paraId="7124C410" w14:textId="56A3CD09" w:rsidR="00AC074A" w:rsidRPr="00C11F2C" w:rsidRDefault="00AC074A" w:rsidP="00340B04">
      <w:pPr>
        <w:pStyle w:val="Citao"/>
        <w:pBdr>
          <w:left w:val="single" w:sz="4" w:space="0" w:color="1F497D"/>
          <w:bottom w:val="single" w:sz="4" w:space="0" w:color="1F497D"/>
        </w:pBdr>
        <w:shd w:val="clear" w:color="auto" w:fill="A8D08D"/>
        <w:spacing w:before="0"/>
        <w:rPr>
          <w:rFonts w:cs="Arial"/>
          <w:b/>
          <w:bCs/>
          <w:lang w:eastAsia="pt-BR"/>
        </w:rPr>
      </w:pPr>
      <w:r w:rsidRPr="00C11F2C">
        <w:rPr>
          <w:rFonts w:cs="Arial"/>
          <w:b/>
          <w:bCs/>
          <w:lang w:eastAsia="pt-BR"/>
        </w:rPr>
        <w:t>Riscos</w:t>
      </w:r>
      <w:r>
        <w:rPr>
          <w:rFonts w:cs="Arial"/>
          <w:b/>
          <w:bCs/>
          <w:lang w:eastAsia="pt-BR"/>
        </w:rPr>
        <w:t xml:space="preserve"> de uma contratação sem a realização de ETP</w:t>
      </w:r>
      <w:r w:rsidRPr="00C11F2C">
        <w:rPr>
          <w:rFonts w:cs="Arial"/>
          <w:b/>
          <w:bCs/>
          <w:lang w:eastAsia="pt-BR"/>
        </w:rPr>
        <w:t xml:space="preserve">: </w:t>
      </w:r>
    </w:p>
    <w:p w14:paraId="2A829CF0" w14:textId="1250FF03" w:rsidR="00AC074A" w:rsidRPr="00C11F2C" w:rsidRDefault="00AC074A" w:rsidP="00340B04">
      <w:pPr>
        <w:pStyle w:val="Citao"/>
        <w:pBdr>
          <w:left w:val="single" w:sz="4" w:space="0" w:color="1F497D"/>
          <w:bottom w:val="single" w:sz="4" w:space="0" w:color="1F497D"/>
        </w:pBdr>
        <w:shd w:val="clear" w:color="auto" w:fill="A8D08D"/>
        <w:spacing w:before="0"/>
        <w:rPr>
          <w:rFonts w:cs="Arial"/>
          <w:bCs/>
          <w:lang w:eastAsia="pt-BR"/>
        </w:rPr>
      </w:pPr>
      <w:r w:rsidRPr="00C11F2C">
        <w:rPr>
          <w:rFonts w:cs="Arial"/>
          <w:bCs/>
          <w:lang w:eastAsia="pt-BR"/>
        </w:rPr>
        <w:t xml:space="preserve">a) </w:t>
      </w:r>
      <w:r w:rsidR="007406BD">
        <w:rPr>
          <w:rFonts w:cs="Arial"/>
          <w:bCs/>
          <w:lang w:eastAsia="pt-BR"/>
        </w:rPr>
        <w:t>N</w:t>
      </w:r>
      <w:r>
        <w:rPr>
          <w:rFonts w:cs="Arial"/>
          <w:bCs/>
          <w:lang w:eastAsia="pt-BR"/>
        </w:rPr>
        <w:t>ão produzir os resultados capazes de atender à necessidade do Tribunal</w:t>
      </w:r>
      <w:r w:rsidRPr="00C11F2C">
        <w:rPr>
          <w:rFonts w:cs="Arial"/>
          <w:bCs/>
          <w:lang w:eastAsia="pt-BR"/>
        </w:rPr>
        <w:t>;</w:t>
      </w:r>
    </w:p>
    <w:p w14:paraId="6FCB783B" w14:textId="7D0A68F5" w:rsidR="00AC074A" w:rsidRPr="00C11F2C" w:rsidRDefault="00AC074A" w:rsidP="00340B04">
      <w:pPr>
        <w:pStyle w:val="Citao"/>
        <w:pBdr>
          <w:left w:val="single" w:sz="4" w:space="0" w:color="1F497D"/>
          <w:bottom w:val="single" w:sz="4" w:space="0" w:color="1F497D"/>
        </w:pBdr>
        <w:shd w:val="clear" w:color="auto" w:fill="A8D08D"/>
        <w:spacing w:before="0"/>
        <w:rPr>
          <w:rFonts w:cs="Arial"/>
          <w:bCs/>
          <w:lang w:eastAsia="pt-BR"/>
        </w:rPr>
      </w:pPr>
      <w:r w:rsidRPr="00C11F2C">
        <w:rPr>
          <w:rFonts w:cs="Arial"/>
          <w:bCs/>
          <w:lang w:eastAsia="pt-BR"/>
        </w:rPr>
        <w:t xml:space="preserve">b) </w:t>
      </w:r>
      <w:r>
        <w:rPr>
          <w:rFonts w:cs="Arial"/>
          <w:bCs/>
          <w:lang w:eastAsia="pt-BR"/>
        </w:rPr>
        <w:t>Desperdício de recursos</w:t>
      </w:r>
      <w:r w:rsidR="007406BD">
        <w:rPr>
          <w:rFonts w:cs="Arial"/>
          <w:bCs/>
          <w:lang w:eastAsia="pt-BR"/>
        </w:rPr>
        <w:t xml:space="preserve"> públicos</w:t>
      </w:r>
      <w:r>
        <w:rPr>
          <w:rFonts w:cs="Arial"/>
          <w:bCs/>
          <w:lang w:eastAsia="pt-BR"/>
        </w:rPr>
        <w:t xml:space="preserve"> (e.g., financeiro, pessoal)</w:t>
      </w:r>
      <w:r w:rsidRPr="00C11F2C">
        <w:rPr>
          <w:rFonts w:cs="Arial"/>
          <w:bCs/>
          <w:lang w:eastAsia="pt-BR"/>
        </w:rPr>
        <w:t>;</w:t>
      </w:r>
    </w:p>
    <w:p w14:paraId="07EC64C2" w14:textId="129AABDF" w:rsidR="00AC074A" w:rsidRDefault="00AC074A" w:rsidP="00340B04">
      <w:pPr>
        <w:pStyle w:val="Citao"/>
        <w:pBdr>
          <w:left w:val="single" w:sz="4" w:space="0" w:color="1F497D"/>
          <w:bottom w:val="single" w:sz="4" w:space="0" w:color="1F497D"/>
        </w:pBdr>
        <w:shd w:val="clear" w:color="auto" w:fill="A8D08D"/>
        <w:spacing w:before="0"/>
        <w:rPr>
          <w:rFonts w:cs="Arial"/>
          <w:bCs/>
          <w:lang w:eastAsia="pt-BR"/>
        </w:rPr>
      </w:pPr>
      <w:r w:rsidRPr="00C11F2C">
        <w:rPr>
          <w:rFonts w:cs="Arial"/>
          <w:bCs/>
          <w:lang w:eastAsia="pt-BR"/>
        </w:rPr>
        <w:t xml:space="preserve">c) </w:t>
      </w:r>
      <w:r>
        <w:rPr>
          <w:rFonts w:cs="Arial"/>
          <w:bCs/>
          <w:lang w:eastAsia="pt-BR"/>
        </w:rPr>
        <w:t>Impossibilidade de contratar (e.g., suspensão judicial ou extrajudicial, em virtude de mandado de segurança ou representação devido a irregularidade), com consequente não atendimento da necessidade</w:t>
      </w:r>
      <w:r w:rsidR="00340B04">
        <w:rPr>
          <w:rFonts w:cs="Arial"/>
          <w:bCs/>
          <w:lang w:eastAsia="pt-BR"/>
        </w:rPr>
        <w:t xml:space="preserve"> do Tribunal</w:t>
      </w:r>
      <w:r>
        <w:rPr>
          <w:rFonts w:cs="Arial"/>
          <w:bCs/>
          <w:lang w:eastAsia="pt-BR"/>
        </w:rPr>
        <w:t>;</w:t>
      </w:r>
    </w:p>
    <w:p w14:paraId="5C485D8D" w14:textId="7A051B42" w:rsidR="00AC074A" w:rsidRDefault="00AC074A" w:rsidP="00340B04">
      <w:pPr>
        <w:pStyle w:val="Citao"/>
        <w:pBdr>
          <w:left w:val="single" w:sz="4" w:space="0" w:color="1F497D"/>
          <w:bottom w:val="single" w:sz="4" w:space="0" w:color="1F497D"/>
        </w:pBdr>
        <w:shd w:val="clear" w:color="auto" w:fill="A8D08D"/>
        <w:spacing w:before="0"/>
        <w:rPr>
          <w:rFonts w:cs="Arial"/>
          <w:bCs/>
          <w:lang w:eastAsia="pt-BR"/>
        </w:rPr>
      </w:pPr>
      <w:r>
        <w:rPr>
          <w:rFonts w:cs="Arial"/>
          <w:bCs/>
          <w:lang w:eastAsia="pt-BR"/>
        </w:rPr>
        <w:t>d)</w:t>
      </w:r>
      <w:r w:rsidR="007406BD">
        <w:rPr>
          <w:rFonts w:cs="Arial"/>
          <w:bCs/>
          <w:lang w:eastAsia="pt-BR"/>
        </w:rPr>
        <w:t xml:space="preserve"> Especificações indevidas, com consequente diminuição da competição e aumento indevido do custo da contratação.</w:t>
      </w:r>
      <w:r w:rsidRPr="00C11F2C">
        <w:rPr>
          <w:rFonts w:cs="Arial"/>
          <w:bCs/>
          <w:lang w:eastAsia="pt-BR"/>
        </w:rPr>
        <w:t xml:space="preserve"> </w:t>
      </w:r>
    </w:p>
    <w:p w14:paraId="46B604E3" w14:textId="77777777" w:rsidR="00AC074A" w:rsidRPr="00C11F2C" w:rsidRDefault="00AC074A" w:rsidP="00C74F85">
      <w:pPr>
        <w:rPr>
          <w:rFonts w:ascii="Arial" w:hAnsi="Arial" w:cs="Arial"/>
          <w:b/>
          <w:lang w:eastAsia="en-US"/>
        </w:rPr>
      </w:pPr>
    </w:p>
    <w:p w14:paraId="5EAFB058" w14:textId="77777777" w:rsidR="00554E5B" w:rsidRPr="00C11F2C" w:rsidRDefault="00554E5B" w:rsidP="00AC074A">
      <w:pPr>
        <w:numPr>
          <w:ilvl w:val="0"/>
          <w:numId w:val="3"/>
        </w:numPr>
        <w:ind w:left="284" w:hanging="284"/>
        <w:jc w:val="both"/>
        <w:rPr>
          <w:rFonts w:ascii="Arial" w:hAnsi="Arial" w:cs="Arial"/>
          <w:b/>
          <w:caps/>
          <w:sz w:val="22"/>
          <w:szCs w:val="22"/>
        </w:rPr>
      </w:pPr>
      <w:r w:rsidRPr="00C11F2C">
        <w:rPr>
          <w:rFonts w:ascii="Arial" w:hAnsi="Arial" w:cs="Arial"/>
          <w:b/>
          <w:caps/>
          <w:sz w:val="22"/>
          <w:szCs w:val="22"/>
        </w:rPr>
        <w:t>INTRODUÇÃo</w:t>
      </w:r>
    </w:p>
    <w:p w14:paraId="150D0CFE" w14:textId="77777777" w:rsidR="00554E5B" w:rsidRPr="00C11F2C" w:rsidRDefault="00554E5B" w:rsidP="00AC074A">
      <w:pPr>
        <w:ind w:left="284"/>
        <w:rPr>
          <w:rFonts w:ascii="Arial" w:hAnsi="Arial" w:cs="Arial"/>
          <w:b/>
          <w:caps/>
          <w:sz w:val="22"/>
          <w:szCs w:val="22"/>
        </w:rPr>
      </w:pPr>
    </w:p>
    <w:p w14:paraId="30B82AC4" w14:textId="7692B920" w:rsidR="00554E5B" w:rsidRPr="00A51349" w:rsidRDefault="00554E5B" w:rsidP="00163DF3">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color w:val="000000"/>
          <w:sz w:val="22"/>
          <w:szCs w:val="22"/>
        </w:rPr>
        <w:t xml:space="preserve">O presente </w:t>
      </w:r>
      <w:r w:rsidRPr="00C11F2C">
        <w:rPr>
          <w:rFonts w:ascii="Arial" w:hAnsi="Arial" w:cs="Arial"/>
          <w:b/>
          <w:color w:val="000000"/>
          <w:sz w:val="22"/>
          <w:szCs w:val="22"/>
        </w:rPr>
        <w:t>Estudo Técnico Preliminar - ETP</w:t>
      </w:r>
      <w:r w:rsidRPr="00C11F2C">
        <w:rPr>
          <w:rFonts w:ascii="Arial" w:hAnsi="Arial" w:cs="Arial"/>
          <w:color w:val="000000"/>
          <w:sz w:val="22"/>
          <w:szCs w:val="22"/>
        </w:rPr>
        <w:t xml:space="preserve"> reúne o conjunto de informações indicativas e as condições preliminares exigíveis para</w:t>
      </w:r>
      <w:r w:rsidR="00A51349">
        <w:rPr>
          <w:rFonts w:ascii="Arial" w:hAnsi="Arial" w:cs="Arial"/>
          <w:color w:val="000000"/>
          <w:sz w:val="22"/>
          <w:szCs w:val="22"/>
        </w:rPr>
        <w:t xml:space="preserve"> a contratação de solução para </w:t>
      </w:r>
      <w:r w:rsidRPr="00631227">
        <w:rPr>
          <w:rFonts w:ascii="Arial" w:hAnsi="Arial" w:cs="Arial"/>
          <w:i/>
          <w:color w:val="FF0000"/>
          <w:sz w:val="22"/>
          <w:szCs w:val="22"/>
        </w:rPr>
        <w:t xml:space="preserve">_________________ </w:t>
      </w:r>
      <w:r w:rsidRPr="00C11F2C">
        <w:rPr>
          <w:rFonts w:ascii="Arial" w:hAnsi="Arial" w:cs="Arial"/>
          <w:i/>
          <w:color w:val="FF0000"/>
          <w:sz w:val="22"/>
          <w:szCs w:val="22"/>
        </w:rPr>
        <w:t>(</w:t>
      </w:r>
      <w:r w:rsidR="00212D50">
        <w:rPr>
          <w:rFonts w:ascii="Arial" w:hAnsi="Arial" w:cs="Arial"/>
          <w:i/>
          <w:color w:val="FF0000"/>
          <w:sz w:val="22"/>
          <w:szCs w:val="22"/>
        </w:rPr>
        <w:t xml:space="preserve">descrever de forma </w:t>
      </w:r>
      <w:r w:rsidRPr="00C11F2C">
        <w:rPr>
          <w:rFonts w:ascii="Arial" w:hAnsi="Arial" w:cs="Arial"/>
          <w:i/>
          <w:color w:val="FF0000"/>
          <w:sz w:val="22"/>
          <w:szCs w:val="22"/>
        </w:rPr>
        <w:t xml:space="preserve">clara e resumida </w:t>
      </w:r>
      <w:r w:rsidR="00A51349">
        <w:rPr>
          <w:rFonts w:ascii="Arial" w:hAnsi="Arial" w:cs="Arial"/>
          <w:i/>
          <w:color w:val="FF0000"/>
          <w:sz w:val="22"/>
          <w:szCs w:val="22"/>
        </w:rPr>
        <w:t>a demanda</w:t>
      </w:r>
      <w:r w:rsidR="00212D50">
        <w:rPr>
          <w:rFonts w:ascii="Arial" w:hAnsi="Arial" w:cs="Arial"/>
          <w:i/>
          <w:color w:val="FF0000"/>
          <w:sz w:val="22"/>
          <w:szCs w:val="22"/>
        </w:rPr>
        <w:t xml:space="preserve"> a ser atendida / problema a ser resolvido</w:t>
      </w:r>
      <w:r w:rsidRPr="00C11F2C">
        <w:rPr>
          <w:rFonts w:ascii="Arial" w:hAnsi="Arial" w:cs="Arial"/>
          <w:color w:val="000000"/>
          <w:sz w:val="22"/>
          <w:szCs w:val="22"/>
        </w:rPr>
        <w:t xml:space="preserve">, com vistas à _____________ </w:t>
      </w:r>
      <w:r w:rsidRPr="00C11F2C">
        <w:rPr>
          <w:rFonts w:ascii="Arial" w:hAnsi="Arial" w:cs="Arial"/>
          <w:i/>
          <w:color w:val="FF0000"/>
          <w:sz w:val="22"/>
          <w:szCs w:val="22"/>
        </w:rPr>
        <w:t>(o que se pretende alcançar com a contratação</w:t>
      </w:r>
      <w:r w:rsidR="00A51349">
        <w:rPr>
          <w:rFonts w:ascii="Arial" w:hAnsi="Arial" w:cs="Arial"/>
          <w:i/>
          <w:color w:val="FF0000"/>
          <w:sz w:val="22"/>
          <w:szCs w:val="22"/>
        </w:rPr>
        <w:t xml:space="preserve"> </w:t>
      </w:r>
      <w:r w:rsidR="00A51349" w:rsidRPr="00A51349">
        <w:rPr>
          <w:rFonts w:ascii="Arial" w:hAnsi="Arial" w:cs="Arial"/>
          <w:i/>
          <w:color w:val="FF0000"/>
          <w:sz w:val="22"/>
          <w:szCs w:val="22"/>
        </w:rPr>
        <w:t>de forma resumida</w:t>
      </w:r>
      <w:r w:rsidR="00B054C1">
        <w:rPr>
          <w:rFonts w:ascii="Arial" w:hAnsi="Arial" w:cs="Arial"/>
          <w:i/>
          <w:color w:val="FF0000"/>
          <w:sz w:val="22"/>
          <w:szCs w:val="22"/>
        </w:rPr>
        <w:t>.</w:t>
      </w:r>
    </w:p>
    <w:p w14:paraId="244D676A" w14:textId="5DF6DD0B" w:rsidR="00554E5B" w:rsidRDefault="00554E5B" w:rsidP="00AC074A">
      <w:pPr>
        <w:numPr>
          <w:ilvl w:val="1"/>
          <w:numId w:val="3"/>
        </w:numPr>
        <w:tabs>
          <w:tab w:val="left" w:pos="567"/>
        </w:tabs>
        <w:ind w:left="0" w:firstLine="0"/>
        <w:jc w:val="both"/>
        <w:rPr>
          <w:rFonts w:ascii="Arial" w:hAnsi="Arial" w:cs="Arial"/>
          <w:sz w:val="22"/>
          <w:szCs w:val="22"/>
        </w:rPr>
      </w:pPr>
      <w:r w:rsidRPr="00C11F2C">
        <w:rPr>
          <w:rFonts w:ascii="Arial" w:hAnsi="Arial" w:cs="Arial"/>
          <w:sz w:val="22"/>
          <w:szCs w:val="22"/>
        </w:rPr>
        <w:t xml:space="preserve">O </w:t>
      </w:r>
      <w:r w:rsidRPr="00C11F2C">
        <w:rPr>
          <w:rFonts w:ascii="Arial" w:hAnsi="Arial" w:cs="Arial"/>
          <w:b/>
          <w:sz w:val="22"/>
          <w:szCs w:val="22"/>
        </w:rPr>
        <w:t>ETP</w:t>
      </w:r>
      <w:r w:rsidRPr="00C11F2C">
        <w:rPr>
          <w:rFonts w:ascii="Arial" w:hAnsi="Arial" w:cs="Arial"/>
          <w:sz w:val="22"/>
          <w:szCs w:val="22"/>
        </w:rPr>
        <w:t xml:space="preserve"> ora apresentado constitui a primeira etapa do Planejamento da Contratação, regido e tendo por base a </w:t>
      </w:r>
      <w:r w:rsidRPr="00631227">
        <w:rPr>
          <w:rFonts w:ascii="Arial" w:hAnsi="Arial" w:cs="Arial"/>
          <w:color w:val="000000" w:themeColor="text1"/>
          <w:sz w:val="22"/>
          <w:szCs w:val="22"/>
        </w:rPr>
        <w:t xml:space="preserve">Lei </w:t>
      </w:r>
      <w:r w:rsidRPr="007E217F">
        <w:rPr>
          <w:rFonts w:ascii="Arial" w:hAnsi="Arial" w:cs="Arial"/>
          <w:color w:val="000000" w:themeColor="text1"/>
          <w:sz w:val="22"/>
          <w:szCs w:val="22"/>
        </w:rPr>
        <w:t xml:space="preserve">Federal </w:t>
      </w:r>
      <w:r w:rsidR="00682F4B" w:rsidRPr="007E217F">
        <w:rPr>
          <w:rFonts w:ascii="Arial" w:hAnsi="Arial" w:cs="Arial"/>
          <w:color w:val="000000" w:themeColor="text1"/>
          <w:sz w:val="22"/>
          <w:szCs w:val="22"/>
        </w:rPr>
        <w:t xml:space="preserve">14.133/2021 </w:t>
      </w:r>
      <w:r w:rsidRPr="007E217F">
        <w:rPr>
          <w:rFonts w:ascii="Arial" w:hAnsi="Arial" w:cs="Arial"/>
          <w:sz w:val="22"/>
          <w:szCs w:val="22"/>
        </w:rPr>
        <w:t>e demais</w:t>
      </w:r>
      <w:r w:rsidRPr="00C11F2C">
        <w:rPr>
          <w:rFonts w:ascii="Arial" w:hAnsi="Arial" w:cs="Arial"/>
          <w:sz w:val="22"/>
          <w:szCs w:val="22"/>
        </w:rPr>
        <w:t xml:space="preserve"> legislação pertinente buscando estabelecer as melhores e mais vantajosas condições de aquisições para atendimento das demandas necessárias ao adequado funcionamento do </w:t>
      </w:r>
      <w:r w:rsidRPr="00C11F2C">
        <w:rPr>
          <w:rFonts w:ascii="Arial" w:hAnsi="Arial" w:cs="Arial"/>
          <w:b/>
          <w:sz w:val="22"/>
          <w:szCs w:val="22"/>
        </w:rPr>
        <w:t>Tribunal de Contas do Estado do Rio de Janeiro - TCE-RJ</w:t>
      </w:r>
      <w:r w:rsidRPr="00C11F2C">
        <w:rPr>
          <w:rFonts w:ascii="Arial" w:hAnsi="Arial" w:cs="Arial"/>
          <w:sz w:val="22"/>
          <w:szCs w:val="22"/>
        </w:rPr>
        <w:t>.</w:t>
      </w:r>
    </w:p>
    <w:p w14:paraId="0263B857" w14:textId="77777777" w:rsidR="00C11F2C" w:rsidRPr="00C11F2C" w:rsidRDefault="00C11F2C" w:rsidP="00AC074A">
      <w:pPr>
        <w:tabs>
          <w:tab w:val="left" w:pos="567"/>
        </w:tabs>
        <w:jc w:val="both"/>
        <w:rPr>
          <w:rFonts w:ascii="Arial" w:hAnsi="Arial" w:cs="Arial"/>
          <w:sz w:val="22"/>
          <w:szCs w:val="22"/>
        </w:rPr>
      </w:pPr>
    </w:p>
    <w:p w14:paraId="4885088D" w14:textId="77777777" w:rsidR="00554E5B" w:rsidRPr="00C11F2C" w:rsidRDefault="00554E5B" w:rsidP="00AC074A">
      <w:pPr>
        <w:pStyle w:val="Citao"/>
        <w:shd w:val="clear" w:color="auto" w:fill="FFFF00"/>
        <w:spacing w:before="0"/>
        <w:rPr>
          <w:rFonts w:cs="Arial"/>
          <w:b/>
          <w:bCs/>
          <w:lang w:eastAsia="pt-BR"/>
        </w:rPr>
      </w:pPr>
      <w:r w:rsidRPr="00C11F2C">
        <w:rPr>
          <w:rFonts w:cs="Arial"/>
          <w:b/>
          <w:bCs/>
          <w:lang w:eastAsia="pt-BR"/>
        </w:rPr>
        <w:lastRenderedPageBreak/>
        <w:t>Nota explicativa:</w:t>
      </w:r>
    </w:p>
    <w:p w14:paraId="32A5E828" w14:textId="7A5479BE" w:rsidR="00554E5B" w:rsidRPr="00C11F2C" w:rsidRDefault="00554E5B" w:rsidP="00AC074A">
      <w:pPr>
        <w:pStyle w:val="Citao"/>
        <w:shd w:val="clear" w:color="auto" w:fill="FFFF00"/>
        <w:spacing w:before="0"/>
        <w:rPr>
          <w:rFonts w:cs="Arial"/>
          <w:bCs/>
          <w:lang w:eastAsia="pt-BR"/>
        </w:rPr>
      </w:pPr>
      <w:r w:rsidRPr="00C11F2C">
        <w:rPr>
          <w:rFonts w:cs="Arial"/>
          <w:bCs/>
          <w:lang w:eastAsia="pt-BR"/>
        </w:rPr>
        <w:t xml:space="preserve">Neste </w:t>
      </w:r>
      <w:r w:rsidR="00295264" w:rsidRPr="00C11F2C">
        <w:rPr>
          <w:rFonts w:cs="Arial"/>
          <w:bCs/>
          <w:lang w:eastAsia="pt-BR"/>
        </w:rPr>
        <w:t>documento</w:t>
      </w:r>
      <w:r w:rsidRPr="00C11F2C">
        <w:rPr>
          <w:rFonts w:cs="Arial"/>
          <w:bCs/>
          <w:lang w:eastAsia="pt-BR"/>
        </w:rPr>
        <w:t xml:space="preserve"> deverá conter uma visão geral do </w:t>
      </w:r>
      <w:r w:rsidR="00295264" w:rsidRPr="00C11F2C">
        <w:rPr>
          <w:rFonts w:cs="Arial"/>
          <w:bCs/>
          <w:lang w:eastAsia="pt-BR"/>
        </w:rPr>
        <w:t>que precisa s</w:t>
      </w:r>
      <w:r w:rsidRPr="00C11F2C">
        <w:rPr>
          <w:rFonts w:cs="Arial"/>
          <w:bCs/>
          <w:lang w:eastAsia="pt-BR"/>
        </w:rPr>
        <w:t xml:space="preserve">er contratado, oferecendo condições para análise de sua viabilidade, bem como </w:t>
      </w:r>
      <w:r w:rsidR="00295264" w:rsidRPr="00C11F2C">
        <w:rPr>
          <w:rFonts w:cs="Arial"/>
          <w:bCs/>
          <w:lang w:eastAsia="pt-BR"/>
        </w:rPr>
        <w:t xml:space="preserve">para </w:t>
      </w:r>
      <w:r w:rsidRPr="00C11F2C">
        <w:rPr>
          <w:rFonts w:cs="Arial"/>
          <w:bCs/>
          <w:lang w:eastAsia="pt-BR"/>
        </w:rPr>
        <w:t xml:space="preserve">verificar, indicar e levantar os elementos essenciais que servirão para compor o Termo de Referência (TR), de forma que melhor atenda </w:t>
      </w:r>
      <w:r w:rsidR="00F9453C" w:rsidRPr="00C11F2C">
        <w:rPr>
          <w:rFonts w:cs="Arial"/>
          <w:bCs/>
          <w:lang w:eastAsia="pt-BR"/>
        </w:rPr>
        <w:t>à</w:t>
      </w:r>
      <w:r w:rsidRPr="00C11F2C">
        <w:rPr>
          <w:rFonts w:cs="Arial"/>
          <w:bCs/>
          <w:lang w:eastAsia="pt-BR"/>
        </w:rPr>
        <w:t>s necessidades da Unidade Requisitante do TCE-RJ.</w:t>
      </w:r>
    </w:p>
    <w:p w14:paraId="21C825B1" w14:textId="77777777" w:rsidR="00554E5B" w:rsidRPr="00C11F2C" w:rsidRDefault="00554E5B" w:rsidP="00AC074A">
      <w:pPr>
        <w:pStyle w:val="Citao"/>
        <w:shd w:val="clear" w:color="auto" w:fill="FFFF00"/>
        <w:spacing w:before="0"/>
        <w:rPr>
          <w:rFonts w:cs="Arial"/>
          <w:bCs/>
          <w:lang w:eastAsia="pt-BR"/>
        </w:rPr>
      </w:pPr>
      <w:r w:rsidRPr="00C11F2C">
        <w:rPr>
          <w:rFonts w:cs="Arial"/>
          <w:bCs/>
          <w:lang w:eastAsia="pt-BR"/>
        </w:rPr>
        <w:t xml:space="preserve">Também é relevante abordar aspectos amplos da contratação que se pretende realizar, dando ao interlocutor uma visão abrangente das questões que deverão ser enfrentadas no processo de </w:t>
      </w:r>
      <w:r w:rsidR="00295264" w:rsidRPr="00C11F2C">
        <w:rPr>
          <w:rFonts w:cs="Arial"/>
          <w:bCs/>
          <w:lang w:eastAsia="pt-BR"/>
        </w:rPr>
        <w:t>contratação</w:t>
      </w:r>
      <w:r w:rsidRPr="00C11F2C">
        <w:rPr>
          <w:rFonts w:cs="Arial"/>
          <w:bCs/>
          <w:lang w:eastAsia="pt-BR"/>
        </w:rPr>
        <w:t>.</w:t>
      </w:r>
    </w:p>
    <w:p w14:paraId="165AC501" w14:textId="77777777" w:rsidR="00D91D0E" w:rsidRPr="00C11F2C" w:rsidRDefault="00D91D0E" w:rsidP="00AC074A">
      <w:pPr>
        <w:rPr>
          <w:rFonts w:ascii="Arial" w:hAnsi="Arial" w:cs="Arial"/>
          <w:sz w:val="22"/>
          <w:szCs w:val="22"/>
        </w:rPr>
      </w:pPr>
    </w:p>
    <w:p w14:paraId="334478B4" w14:textId="77777777" w:rsidR="00BF3EC8" w:rsidRPr="00C11F2C" w:rsidRDefault="00BF3EC8" w:rsidP="00AC074A">
      <w:pPr>
        <w:numPr>
          <w:ilvl w:val="0"/>
          <w:numId w:val="3"/>
        </w:numPr>
        <w:ind w:left="284" w:hanging="284"/>
        <w:jc w:val="both"/>
        <w:rPr>
          <w:rFonts w:ascii="Arial" w:hAnsi="Arial" w:cs="Arial"/>
          <w:b/>
          <w:caps/>
          <w:sz w:val="22"/>
          <w:szCs w:val="22"/>
        </w:rPr>
      </w:pPr>
      <w:bookmarkStart w:id="2" w:name="_Ref46741395"/>
      <w:bookmarkStart w:id="3" w:name="_Ref46744218"/>
      <w:r w:rsidRPr="00C11F2C">
        <w:rPr>
          <w:rFonts w:ascii="Arial" w:hAnsi="Arial" w:cs="Arial"/>
          <w:b/>
          <w:caps/>
          <w:sz w:val="22"/>
          <w:szCs w:val="22"/>
        </w:rPr>
        <w:t>Descrição da necessidade da contratação</w:t>
      </w:r>
      <w:bookmarkEnd w:id="2"/>
      <w:bookmarkEnd w:id="3"/>
      <w:r w:rsidRPr="00C11F2C">
        <w:rPr>
          <w:rFonts w:ascii="Arial" w:hAnsi="Arial" w:cs="Arial"/>
          <w:b/>
          <w:caps/>
          <w:sz w:val="22"/>
          <w:szCs w:val="22"/>
        </w:rPr>
        <w:t xml:space="preserve"> </w:t>
      </w:r>
    </w:p>
    <w:p w14:paraId="64D753DA" w14:textId="77777777" w:rsidR="00554E5B" w:rsidRPr="00C11F2C" w:rsidRDefault="00554E5B" w:rsidP="00AC074A">
      <w:pPr>
        <w:ind w:left="284"/>
        <w:jc w:val="both"/>
        <w:rPr>
          <w:rFonts w:ascii="Arial" w:hAnsi="Arial" w:cs="Arial"/>
          <w:bCs/>
          <w:caps/>
          <w:sz w:val="22"/>
          <w:szCs w:val="22"/>
        </w:rPr>
      </w:pPr>
    </w:p>
    <w:p w14:paraId="33B8B075" w14:textId="119D1C8B" w:rsidR="00554E5B" w:rsidRPr="00C11F2C" w:rsidRDefault="00554E5B" w:rsidP="00AC074A">
      <w:pPr>
        <w:numPr>
          <w:ilvl w:val="1"/>
          <w:numId w:val="3"/>
        </w:numPr>
        <w:tabs>
          <w:tab w:val="left" w:pos="567"/>
        </w:tabs>
        <w:ind w:left="0" w:firstLine="0"/>
        <w:jc w:val="both"/>
        <w:rPr>
          <w:rFonts w:ascii="Arial" w:hAnsi="Arial" w:cs="Arial"/>
          <w:sz w:val="22"/>
          <w:szCs w:val="22"/>
        </w:rPr>
      </w:pPr>
      <w:r w:rsidRPr="00C11F2C">
        <w:rPr>
          <w:rFonts w:ascii="Arial" w:hAnsi="Arial" w:cs="Arial"/>
          <w:sz w:val="22"/>
          <w:szCs w:val="22"/>
        </w:rPr>
        <w:t xml:space="preserve">O </w:t>
      </w:r>
      <w:r w:rsidRPr="00C11F2C">
        <w:rPr>
          <w:rFonts w:ascii="Arial" w:hAnsi="Arial" w:cs="Arial"/>
          <w:b/>
          <w:sz w:val="22"/>
          <w:szCs w:val="22"/>
        </w:rPr>
        <w:t>TCE-RJ</w:t>
      </w:r>
      <w:r w:rsidRPr="00C11F2C">
        <w:rPr>
          <w:rFonts w:ascii="Arial" w:hAnsi="Arial" w:cs="Arial"/>
          <w:sz w:val="22"/>
          <w:szCs w:val="22"/>
        </w:rPr>
        <w:t>, através da</w:t>
      </w:r>
      <w:r w:rsidR="0060360A" w:rsidRPr="00C11F2C">
        <w:rPr>
          <w:rFonts w:ascii="Arial" w:hAnsi="Arial" w:cs="Arial"/>
          <w:sz w:val="22"/>
          <w:szCs w:val="22"/>
        </w:rPr>
        <w:t xml:space="preserve"> </w:t>
      </w:r>
      <w:r w:rsidRPr="00C11F2C">
        <w:rPr>
          <w:rFonts w:ascii="Arial" w:hAnsi="Arial" w:cs="Arial"/>
          <w:i/>
          <w:color w:val="FF0000"/>
          <w:sz w:val="22"/>
          <w:szCs w:val="22"/>
        </w:rPr>
        <w:t>____________________________</w:t>
      </w:r>
      <w:r w:rsidR="00FC58D6">
        <w:rPr>
          <w:rFonts w:ascii="Arial" w:hAnsi="Arial" w:cs="Arial"/>
          <w:i/>
          <w:color w:val="FF0000"/>
          <w:sz w:val="22"/>
          <w:szCs w:val="22"/>
        </w:rPr>
        <w:t xml:space="preserve"> </w:t>
      </w:r>
      <w:r w:rsidRPr="00C11F2C">
        <w:rPr>
          <w:rFonts w:ascii="Arial" w:hAnsi="Arial" w:cs="Arial"/>
          <w:i/>
          <w:color w:val="FF0000"/>
          <w:sz w:val="22"/>
          <w:szCs w:val="22"/>
        </w:rPr>
        <w:t>(Unidade Requisitante da demanda),</w:t>
      </w:r>
      <w:r w:rsidRPr="00C11F2C">
        <w:rPr>
          <w:rFonts w:ascii="Arial" w:hAnsi="Arial" w:cs="Arial"/>
          <w:sz w:val="22"/>
          <w:szCs w:val="22"/>
        </w:rPr>
        <w:t xml:space="preserve"> pretende </w:t>
      </w:r>
      <w:r w:rsidRPr="00AA64E6">
        <w:rPr>
          <w:rFonts w:ascii="Arial" w:hAnsi="Arial" w:cs="Arial"/>
          <w:i/>
          <w:iCs/>
          <w:color w:val="FF0000"/>
          <w:sz w:val="22"/>
          <w:szCs w:val="22"/>
        </w:rPr>
        <w:t>__________________</w:t>
      </w:r>
      <w:r w:rsidR="00AA64E6" w:rsidRPr="00AA64E6">
        <w:rPr>
          <w:rFonts w:ascii="Arial" w:hAnsi="Arial" w:cs="Arial"/>
          <w:i/>
          <w:iCs/>
          <w:color w:val="FF0000"/>
          <w:sz w:val="22"/>
          <w:szCs w:val="22"/>
        </w:rPr>
        <w:t xml:space="preserve"> </w:t>
      </w:r>
      <w:r w:rsidRPr="00AA64E6">
        <w:rPr>
          <w:rFonts w:ascii="Arial" w:hAnsi="Arial" w:cs="Arial"/>
          <w:i/>
          <w:iCs/>
          <w:color w:val="FF0000"/>
          <w:sz w:val="22"/>
          <w:szCs w:val="22"/>
        </w:rPr>
        <w:t>(</w:t>
      </w:r>
      <w:r w:rsidRPr="00AA64E6">
        <w:rPr>
          <w:rFonts w:ascii="Arial" w:hAnsi="Arial" w:cs="Arial"/>
          <w:i/>
          <w:color w:val="FF0000"/>
          <w:sz w:val="22"/>
          <w:szCs w:val="22"/>
        </w:rPr>
        <w:t xml:space="preserve">apresentar neste momento, de forma clara e objetiva, </w:t>
      </w:r>
      <w:r w:rsidR="00295264" w:rsidRPr="00AA64E6">
        <w:rPr>
          <w:rFonts w:ascii="Arial" w:hAnsi="Arial" w:cs="Arial"/>
          <w:i/>
          <w:color w:val="FF0000"/>
          <w:sz w:val="22"/>
          <w:szCs w:val="22"/>
        </w:rPr>
        <w:t xml:space="preserve">o problema/demanda identificado, e </w:t>
      </w:r>
      <w:r w:rsidRPr="00AA64E6">
        <w:rPr>
          <w:rFonts w:ascii="Arial" w:hAnsi="Arial" w:cs="Arial"/>
          <w:i/>
          <w:color w:val="FF0000"/>
          <w:sz w:val="22"/>
          <w:szCs w:val="22"/>
        </w:rPr>
        <w:t xml:space="preserve">uma consistente justificativa da necessidade de contratação do objeto, ressaltando a oportunidade desta </w:t>
      </w:r>
      <w:r w:rsidR="0060360A" w:rsidRPr="00AA64E6">
        <w:rPr>
          <w:rFonts w:ascii="Arial" w:hAnsi="Arial" w:cs="Arial"/>
          <w:i/>
          <w:color w:val="FF0000"/>
          <w:sz w:val="22"/>
          <w:szCs w:val="22"/>
        </w:rPr>
        <w:t xml:space="preserve">contratação de </w:t>
      </w:r>
      <w:r w:rsidRPr="00AA64E6">
        <w:rPr>
          <w:rFonts w:ascii="Arial" w:hAnsi="Arial" w:cs="Arial"/>
          <w:i/>
          <w:color w:val="FF0000"/>
          <w:sz w:val="22"/>
          <w:szCs w:val="22"/>
        </w:rPr>
        <w:t>bens ou serviços, considerando os prejuízos que poderão advir na sua falta</w:t>
      </w:r>
      <w:r w:rsidR="00295264" w:rsidRPr="00AA64E6">
        <w:rPr>
          <w:rFonts w:ascii="Arial" w:hAnsi="Arial" w:cs="Arial"/>
          <w:i/>
          <w:color w:val="FF0000"/>
          <w:sz w:val="22"/>
          <w:szCs w:val="22"/>
        </w:rPr>
        <w:t>)</w:t>
      </w:r>
      <w:r w:rsidRPr="00AA64E6">
        <w:rPr>
          <w:rFonts w:ascii="Arial" w:hAnsi="Arial" w:cs="Arial"/>
          <w:i/>
          <w:color w:val="FF0000"/>
          <w:sz w:val="22"/>
          <w:szCs w:val="22"/>
        </w:rPr>
        <w:t>.</w:t>
      </w:r>
      <w:r w:rsidR="00726769">
        <w:rPr>
          <w:rFonts w:ascii="Arial" w:hAnsi="Arial" w:cs="Arial"/>
          <w:i/>
          <w:color w:val="FF0000"/>
          <w:sz w:val="22"/>
          <w:szCs w:val="22"/>
          <w:u w:val="single"/>
        </w:rPr>
        <w:t xml:space="preserve">  </w:t>
      </w:r>
    </w:p>
    <w:p w14:paraId="4F563F4F" w14:textId="0EB06CD1" w:rsidR="00295264" w:rsidRPr="00C11F2C" w:rsidRDefault="00726769" w:rsidP="000E7FD4">
      <w:pPr>
        <w:numPr>
          <w:ilvl w:val="1"/>
          <w:numId w:val="3"/>
        </w:numPr>
        <w:tabs>
          <w:tab w:val="left" w:pos="567"/>
        </w:tabs>
        <w:spacing w:before="240" w:after="240"/>
        <w:ind w:left="0" w:firstLine="0"/>
        <w:jc w:val="both"/>
        <w:rPr>
          <w:rFonts w:ascii="Arial" w:hAnsi="Arial" w:cs="Arial"/>
          <w:sz w:val="22"/>
          <w:szCs w:val="22"/>
        </w:rPr>
      </w:pPr>
      <w:r>
        <w:rPr>
          <w:rFonts w:ascii="Arial" w:hAnsi="Arial" w:cs="Arial"/>
          <w:sz w:val="22"/>
          <w:szCs w:val="22"/>
        </w:rPr>
        <w:t xml:space="preserve"> </w:t>
      </w:r>
    </w:p>
    <w:p w14:paraId="73513A8F" w14:textId="77777777" w:rsidR="00D3251D" w:rsidRPr="00C11F2C" w:rsidRDefault="00624A17" w:rsidP="00AC074A">
      <w:pPr>
        <w:pStyle w:val="Citao"/>
        <w:shd w:val="clear" w:color="auto" w:fill="FFFF00"/>
        <w:spacing w:before="0"/>
        <w:rPr>
          <w:rFonts w:cs="Arial"/>
          <w:b/>
          <w:bCs/>
          <w:lang w:eastAsia="pt-BR"/>
        </w:rPr>
      </w:pPr>
      <w:r w:rsidRPr="00C11F2C">
        <w:rPr>
          <w:rFonts w:cs="Arial"/>
          <w:b/>
          <w:bCs/>
          <w:lang w:eastAsia="pt-BR"/>
        </w:rPr>
        <w:t>Nota Explicativa:</w:t>
      </w:r>
      <w:r w:rsidR="00D3251D" w:rsidRPr="00C11F2C">
        <w:rPr>
          <w:rFonts w:cs="Arial"/>
          <w:b/>
          <w:bCs/>
          <w:lang w:eastAsia="pt-BR"/>
        </w:rPr>
        <w:t xml:space="preserve"> </w:t>
      </w:r>
    </w:p>
    <w:p w14:paraId="19311BBE" w14:textId="49C6BB30" w:rsidR="00BF3EC8" w:rsidRPr="00C11F2C" w:rsidRDefault="00BF3EC8" w:rsidP="00AC074A">
      <w:pPr>
        <w:pStyle w:val="Citao"/>
        <w:shd w:val="clear" w:color="auto" w:fill="FFFF00"/>
        <w:spacing w:before="0"/>
        <w:rPr>
          <w:rFonts w:cs="Arial"/>
          <w:bCs/>
          <w:lang w:eastAsia="pt-BR"/>
        </w:rPr>
      </w:pPr>
      <w:r w:rsidRPr="00C11F2C">
        <w:rPr>
          <w:rFonts w:cs="Arial"/>
          <w:bCs/>
          <w:lang w:eastAsia="pt-BR"/>
        </w:rPr>
        <w:t xml:space="preserve">Descrever a necessidade da contratação, evidenciando o problema identificado e a real necessidade que ele gera, bem como o que se almeja alcançar com a contratação. (inciso I, art. </w:t>
      </w:r>
      <w:r w:rsidR="00A65B4B">
        <w:rPr>
          <w:rFonts w:cs="Arial"/>
          <w:bCs/>
          <w:lang w:eastAsia="pt-BR"/>
        </w:rPr>
        <w:t>9</w:t>
      </w:r>
      <w:r w:rsidRPr="00C11F2C">
        <w:rPr>
          <w:rFonts w:cs="Arial"/>
          <w:bCs/>
          <w:lang w:eastAsia="pt-BR"/>
        </w:rPr>
        <w:t xml:space="preserve">º, IN </w:t>
      </w:r>
      <w:r w:rsidR="00A65B4B">
        <w:rPr>
          <w:rFonts w:cs="Arial"/>
          <w:bCs/>
          <w:lang w:eastAsia="pt-BR"/>
        </w:rPr>
        <w:t>58/2022</w:t>
      </w:r>
      <w:r w:rsidRPr="00C11F2C">
        <w:rPr>
          <w:rFonts w:cs="Arial"/>
          <w:bCs/>
          <w:lang w:eastAsia="pt-BR"/>
        </w:rPr>
        <w:t xml:space="preserve">). </w:t>
      </w:r>
    </w:p>
    <w:p w14:paraId="0C0203D2" w14:textId="77777777" w:rsidR="00991179" w:rsidRPr="00C11F2C" w:rsidRDefault="00991179" w:rsidP="00AC074A">
      <w:pPr>
        <w:pStyle w:val="Citao"/>
        <w:shd w:val="clear" w:color="auto" w:fill="FFFF00"/>
        <w:spacing w:before="0"/>
        <w:rPr>
          <w:rFonts w:cs="Arial"/>
          <w:bCs/>
          <w:lang w:eastAsia="pt-BR"/>
        </w:rPr>
      </w:pPr>
      <w:r w:rsidRPr="00C11F2C">
        <w:rPr>
          <w:rFonts w:cs="Arial"/>
          <w:bCs/>
          <w:lang w:eastAsia="pt-BR"/>
        </w:rPr>
        <w:t>Neste campo deverá ser definida a justificativa para a contratação da solução oriunda de uma demanda necessária da Unidade Requisitante para manutenção ou melhoria de seu desempenho funcional.</w:t>
      </w:r>
    </w:p>
    <w:p w14:paraId="445940D1" w14:textId="711CEBD6" w:rsidR="00991179" w:rsidRDefault="00991179" w:rsidP="00AC074A">
      <w:pPr>
        <w:pStyle w:val="Citao"/>
        <w:shd w:val="clear" w:color="auto" w:fill="FFFF00"/>
        <w:spacing w:before="0"/>
        <w:rPr>
          <w:rFonts w:cs="Arial"/>
          <w:bCs/>
          <w:lang w:eastAsia="pt-BR"/>
        </w:rPr>
      </w:pPr>
      <w:r w:rsidRPr="00C11F2C">
        <w:rPr>
          <w:rFonts w:cs="Arial"/>
          <w:bCs/>
          <w:lang w:eastAsia="pt-BR"/>
        </w:rPr>
        <w:t xml:space="preserve">A perfeita fundamentação da </w:t>
      </w:r>
      <w:r w:rsidR="00E445D8" w:rsidRPr="00C11F2C">
        <w:rPr>
          <w:rFonts w:cs="Arial"/>
          <w:bCs/>
          <w:lang w:eastAsia="pt-BR"/>
        </w:rPr>
        <w:t>n</w:t>
      </w:r>
      <w:r w:rsidRPr="00C11F2C">
        <w:rPr>
          <w:rFonts w:cs="Arial"/>
          <w:bCs/>
          <w:lang w:eastAsia="pt-BR"/>
        </w:rPr>
        <w:t xml:space="preserve">ecessidade de </w:t>
      </w:r>
      <w:r w:rsidR="00E445D8" w:rsidRPr="00C11F2C">
        <w:rPr>
          <w:rFonts w:cs="Arial"/>
          <w:bCs/>
          <w:lang w:eastAsia="pt-BR"/>
        </w:rPr>
        <w:t>c</w:t>
      </w:r>
      <w:r w:rsidRPr="00C11F2C">
        <w:rPr>
          <w:rFonts w:cs="Arial"/>
          <w:bCs/>
          <w:lang w:eastAsia="pt-BR"/>
        </w:rPr>
        <w:t>ontratação será a base para o desenvolvimento e justificação das demais abordagens do ETP.</w:t>
      </w:r>
    </w:p>
    <w:p w14:paraId="77E5A33A" w14:textId="77777777" w:rsidR="00007C90" w:rsidRPr="00007C90" w:rsidRDefault="00007C90" w:rsidP="00007C90">
      <w:pPr>
        <w:pStyle w:val="Citao"/>
        <w:shd w:val="clear" w:color="auto" w:fill="FFFF00"/>
        <w:spacing w:before="0"/>
        <w:rPr>
          <w:rFonts w:cs="Arial"/>
          <w:bCs/>
          <w:lang w:eastAsia="pt-BR"/>
        </w:rPr>
      </w:pPr>
      <w:r w:rsidRPr="00007C90">
        <w:rPr>
          <w:rFonts w:cs="Arial"/>
          <w:bCs/>
          <w:lang w:eastAsia="pt-BR"/>
        </w:rPr>
        <w:t>Um planejamento eficaz requer que as necessidades sejam claramente identificadas e analisadas antes que as soluções sejam propostas. A solução definida pela equipe de planejamento como a mais apropriada para resolução do problema apresentado será tratada somente no tópico que trata da “escolha do objeto"</w:t>
      </w:r>
    </w:p>
    <w:p w14:paraId="66298FD0" w14:textId="11494AE4" w:rsidR="00FE3578" w:rsidRDefault="0060360A" w:rsidP="00AC074A">
      <w:pPr>
        <w:pStyle w:val="Citao"/>
        <w:shd w:val="clear" w:color="auto" w:fill="FFFF00"/>
        <w:spacing w:before="0"/>
        <w:rPr>
          <w:rFonts w:cs="Arial"/>
        </w:rPr>
      </w:pPr>
      <w:r w:rsidRPr="007E3EB9">
        <w:rPr>
          <w:rFonts w:cs="Arial"/>
          <w:b/>
          <w:lang w:eastAsia="pt-BR"/>
        </w:rPr>
        <w:t xml:space="preserve">DE ACORDO COM O ART. </w:t>
      </w:r>
      <w:r w:rsidR="00A65B4B" w:rsidRPr="007E3EB9">
        <w:rPr>
          <w:rFonts w:cs="Arial"/>
          <w:b/>
          <w:lang w:eastAsia="pt-BR"/>
        </w:rPr>
        <w:t>9</w:t>
      </w:r>
      <w:r w:rsidRPr="007E3EB9">
        <w:rPr>
          <w:rFonts w:cs="Arial"/>
          <w:b/>
          <w:lang w:eastAsia="pt-BR"/>
        </w:rPr>
        <w:t>º, §</w:t>
      </w:r>
      <w:r w:rsidR="00A65B4B" w:rsidRPr="007E3EB9">
        <w:rPr>
          <w:rFonts w:cs="Arial"/>
          <w:b/>
          <w:lang w:eastAsia="pt-BR"/>
        </w:rPr>
        <w:t>1</w:t>
      </w:r>
      <w:r w:rsidRPr="007E3EB9">
        <w:rPr>
          <w:rFonts w:cs="Arial"/>
          <w:b/>
          <w:lang w:eastAsia="pt-BR"/>
        </w:rPr>
        <w:t xml:space="preserve">º, DA IN </w:t>
      </w:r>
      <w:r w:rsidR="00A65B4B" w:rsidRPr="007E3EB9">
        <w:rPr>
          <w:rFonts w:cs="Arial"/>
          <w:b/>
          <w:lang w:eastAsia="pt-BR"/>
        </w:rPr>
        <w:t>58/2022</w:t>
      </w:r>
      <w:r w:rsidRPr="007E3EB9">
        <w:rPr>
          <w:rFonts w:cs="Arial"/>
          <w:b/>
          <w:lang w:eastAsia="pt-BR"/>
        </w:rPr>
        <w:t>,</w:t>
      </w:r>
      <w:r w:rsidRPr="00C11F2C">
        <w:rPr>
          <w:rFonts w:cs="Arial"/>
          <w:bCs/>
          <w:lang w:eastAsia="pt-BR"/>
        </w:rPr>
        <w:t xml:space="preserve"> </w:t>
      </w:r>
      <w:r w:rsidRPr="00047B9F">
        <w:rPr>
          <w:rFonts w:cs="Arial"/>
          <w:b/>
          <w:highlight w:val="green"/>
          <w:lang w:eastAsia="pt-BR"/>
        </w:rPr>
        <w:t>ESTE ITEM É OBRIGATÓRIO</w:t>
      </w:r>
      <w:r w:rsidR="00235D2A" w:rsidRPr="00C11F2C">
        <w:rPr>
          <w:rFonts w:cs="Arial"/>
        </w:rPr>
        <w:t>.</w:t>
      </w:r>
    </w:p>
    <w:p w14:paraId="0B4AC770" w14:textId="77777777" w:rsidR="00C11F2C" w:rsidRPr="00C11F2C" w:rsidRDefault="00C11F2C" w:rsidP="00AC074A">
      <w:pPr>
        <w:rPr>
          <w:lang w:eastAsia="en-US"/>
        </w:rPr>
      </w:pPr>
    </w:p>
    <w:p w14:paraId="1536F63B" w14:textId="77777777" w:rsidR="00F05F24" w:rsidRPr="00C11F2C" w:rsidRDefault="00F05F24" w:rsidP="003739A2">
      <w:pPr>
        <w:pStyle w:val="Citao"/>
        <w:pBdr>
          <w:left w:val="single" w:sz="4" w:space="0" w:color="1F497D"/>
          <w:bottom w:val="single" w:sz="4" w:space="3" w:color="1F497D"/>
        </w:pBdr>
        <w:shd w:val="clear" w:color="auto" w:fill="A8D08D"/>
        <w:spacing w:before="0"/>
        <w:rPr>
          <w:rFonts w:cs="Arial"/>
          <w:b/>
          <w:bCs/>
          <w:lang w:eastAsia="pt-BR"/>
        </w:rPr>
      </w:pPr>
      <w:r w:rsidRPr="00C11F2C">
        <w:rPr>
          <w:rFonts w:cs="Arial"/>
          <w:b/>
          <w:bCs/>
          <w:lang w:eastAsia="pt-BR"/>
        </w:rPr>
        <w:t xml:space="preserve">Riscos: </w:t>
      </w:r>
    </w:p>
    <w:p w14:paraId="3CF3795B" w14:textId="0A60E112" w:rsidR="00686693" w:rsidRPr="00C11F2C" w:rsidRDefault="00F05F24" w:rsidP="003739A2">
      <w:pPr>
        <w:pStyle w:val="Citao"/>
        <w:pBdr>
          <w:left w:val="single" w:sz="4" w:space="0" w:color="1F497D"/>
          <w:bottom w:val="single" w:sz="4" w:space="3" w:color="1F497D"/>
        </w:pBdr>
        <w:shd w:val="clear" w:color="auto" w:fill="A8D08D"/>
        <w:spacing w:before="0"/>
        <w:rPr>
          <w:rFonts w:cs="Arial"/>
          <w:bCs/>
          <w:lang w:eastAsia="pt-BR"/>
        </w:rPr>
      </w:pPr>
      <w:r w:rsidRPr="00C11F2C">
        <w:rPr>
          <w:rFonts w:cs="Arial"/>
          <w:bCs/>
          <w:lang w:eastAsia="pt-BR"/>
        </w:rPr>
        <w:t xml:space="preserve">a) </w:t>
      </w:r>
      <w:r w:rsidR="00686693" w:rsidRPr="00C11F2C">
        <w:rPr>
          <w:rFonts w:cs="Arial"/>
          <w:bCs/>
          <w:lang w:eastAsia="pt-BR"/>
        </w:rPr>
        <w:t>Contratação de uma solução inadequada;</w:t>
      </w:r>
    </w:p>
    <w:p w14:paraId="63835A5E" w14:textId="77777777" w:rsidR="00686693" w:rsidRPr="00C11F2C" w:rsidRDefault="00686693" w:rsidP="003739A2">
      <w:pPr>
        <w:pStyle w:val="Citao"/>
        <w:pBdr>
          <w:left w:val="single" w:sz="4" w:space="0" w:color="1F497D"/>
          <w:bottom w:val="single" w:sz="4" w:space="3" w:color="1F497D"/>
        </w:pBdr>
        <w:shd w:val="clear" w:color="auto" w:fill="A8D08D"/>
        <w:spacing w:before="0"/>
        <w:rPr>
          <w:rFonts w:cs="Arial"/>
          <w:bCs/>
          <w:lang w:eastAsia="pt-BR"/>
        </w:rPr>
      </w:pPr>
      <w:r w:rsidRPr="00C11F2C">
        <w:rPr>
          <w:rFonts w:cs="Arial"/>
          <w:bCs/>
          <w:lang w:eastAsia="pt-BR"/>
        </w:rPr>
        <w:t>b) Várias alterações contratuais;</w:t>
      </w:r>
    </w:p>
    <w:p w14:paraId="77EBA09E" w14:textId="19F85B55" w:rsidR="00F05F24" w:rsidRPr="00C11F2C" w:rsidRDefault="00686693" w:rsidP="003739A2">
      <w:pPr>
        <w:pStyle w:val="Citao"/>
        <w:pBdr>
          <w:left w:val="single" w:sz="4" w:space="0" w:color="1F497D"/>
          <w:bottom w:val="single" w:sz="4" w:space="3" w:color="1F497D"/>
        </w:pBdr>
        <w:shd w:val="clear" w:color="auto" w:fill="A8D08D"/>
        <w:spacing w:before="0"/>
        <w:rPr>
          <w:rFonts w:cs="Arial"/>
          <w:bCs/>
          <w:lang w:eastAsia="pt-BR"/>
        </w:rPr>
      </w:pPr>
      <w:r w:rsidRPr="00C11F2C">
        <w:rPr>
          <w:rFonts w:cs="Arial"/>
          <w:bCs/>
          <w:lang w:eastAsia="pt-BR"/>
        </w:rPr>
        <w:t>c) Frustração na contratação.</w:t>
      </w:r>
      <w:r w:rsidR="005B42E5" w:rsidRPr="00C11F2C">
        <w:rPr>
          <w:rFonts w:cs="Arial"/>
          <w:bCs/>
          <w:lang w:eastAsia="pt-BR"/>
        </w:rPr>
        <w:t xml:space="preserve"> </w:t>
      </w:r>
    </w:p>
    <w:p w14:paraId="5749EB9B" w14:textId="77777777" w:rsidR="00BF3EC8" w:rsidRPr="00C11F2C" w:rsidRDefault="00BF3EC8" w:rsidP="00AC074A">
      <w:pPr>
        <w:jc w:val="both"/>
        <w:rPr>
          <w:rFonts w:ascii="Arial" w:hAnsi="Arial" w:cs="Arial"/>
          <w:sz w:val="22"/>
          <w:szCs w:val="22"/>
        </w:rPr>
      </w:pPr>
    </w:p>
    <w:p w14:paraId="49E08428" w14:textId="77777777" w:rsidR="00BF3EC8" w:rsidRPr="00C11F2C" w:rsidRDefault="00BF3EC8" w:rsidP="00AC074A">
      <w:pPr>
        <w:numPr>
          <w:ilvl w:val="0"/>
          <w:numId w:val="3"/>
        </w:numPr>
        <w:ind w:left="284" w:hanging="284"/>
        <w:jc w:val="both"/>
        <w:rPr>
          <w:rFonts w:ascii="Arial" w:hAnsi="Arial" w:cs="Arial"/>
          <w:b/>
          <w:caps/>
          <w:sz w:val="22"/>
          <w:szCs w:val="22"/>
        </w:rPr>
      </w:pPr>
      <w:r w:rsidRPr="00C11F2C">
        <w:rPr>
          <w:rFonts w:ascii="Arial" w:hAnsi="Arial" w:cs="Arial"/>
          <w:b/>
          <w:caps/>
          <w:sz w:val="22"/>
          <w:szCs w:val="22"/>
        </w:rPr>
        <w:t>Setor</w:t>
      </w:r>
      <w:r w:rsidR="004879F1" w:rsidRPr="00C11F2C">
        <w:rPr>
          <w:rFonts w:ascii="Arial" w:hAnsi="Arial" w:cs="Arial"/>
          <w:b/>
          <w:caps/>
          <w:sz w:val="22"/>
          <w:szCs w:val="22"/>
        </w:rPr>
        <w:t xml:space="preserve"> </w:t>
      </w:r>
      <w:r w:rsidRPr="00C11F2C">
        <w:rPr>
          <w:rFonts w:ascii="Arial" w:hAnsi="Arial" w:cs="Arial"/>
          <w:b/>
          <w:caps/>
          <w:sz w:val="22"/>
          <w:szCs w:val="22"/>
        </w:rPr>
        <w:t>Requisitante</w:t>
      </w:r>
    </w:p>
    <w:p w14:paraId="453ACD1F" w14:textId="77777777" w:rsidR="00A03F23" w:rsidRPr="00C11F2C" w:rsidRDefault="00A03F23" w:rsidP="00AC074A">
      <w:pPr>
        <w:ind w:left="284"/>
        <w:jc w:val="both"/>
        <w:rPr>
          <w:rFonts w:ascii="Arial" w:hAnsi="Arial" w:cs="Arial"/>
          <w:bCs/>
          <w:caps/>
          <w:sz w:val="22"/>
          <w:szCs w:val="22"/>
        </w:rPr>
      </w:pPr>
    </w:p>
    <w:p w14:paraId="7BDBE8E3" w14:textId="77777777" w:rsidR="00DF23F6" w:rsidRPr="00C11F2C" w:rsidRDefault="00DF23F6" w:rsidP="00203B36">
      <w:pPr>
        <w:numPr>
          <w:ilvl w:val="1"/>
          <w:numId w:val="3"/>
        </w:numPr>
        <w:tabs>
          <w:tab w:val="left" w:pos="567"/>
        </w:tabs>
        <w:spacing w:after="120"/>
        <w:ind w:left="0" w:firstLine="0"/>
        <w:jc w:val="both"/>
        <w:rPr>
          <w:rFonts w:ascii="Arial" w:hAnsi="Arial" w:cs="Arial"/>
          <w:sz w:val="22"/>
          <w:szCs w:val="22"/>
        </w:rPr>
      </w:pPr>
    </w:p>
    <w:p w14:paraId="3E82495F" w14:textId="477668CB" w:rsidR="00DF23F6" w:rsidRPr="00C11F2C" w:rsidRDefault="00DF23F6" w:rsidP="00AC074A">
      <w:pPr>
        <w:pStyle w:val="Citao"/>
        <w:shd w:val="clear" w:color="auto" w:fill="FFFF00"/>
        <w:spacing w:before="0"/>
        <w:rPr>
          <w:rFonts w:cs="Arial"/>
          <w:b/>
          <w:bCs/>
          <w:lang w:eastAsia="pt-BR"/>
        </w:rPr>
      </w:pPr>
      <w:r w:rsidRPr="00C11F2C">
        <w:rPr>
          <w:rFonts w:cs="Arial"/>
          <w:b/>
          <w:bCs/>
          <w:lang w:eastAsia="pt-BR"/>
        </w:rPr>
        <w:t>Nota explicativa</w:t>
      </w:r>
      <w:r w:rsidR="008E0824" w:rsidRPr="00C11F2C">
        <w:rPr>
          <w:rFonts w:cs="Arial"/>
          <w:b/>
          <w:bCs/>
          <w:lang w:eastAsia="pt-BR"/>
        </w:rPr>
        <w:t>:</w:t>
      </w:r>
    </w:p>
    <w:p w14:paraId="2745938F" w14:textId="77777777" w:rsidR="00BF3EC8" w:rsidRPr="00C11F2C" w:rsidRDefault="00BF3EC8" w:rsidP="00AC074A">
      <w:pPr>
        <w:pStyle w:val="Citao"/>
        <w:shd w:val="clear" w:color="auto" w:fill="FFFF00"/>
        <w:spacing w:before="0"/>
        <w:rPr>
          <w:rFonts w:cs="Arial"/>
          <w:bCs/>
          <w:lang w:eastAsia="pt-BR"/>
        </w:rPr>
      </w:pPr>
      <w:r w:rsidRPr="00C11F2C">
        <w:rPr>
          <w:rFonts w:cs="Arial"/>
          <w:bCs/>
          <w:lang w:eastAsia="pt-BR"/>
        </w:rPr>
        <w:t xml:space="preserve">Informar o nome do(s) setor(es) que solicitou(aram) a contratação </w:t>
      </w:r>
    </w:p>
    <w:p w14:paraId="333AAAD1" w14:textId="77777777" w:rsidR="00DF23F6" w:rsidRPr="00C11F2C" w:rsidRDefault="00DF23F6" w:rsidP="00AC074A">
      <w:pPr>
        <w:pStyle w:val="PargrafodaLista"/>
        <w:ind w:left="567"/>
        <w:jc w:val="both"/>
        <w:rPr>
          <w:rFonts w:ascii="Arial" w:hAnsi="Arial" w:cs="Arial"/>
          <w:sz w:val="22"/>
          <w:szCs w:val="22"/>
        </w:rPr>
      </w:pPr>
    </w:p>
    <w:p w14:paraId="6CB7F3E8" w14:textId="77777777" w:rsidR="00BF3EC8" w:rsidRPr="00C11F2C" w:rsidRDefault="00BF3EC8" w:rsidP="00AC074A">
      <w:pPr>
        <w:numPr>
          <w:ilvl w:val="0"/>
          <w:numId w:val="3"/>
        </w:numPr>
        <w:ind w:left="284" w:hanging="284"/>
        <w:jc w:val="both"/>
        <w:rPr>
          <w:rFonts w:ascii="Arial" w:hAnsi="Arial" w:cs="Arial"/>
          <w:b/>
          <w:caps/>
          <w:sz w:val="22"/>
          <w:szCs w:val="22"/>
        </w:rPr>
      </w:pPr>
      <w:r w:rsidRPr="00C11F2C">
        <w:rPr>
          <w:rFonts w:ascii="Arial" w:hAnsi="Arial" w:cs="Arial"/>
          <w:b/>
          <w:caps/>
          <w:sz w:val="22"/>
          <w:szCs w:val="22"/>
        </w:rPr>
        <w:t xml:space="preserve">Descrição dos requisitos da contratação </w:t>
      </w:r>
    </w:p>
    <w:p w14:paraId="0891DACD" w14:textId="77777777" w:rsidR="00F925F4" w:rsidRPr="00C11F2C" w:rsidRDefault="00F925F4" w:rsidP="00594664">
      <w:pPr>
        <w:numPr>
          <w:ilvl w:val="1"/>
          <w:numId w:val="3"/>
        </w:numPr>
        <w:tabs>
          <w:tab w:val="left" w:pos="567"/>
        </w:tabs>
        <w:spacing w:before="360" w:after="240"/>
        <w:ind w:left="0" w:firstLine="0"/>
        <w:jc w:val="both"/>
        <w:rPr>
          <w:rFonts w:ascii="Arial" w:hAnsi="Arial" w:cs="Arial"/>
          <w:sz w:val="22"/>
          <w:szCs w:val="22"/>
        </w:rPr>
      </w:pPr>
      <w:r w:rsidRPr="00C11F2C">
        <w:rPr>
          <w:rFonts w:ascii="Arial" w:hAnsi="Arial" w:cs="Arial"/>
          <w:color w:val="000000"/>
          <w:sz w:val="22"/>
          <w:szCs w:val="22"/>
        </w:rPr>
        <w:t>Visando manter os níveis desta contratação dentro dos padrões adequados, verifica-se a necessidade de estabelecer, no mínimo, as seguintes exigências:</w:t>
      </w:r>
    </w:p>
    <w:p w14:paraId="7D2C43F8" w14:textId="77777777" w:rsidR="00E800BB" w:rsidRPr="00C11F2C" w:rsidRDefault="00E800BB" w:rsidP="0094628C">
      <w:pPr>
        <w:numPr>
          <w:ilvl w:val="2"/>
          <w:numId w:val="3"/>
        </w:numPr>
        <w:tabs>
          <w:tab w:val="left" w:pos="567"/>
        </w:tabs>
        <w:spacing w:before="120" w:after="240"/>
        <w:ind w:left="0" w:firstLine="0"/>
        <w:jc w:val="both"/>
        <w:rPr>
          <w:rFonts w:ascii="Arial" w:hAnsi="Arial" w:cs="Arial"/>
          <w:b/>
          <w:bCs/>
          <w:color w:val="000000"/>
          <w:sz w:val="22"/>
          <w:szCs w:val="22"/>
        </w:rPr>
      </w:pPr>
      <w:r w:rsidRPr="00C11F2C">
        <w:rPr>
          <w:rFonts w:ascii="Arial" w:hAnsi="Arial" w:cs="Arial"/>
          <w:b/>
          <w:bCs/>
          <w:color w:val="000000"/>
          <w:sz w:val="22"/>
          <w:szCs w:val="22"/>
        </w:rPr>
        <w:t>Requisitos de Negócio da Solução</w:t>
      </w:r>
    </w:p>
    <w:p w14:paraId="5E720D0D" w14:textId="77777777" w:rsidR="00E800BB" w:rsidRPr="00C11F2C" w:rsidRDefault="00B725F9" w:rsidP="0094628C">
      <w:pPr>
        <w:numPr>
          <w:ilvl w:val="3"/>
          <w:numId w:val="3"/>
        </w:numPr>
        <w:tabs>
          <w:tab w:val="left" w:pos="567"/>
          <w:tab w:val="left" w:pos="993"/>
        </w:tabs>
        <w:spacing w:after="120"/>
        <w:ind w:left="0" w:hanging="28"/>
        <w:jc w:val="both"/>
        <w:rPr>
          <w:rFonts w:ascii="Arial" w:hAnsi="Arial" w:cs="Arial"/>
          <w:sz w:val="22"/>
          <w:szCs w:val="22"/>
        </w:rPr>
      </w:pPr>
      <w:r w:rsidRPr="00C11F2C">
        <w:rPr>
          <w:rFonts w:ascii="Arial" w:hAnsi="Arial" w:cs="Arial"/>
          <w:color w:val="000000"/>
          <w:sz w:val="22"/>
          <w:szCs w:val="22"/>
        </w:rPr>
        <w:t xml:space="preserve">A solução a ser adotada deverá ser capaz de </w:t>
      </w:r>
      <w:r w:rsidRPr="003739A2">
        <w:rPr>
          <w:rFonts w:ascii="Arial" w:hAnsi="Arial" w:cs="Arial"/>
          <w:i/>
          <w:iCs/>
          <w:color w:val="FF0000"/>
          <w:sz w:val="22"/>
          <w:szCs w:val="22"/>
        </w:rPr>
        <w:t>__________________ (</w:t>
      </w:r>
      <w:r w:rsidRPr="00C11F2C">
        <w:rPr>
          <w:rFonts w:ascii="Arial" w:hAnsi="Arial" w:cs="Arial"/>
          <w:i/>
          <w:iCs/>
          <w:color w:val="FF0000"/>
          <w:sz w:val="22"/>
          <w:szCs w:val="22"/>
        </w:rPr>
        <w:t>descrever os principais pontos do problema que precisa</w:t>
      </w:r>
      <w:r w:rsidR="00EA68AF" w:rsidRPr="00C11F2C">
        <w:rPr>
          <w:rFonts w:ascii="Arial" w:hAnsi="Arial" w:cs="Arial"/>
          <w:i/>
          <w:iCs/>
          <w:color w:val="FF0000"/>
          <w:sz w:val="22"/>
          <w:szCs w:val="22"/>
        </w:rPr>
        <w:t>m</w:t>
      </w:r>
      <w:r w:rsidRPr="00C11F2C">
        <w:rPr>
          <w:rFonts w:ascii="Arial" w:hAnsi="Arial" w:cs="Arial"/>
          <w:i/>
          <w:iCs/>
          <w:color w:val="FF0000"/>
          <w:sz w:val="22"/>
          <w:szCs w:val="22"/>
        </w:rPr>
        <w:t xml:space="preserve"> ser resolvido</w:t>
      </w:r>
      <w:r w:rsidR="00EA68AF" w:rsidRPr="00C11F2C">
        <w:rPr>
          <w:rFonts w:ascii="Arial" w:hAnsi="Arial" w:cs="Arial"/>
          <w:i/>
          <w:iCs/>
          <w:color w:val="FF0000"/>
          <w:sz w:val="22"/>
          <w:szCs w:val="22"/>
        </w:rPr>
        <w:t>s, bem como</w:t>
      </w:r>
      <w:r w:rsidRPr="00C11F2C">
        <w:rPr>
          <w:rFonts w:ascii="Arial" w:hAnsi="Arial" w:cs="Arial"/>
          <w:i/>
          <w:iCs/>
          <w:color w:val="FF0000"/>
          <w:sz w:val="22"/>
          <w:szCs w:val="22"/>
        </w:rPr>
        <w:t xml:space="preserve"> os objetivos que </w:t>
      </w:r>
      <w:r w:rsidR="00E445D8" w:rsidRPr="00C11F2C">
        <w:rPr>
          <w:rFonts w:ascii="Arial" w:hAnsi="Arial" w:cs="Arial"/>
          <w:i/>
          <w:iCs/>
          <w:color w:val="FF0000"/>
          <w:sz w:val="22"/>
          <w:szCs w:val="22"/>
        </w:rPr>
        <w:t>deverão ser</w:t>
      </w:r>
      <w:r w:rsidRPr="00C11F2C">
        <w:rPr>
          <w:rFonts w:ascii="Arial" w:hAnsi="Arial" w:cs="Arial"/>
          <w:i/>
          <w:iCs/>
          <w:color w:val="FF0000"/>
          <w:sz w:val="22"/>
          <w:szCs w:val="22"/>
        </w:rPr>
        <w:t xml:space="preserve"> atingidos</w:t>
      </w:r>
      <w:r w:rsidR="00EA68AF" w:rsidRPr="00C11F2C">
        <w:rPr>
          <w:rFonts w:ascii="Arial" w:hAnsi="Arial" w:cs="Arial"/>
          <w:i/>
          <w:iCs/>
          <w:color w:val="FF0000"/>
          <w:sz w:val="22"/>
          <w:szCs w:val="22"/>
        </w:rPr>
        <w:t xml:space="preserve"> com a contratação</w:t>
      </w:r>
      <w:r w:rsidRPr="00C11F2C">
        <w:rPr>
          <w:rFonts w:ascii="Arial" w:hAnsi="Arial" w:cs="Arial"/>
          <w:i/>
          <w:iCs/>
          <w:color w:val="FF0000"/>
          <w:sz w:val="22"/>
          <w:szCs w:val="22"/>
        </w:rPr>
        <w:t>)</w:t>
      </w:r>
      <w:r w:rsidR="00E800BB" w:rsidRPr="00C11F2C">
        <w:rPr>
          <w:rFonts w:ascii="Arial" w:hAnsi="Arial" w:cs="Arial"/>
          <w:color w:val="000000"/>
          <w:sz w:val="22"/>
          <w:szCs w:val="22"/>
        </w:rPr>
        <w:t>.</w:t>
      </w:r>
    </w:p>
    <w:p w14:paraId="313A481D" w14:textId="77777777" w:rsidR="00E800BB" w:rsidRPr="00C11F2C" w:rsidRDefault="00E800BB" w:rsidP="000E7FD4">
      <w:pPr>
        <w:numPr>
          <w:ilvl w:val="2"/>
          <w:numId w:val="3"/>
        </w:numPr>
        <w:tabs>
          <w:tab w:val="left" w:pos="567"/>
        </w:tabs>
        <w:spacing w:before="240" w:after="240"/>
        <w:ind w:left="0" w:firstLine="0"/>
        <w:jc w:val="both"/>
        <w:rPr>
          <w:rFonts w:ascii="Arial" w:hAnsi="Arial" w:cs="Arial"/>
          <w:b/>
          <w:bCs/>
          <w:color w:val="000000"/>
          <w:sz w:val="22"/>
          <w:szCs w:val="22"/>
        </w:rPr>
      </w:pPr>
      <w:r w:rsidRPr="00C11F2C">
        <w:rPr>
          <w:rFonts w:ascii="Arial" w:hAnsi="Arial" w:cs="Arial"/>
          <w:b/>
          <w:bCs/>
          <w:color w:val="000000"/>
          <w:sz w:val="22"/>
          <w:szCs w:val="22"/>
        </w:rPr>
        <w:t>Requisitos Legais da Solução</w:t>
      </w:r>
    </w:p>
    <w:p w14:paraId="61975EBB" w14:textId="77777777" w:rsidR="00E800BB" w:rsidRPr="00C11F2C" w:rsidRDefault="00E800BB" w:rsidP="00AC074A">
      <w:pPr>
        <w:autoSpaceDE w:val="0"/>
        <w:autoSpaceDN w:val="0"/>
        <w:adjustRightInd w:val="0"/>
        <w:jc w:val="both"/>
        <w:rPr>
          <w:rFonts w:ascii="Arial" w:hAnsi="Arial" w:cs="Arial"/>
          <w:color w:val="000000"/>
          <w:sz w:val="22"/>
          <w:szCs w:val="22"/>
        </w:rPr>
      </w:pPr>
      <w:r w:rsidRPr="00C11F2C">
        <w:rPr>
          <w:rFonts w:ascii="Arial" w:hAnsi="Arial" w:cs="Arial"/>
          <w:color w:val="000000"/>
          <w:sz w:val="22"/>
          <w:szCs w:val="22"/>
        </w:rPr>
        <w:lastRenderedPageBreak/>
        <w:t>A solução adotada</w:t>
      </w:r>
      <w:r w:rsidR="00AF1CA2" w:rsidRPr="00C11F2C">
        <w:rPr>
          <w:rFonts w:ascii="Arial" w:hAnsi="Arial" w:cs="Arial"/>
          <w:color w:val="000000"/>
          <w:sz w:val="22"/>
          <w:szCs w:val="22"/>
        </w:rPr>
        <w:t xml:space="preserve"> neste documento</w:t>
      </w:r>
      <w:r w:rsidRPr="00C11F2C">
        <w:rPr>
          <w:rFonts w:ascii="Arial" w:hAnsi="Arial" w:cs="Arial"/>
          <w:color w:val="000000"/>
          <w:sz w:val="22"/>
          <w:szCs w:val="22"/>
        </w:rPr>
        <w:t xml:space="preserve"> deve orientar-se e respeitar as seguintes normatizações:</w:t>
      </w:r>
    </w:p>
    <w:p w14:paraId="071A08B3" w14:textId="77777777" w:rsidR="00B725F9" w:rsidRPr="00C11F2C" w:rsidRDefault="00B725F9" w:rsidP="00AC074A">
      <w:pPr>
        <w:autoSpaceDE w:val="0"/>
        <w:autoSpaceDN w:val="0"/>
        <w:adjustRightInd w:val="0"/>
        <w:jc w:val="both"/>
        <w:rPr>
          <w:rFonts w:ascii="Arial" w:hAnsi="Arial" w:cs="Arial"/>
          <w:color w:val="000000"/>
          <w:sz w:val="22"/>
          <w:szCs w:val="22"/>
        </w:rPr>
      </w:pPr>
    </w:p>
    <w:p w14:paraId="279F1F8A" w14:textId="6C029C0D" w:rsidR="00AD5C97" w:rsidRPr="00655E34" w:rsidRDefault="00AD5C97" w:rsidP="0094628C">
      <w:pPr>
        <w:numPr>
          <w:ilvl w:val="0"/>
          <w:numId w:val="1"/>
        </w:numPr>
        <w:spacing w:after="120"/>
        <w:ind w:left="357" w:hanging="357"/>
        <w:contextualSpacing/>
        <w:jc w:val="both"/>
        <w:rPr>
          <w:rFonts w:ascii="Arial" w:eastAsia="Calibri" w:hAnsi="Arial" w:cs="Arial"/>
          <w:iCs/>
          <w:color w:val="000000" w:themeColor="text1"/>
          <w:sz w:val="22"/>
          <w:szCs w:val="22"/>
          <w:lang w:eastAsia="en-US"/>
        </w:rPr>
      </w:pPr>
      <w:r w:rsidRPr="00655E34">
        <w:rPr>
          <w:rFonts w:ascii="Arial" w:eastAsia="Arial" w:hAnsi="Arial" w:cs="Arial"/>
          <w:iCs/>
          <w:color w:val="000000" w:themeColor="text1"/>
          <w:sz w:val="22"/>
          <w:szCs w:val="22"/>
          <w:lang w:eastAsia="en-US"/>
        </w:rPr>
        <w:t xml:space="preserve">Lei Federal nº 14.133/2021, que trata das </w:t>
      </w:r>
      <w:r w:rsidRPr="00655E34">
        <w:rPr>
          <w:rFonts w:ascii="Arial" w:eastAsia="Calibri" w:hAnsi="Arial" w:cs="Arial"/>
          <w:iCs/>
          <w:color w:val="000000" w:themeColor="text1"/>
          <w:sz w:val="22"/>
          <w:szCs w:val="22"/>
          <w:lang w:eastAsia="en-US"/>
        </w:rPr>
        <w:t>normas gerais sobre licitações e contratos administrativos;</w:t>
      </w:r>
    </w:p>
    <w:p w14:paraId="46D8E6A9" w14:textId="77777777" w:rsidR="006F10AF" w:rsidRPr="00C11F2C" w:rsidRDefault="006F10AF" w:rsidP="0094628C">
      <w:pPr>
        <w:numPr>
          <w:ilvl w:val="0"/>
          <w:numId w:val="1"/>
        </w:numPr>
        <w:spacing w:after="120"/>
        <w:ind w:left="357" w:hanging="357"/>
        <w:jc w:val="both"/>
        <w:rPr>
          <w:rFonts w:ascii="Arial" w:eastAsia="Arial" w:hAnsi="Arial" w:cs="Arial"/>
          <w:color w:val="000000"/>
          <w:sz w:val="22"/>
          <w:szCs w:val="22"/>
          <w:lang w:eastAsia="en-US"/>
        </w:rPr>
      </w:pPr>
      <w:r w:rsidRPr="00C11F2C">
        <w:rPr>
          <w:rFonts w:ascii="Arial" w:eastAsia="Arial" w:hAnsi="Arial" w:cs="Arial"/>
          <w:color w:val="000000"/>
          <w:sz w:val="22"/>
          <w:szCs w:val="22"/>
          <w:lang w:eastAsia="en-US"/>
        </w:rPr>
        <w:t>Lei Complementar nº 123/2006, que estabelece normas gerais relativas ao tratamento diferenciado e favorecido a ser dispensado às microempresas e empresas de pequeno porte atualizada;</w:t>
      </w:r>
    </w:p>
    <w:p w14:paraId="0A15BE9C" w14:textId="0C81B775" w:rsidR="006F10AF" w:rsidRDefault="006F10AF" w:rsidP="0094628C">
      <w:pPr>
        <w:numPr>
          <w:ilvl w:val="0"/>
          <w:numId w:val="1"/>
        </w:numPr>
        <w:spacing w:after="120"/>
        <w:ind w:left="357" w:hanging="357"/>
        <w:jc w:val="both"/>
        <w:rPr>
          <w:rFonts w:ascii="Arial" w:eastAsia="Arial" w:hAnsi="Arial" w:cs="Arial"/>
          <w:color w:val="000000"/>
          <w:sz w:val="22"/>
          <w:szCs w:val="22"/>
          <w:lang w:eastAsia="en-US"/>
        </w:rPr>
      </w:pPr>
      <w:bookmarkStart w:id="4" w:name="_Hlk62888517"/>
      <w:r w:rsidRPr="00C11F2C">
        <w:rPr>
          <w:rFonts w:ascii="Arial" w:eastAsia="Arial" w:hAnsi="Arial" w:cs="Arial"/>
          <w:color w:val="000000"/>
          <w:sz w:val="22"/>
          <w:szCs w:val="22"/>
          <w:lang w:eastAsia="en-US"/>
        </w:rPr>
        <w:t>Decreto Federal nº 8.538/2015, que regulamenta o tratamento favorecido, diferenciado e simplificado para microempresas, empresas de pequeno porte, agricultores familiares, produtores rurais pessoa física, microempreendedores individuais e sociedades cooperativas nas contratações públicas de bens, serviços e obras no âmbito da administração pública federal</w:t>
      </w:r>
      <w:r w:rsidR="003739A2">
        <w:rPr>
          <w:rFonts w:ascii="Arial" w:eastAsia="Arial" w:hAnsi="Arial" w:cs="Arial"/>
          <w:color w:val="000000"/>
          <w:sz w:val="22"/>
          <w:szCs w:val="22"/>
          <w:lang w:eastAsia="en-US"/>
        </w:rPr>
        <w:t>;</w:t>
      </w:r>
    </w:p>
    <w:p w14:paraId="156498BE" w14:textId="0E770CAD" w:rsidR="00DB368D" w:rsidRPr="00203B36" w:rsidRDefault="00F10A66" w:rsidP="00DB368D">
      <w:pPr>
        <w:numPr>
          <w:ilvl w:val="0"/>
          <w:numId w:val="1"/>
        </w:numPr>
        <w:spacing w:after="120"/>
        <w:ind w:left="357" w:hanging="357"/>
        <w:jc w:val="both"/>
        <w:rPr>
          <w:rFonts w:ascii="Arial" w:eastAsia="Arial" w:hAnsi="Arial" w:cs="Arial"/>
          <w:i/>
          <w:iCs/>
          <w:color w:val="FF0000"/>
          <w:sz w:val="22"/>
          <w:szCs w:val="22"/>
          <w:highlight w:val="green"/>
          <w:lang w:eastAsia="en-US"/>
        </w:rPr>
      </w:pPr>
      <w:r w:rsidRPr="00203B36">
        <w:rPr>
          <w:rFonts w:ascii="Arial" w:eastAsia="Arial" w:hAnsi="Arial" w:cs="Arial"/>
          <w:color w:val="000000"/>
          <w:sz w:val="22"/>
          <w:szCs w:val="22"/>
          <w:lang w:eastAsia="en-US"/>
        </w:rPr>
        <w:t>Decreto Federal nº 11.462/2023, que regulamenta os art. 82 a art. 86 da Lei nº 14.133, de 1º de abril de 2021, para dispor sobre o sistema de registro de preços para a contratação de bens e serviços, inclusive obras e serviços de engenharia, no âmbito da Administração Pública federal direta, autárquica e fundacional;</w:t>
      </w:r>
      <w:r w:rsidR="00DB368D" w:rsidRPr="00203B36">
        <w:rPr>
          <w:rFonts w:ascii="Arial" w:eastAsia="Arial" w:hAnsi="Arial" w:cs="Arial"/>
          <w:i/>
          <w:iCs/>
          <w:color w:val="FF0000"/>
          <w:sz w:val="22"/>
          <w:szCs w:val="22"/>
          <w:lang w:eastAsia="en-US"/>
        </w:rPr>
        <w:t xml:space="preserve"> </w:t>
      </w:r>
      <w:r w:rsidR="00DB368D" w:rsidRPr="00203B36">
        <w:rPr>
          <w:rFonts w:ascii="Arial" w:eastAsia="Arial" w:hAnsi="Arial" w:cs="Arial"/>
          <w:i/>
          <w:iCs/>
          <w:color w:val="FF0000"/>
          <w:sz w:val="22"/>
          <w:szCs w:val="22"/>
          <w:highlight w:val="green"/>
          <w:lang w:eastAsia="en-US"/>
        </w:rPr>
        <w:t>(se aplicável)</w:t>
      </w:r>
    </w:p>
    <w:bookmarkEnd w:id="4"/>
    <w:p w14:paraId="550323EC" w14:textId="60F00089" w:rsidR="003942F4" w:rsidRDefault="003942F4" w:rsidP="0094628C">
      <w:pPr>
        <w:numPr>
          <w:ilvl w:val="0"/>
          <w:numId w:val="1"/>
        </w:numPr>
        <w:spacing w:after="120"/>
        <w:ind w:left="357" w:hanging="357"/>
        <w:jc w:val="both"/>
        <w:rPr>
          <w:rFonts w:ascii="Arial" w:eastAsia="Arial" w:hAnsi="Arial" w:cs="Arial"/>
          <w:color w:val="000000"/>
          <w:sz w:val="22"/>
          <w:szCs w:val="22"/>
          <w:lang w:eastAsia="en-US"/>
        </w:rPr>
      </w:pPr>
      <w:r w:rsidRPr="00203B36">
        <w:rPr>
          <w:rFonts w:ascii="Arial" w:eastAsia="Arial" w:hAnsi="Arial" w:cs="Arial"/>
          <w:color w:val="000000"/>
          <w:sz w:val="22"/>
          <w:szCs w:val="22"/>
          <w:lang w:eastAsia="en-US"/>
        </w:rPr>
        <w:t>Instrução Normativa SEGES/ME</w:t>
      </w:r>
      <w:r w:rsidR="004F0420" w:rsidRPr="00203B36">
        <w:rPr>
          <w:rFonts w:ascii="Arial" w:eastAsia="Arial" w:hAnsi="Arial" w:cs="Arial"/>
          <w:color w:val="000000"/>
          <w:sz w:val="22"/>
          <w:szCs w:val="22"/>
          <w:lang w:eastAsia="en-US"/>
        </w:rPr>
        <w:t xml:space="preserve"> nº </w:t>
      </w:r>
      <w:r w:rsidR="00A65B4B" w:rsidRPr="00203B36">
        <w:rPr>
          <w:rFonts w:ascii="Arial" w:eastAsia="Arial" w:hAnsi="Arial" w:cs="Arial"/>
          <w:color w:val="000000"/>
          <w:sz w:val="22"/>
          <w:szCs w:val="22"/>
          <w:lang w:eastAsia="en-US"/>
        </w:rPr>
        <w:t>58/2022</w:t>
      </w:r>
      <w:r w:rsidR="00621D10" w:rsidRPr="00203B36">
        <w:rPr>
          <w:rFonts w:ascii="Arial" w:eastAsia="Arial" w:hAnsi="Arial" w:cs="Arial"/>
          <w:color w:val="000000"/>
          <w:sz w:val="22"/>
          <w:szCs w:val="22"/>
          <w:lang w:eastAsia="en-US"/>
        </w:rPr>
        <w:t>, que dispõe sobre a elaboração dos Estudos Técni</w:t>
      </w:r>
      <w:r w:rsidR="00621D10" w:rsidRPr="00621D10">
        <w:rPr>
          <w:rFonts w:ascii="Arial" w:eastAsia="Arial" w:hAnsi="Arial" w:cs="Arial"/>
          <w:color w:val="000000"/>
          <w:sz w:val="22"/>
          <w:szCs w:val="22"/>
          <w:lang w:eastAsia="en-US"/>
        </w:rPr>
        <w:t>cos Preliminares - ETP - para a aquisição de bens e a contratação de serviços e obras, no âmbito da Administração Pública federal direta, autárquica e fundacional, e sobre o Sistema ETP digital</w:t>
      </w:r>
      <w:r w:rsidR="001535D0">
        <w:rPr>
          <w:rFonts w:ascii="Arial" w:eastAsia="Arial" w:hAnsi="Arial" w:cs="Arial"/>
          <w:color w:val="000000"/>
          <w:sz w:val="22"/>
          <w:szCs w:val="22"/>
          <w:lang w:eastAsia="en-US"/>
        </w:rPr>
        <w:t>;</w:t>
      </w:r>
    </w:p>
    <w:p w14:paraId="13B3F497" w14:textId="134B63D3" w:rsidR="001535D0" w:rsidRPr="001535D0" w:rsidRDefault="00EB6389" w:rsidP="002F5B4A">
      <w:pPr>
        <w:numPr>
          <w:ilvl w:val="0"/>
          <w:numId w:val="1"/>
        </w:numPr>
        <w:spacing w:after="120"/>
        <w:jc w:val="both"/>
        <w:rPr>
          <w:rFonts w:ascii="Arial" w:eastAsia="Arial" w:hAnsi="Arial" w:cs="Arial"/>
          <w:color w:val="000000"/>
          <w:sz w:val="22"/>
          <w:szCs w:val="22"/>
          <w:lang w:val="x-none" w:eastAsia="en-US"/>
        </w:rPr>
      </w:pPr>
      <w:r w:rsidRPr="00621D10">
        <w:rPr>
          <w:rFonts w:ascii="Arial" w:eastAsia="Arial" w:hAnsi="Arial" w:cs="Arial"/>
          <w:color w:val="000000"/>
          <w:sz w:val="22"/>
          <w:szCs w:val="22"/>
          <w:lang w:eastAsia="en-US"/>
        </w:rPr>
        <w:t>Instrução Normativa</w:t>
      </w:r>
      <w:r>
        <w:rPr>
          <w:rFonts w:ascii="Arial" w:eastAsia="Arial" w:hAnsi="Arial" w:cs="Arial"/>
          <w:color w:val="000000"/>
          <w:sz w:val="22"/>
          <w:szCs w:val="22"/>
          <w:lang w:eastAsia="en-US"/>
        </w:rPr>
        <w:t xml:space="preserve"> SEGES/ME </w:t>
      </w:r>
      <w:r w:rsidR="001535D0" w:rsidRPr="002F5B4A">
        <w:rPr>
          <w:rFonts w:ascii="Arial" w:eastAsia="Arial" w:hAnsi="Arial" w:cs="Arial"/>
          <w:bCs/>
          <w:color w:val="000000"/>
          <w:sz w:val="22"/>
          <w:szCs w:val="22"/>
          <w:lang w:val="x-none" w:eastAsia="en-US"/>
        </w:rPr>
        <w:t>81/</w:t>
      </w:r>
      <w:r w:rsidR="001535D0" w:rsidRPr="002F5B4A">
        <w:rPr>
          <w:rFonts w:ascii="Arial" w:eastAsia="Arial" w:hAnsi="Arial" w:cs="Arial"/>
          <w:color w:val="000000"/>
          <w:sz w:val="22"/>
          <w:szCs w:val="22"/>
          <w:lang w:val="x-none" w:eastAsia="en-US"/>
        </w:rPr>
        <w:t>2022, que d</w:t>
      </w:r>
      <w:r w:rsidR="001535D0" w:rsidRPr="001535D0">
        <w:rPr>
          <w:rFonts w:ascii="Arial" w:eastAsia="Arial" w:hAnsi="Arial" w:cs="Arial"/>
          <w:color w:val="000000"/>
          <w:sz w:val="22"/>
          <w:szCs w:val="22"/>
          <w:lang w:val="x-none" w:eastAsia="en-US"/>
        </w:rPr>
        <w:t>ispõe sobre a elaboração do Termo de Referência – TR, para a aquisição de bens e a contratação de serviços</w:t>
      </w:r>
      <w:r w:rsidR="001535D0" w:rsidRPr="002F5B4A">
        <w:rPr>
          <w:rFonts w:ascii="Arial" w:eastAsia="Arial" w:hAnsi="Arial" w:cs="Arial"/>
          <w:color w:val="000000"/>
          <w:sz w:val="22"/>
          <w:szCs w:val="22"/>
          <w:lang w:val="x-none" w:eastAsia="en-US"/>
        </w:rPr>
        <w:t xml:space="preserve"> no âmbito da administração pública federal direta, autárquica e fundacional, e sobre o Sistema TR digital</w:t>
      </w:r>
      <w:r>
        <w:rPr>
          <w:rFonts w:ascii="Arial" w:eastAsia="Arial" w:hAnsi="Arial" w:cs="Arial"/>
          <w:color w:val="000000"/>
          <w:sz w:val="22"/>
          <w:szCs w:val="22"/>
          <w:lang w:eastAsia="en-US"/>
        </w:rPr>
        <w:t>;</w:t>
      </w:r>
    </w:p>
    <w:p w14:paraId="725171F1" w14:textId="4E414262" w:rsidR="001535D0" w:rsidRPr="002F5B4A" w:rsidRDefault="00EB6389" w:rsidP="00C53AE7">
      <w:pPr>
        <w:numPr>
          <w:ilvl w:val="0"/>
          <w:numId w:val="1"/>
        </w:numPr>
        <w:spacing w:after="120"/>
        <w:ind w:left="357" w:hanging="357"/>
        <w:jc w:val="both"/>
        <w:rPr>
          <w:rFonts w:ascii="Arial" w:eastAsia="Arial" w:hAnsi="Arial" w:cs="Arial"/>
          <w:color w:val="000000"/>
          <w:sz w:val="22"/>
          <w:szCs w:val="22"/>
          <w:lang w:eastAsia="en-US"/>
        </w:rPr>
      </w:pPr>
      <w:r w:rsidRPr="00621D10">
        <w:rPr>
          <w:rFonts w:ascii="Arial" w:eastAsia="Arial" w:hAnsi="Arial" w:cs="Arial"/>
          <w:color w:val="000000"/>
          <w:sz w:val="22"/>
          <w:szCs w:val="22"/>
          <w:lang w:eastAsia="en-US"/>
        </w:rPr>
        <w:t xml:space="preserve">Instrução Normativa SEGES/ME nº </w:t>
      </w:r>
      <w:r>
        <w:rPr>
          <w:rFonts w:ascii="Arial" w:eastAsia="Arial" w:hAnsi="Arial" w:cs="Arial"/>
          <w:color w:val="000000"/>
          <w:sz w:val="22"/>
          <w:szCs w:val="22"/>
          <w:lang w:eastAsia="en-US"/>
        </w:rPr>
        <w:t>65/2021, que d</w:t>
      </w:r>
      <w:r w:rsidRPr="002F5B4A">
        <w:rPr>
          <w:rFonts w:ascii="Arial" w:eastAsia="Arial" w:hAnsi="Arial" w:cs="Arial"/>
          <w:color w:val="000000"/>
          <w:sz w:val="22"/>
          <w:szCs w:val="22"/>
          <w:lang w:eastAsia="en-US"/>
        </w:rPr>
        <w:t>ispõe sobre o procedimento administrativo para a realização de pesquisa de preços para aquisição de bens e contratação de serviços em geral, no âmbito da administração pública federal direta, autárquica e fundacional;</w:t>
      </w:r>
    </w:p>
    <w:p w14:paraId="006285FE" w14:textId="77777777" w:rsidR="002F1342" w:rsidRPr="00D10921" w:rsidRDefault="00EB6389" w:rsidP="002F1342">
      <w:pPr>
        <w:numPr>
          <w:ilvl w:val="0"/>
          <w:numId w:val="1"/>
        </w:numPr>
        <w:spacing w:after="120"/>
        <w:ind w:left="357" w:hanging="357"/>
        <w:jc w:val="both"/>
        <w:rPr>
          <w:rFonts w:ascii="Arial" w:eastAsia="Arial" w:hAnsi="Arial" w:cs="Arial"/>
          <w:i/>
          <w:iCs/>
          <w:color w:val="FF0000"/>
          <w:sz w:val="22"/>
          <w:szCs w:val="22"/>
          <w:lang w:eastAsia="en-US"/>
        </w:rPr>
      </w:pPr>
      <w:r w:rsidRPr="00D10921">
        <w:rPr>
          <w:rFonts w:ascii="Arial" w:eastAsia="Arial" w:hAnsi="Arial" w:cs="Arial"/>
          <w:color w:val="FF0000"/>
          <w:sz w:val="22"/>
          <w:szCs w:val="22"/>
          <w:lang w:eastAsia="en-US"/>
        </w:rPr>
        <w:t>Instrução Normativa SEGES/ME nº 67/2021, que dispõe sobre a dispensa de licitação, na forma eletrônica, de que trata a Lei nº 14.133, de 1º de abril de 2021, e institui o Sistema de Dispensa Eletrônica, no âmbito da Administração Pública federal direta, autárquica e fundacional</w:t>
      </w:r>
      <w:r w:rsidR="009C1C98" w:rsidRPr="00D10921">
        <w:rPr>
          <w:rFonts w:ascii="Arial" w:eastAsia="Arial" w:hAnsi="Arial" w:cs="Arial"/>
          <w:color w:val="000000"/>
          <w:sz w:val="22"/>
          <w:szCs w:val="22"/>
          <w:lang w:eastAsia="en-US"/>
        </w:rPr>
        <w:t>;</w:t>
      </w:r>
      <w:r w:rsidR="002F1342" w:rsidRPr="00D10921">
        <w:rPr>
          <w:rFonts w:ascii="Arial" w:eastAsia="Arial" w:hAnsi="Arial" w:cs="Arial"/>
          <w:color w:val="000000"/>
          <w:sz w:val="22"/>
          <w:szCs w:val="22"/>
          <w:lang w:eastAsia="en-US"/>
        </w:rPr>
        <w:t xml:space="preserve"> </w:t>
      </w:r>
      <w:r w:rsidR="002F1342" w:rsidRPr="00D10921">
        <w:rPr>
          <w:rFonts w:ascii="Arial" w:eastAsia="Arial" w:hAnsi="Arial" w:cs="Arial"/>
          <w:i/>
          <w:iCs/>
          <w:color w:val="FF0000"/>
          <w:sz w:val="22"/>
          <w:szCs w:val="22"/>
          <w:highlight w:val="green"/>
          <w:lang w:eastAsia="en-US"/>
        </w:rPr>
        <w:t>(se aplicável)</w:t>
      </w:r>
    </w:p>
    <w:p w14:paraId="4B70CBE7" w14:textId="77777777" w:rsidR="002F1342" w:rsidRPr="00D10921" w:rsidRDefault="009C1C98" w:rsidP="002F1342">
      <w:pPr>
        <w:numPr>
          <w:ilvl w:val="0"/>
          <w:numId w:val="1"/>
        </w:numPr>
        <w:spacing w:after="120"/>
        <w:ind w:left="357" w:hanging="357"/>
        <w:jc w:val="both"/>
        <w:rPr>
          <w:rFonts w:ascii="Arial" w:eastAsia="Arial" w:hAnsi="Arial" w:cs="Arial"/>
          <w:i/>
          <w:iCs/>
          <w:color w:val="FF0000"/>
          <w:sz w:val="22"/>
          <w:szCs w:val="22"/>
          <w:lang w:eastAsia="en-US"/>
        </w:rPr>
      </w:pPr>
      <w:r w:rsidRPr="00D10921">
        <w:rPr>
          <w:rFonts w:ascii="Arial" w:eastAsia="Arial" w:hAnsi="Arial" w:cs="Arial"/>
          <w:color w:val="FF0000"/>
          <w:sz w:val="22"/>
          <w:szCs w:val="22"/>
          <w:lang w:eastAsia="en-US"/>
        </w:rPr>
        <w:t xml:space="preserve">Instrução Normativa SEGES/ME nº 73/2022, que </w:t>
      </w:r>
      <w:r w:rsidR="00177A6B" w:rsidRPr="00D10921">
        <w:rPr>
          <w:rFonts w:ascii="Arial" w:eastAsia="Arial" w:hAnsi="Arial" w:cs="Arial"/>
          <w:color w:val="FF0000"/>
          <w:sz w:val="22"/>
          <w:szCs w:val="22"/>
          <w:lang w:eastAsia="en-US"/>
        </w:rPr>
        <w:t>d</w:t>
      </w:r>
      <w:r w:rsidRPr="00D10921">
        <w:rPr>
          <w:rFonts w:ascii="Arial" w:eastAsia="Arial" w:hAnsi="Arial" w:cs="Arial"/>
          <w:color w:val="FF0000"/>
          <w:sz w:val="22"/>
          <w:szCs w:val="22"/>
          <w:lang w:eastAsia="en-US"/>
        </w:rPr>
        <w:t>ispõe sobre a licitação pelo critério de julgamento por menor preço ou maior desconto, na forma eletrônica, para a contratação de bens, serviços e obras, no âmbito da Administração Pública federal direta, autárquica e fundacional</w:t>
      </w:r>
      <w:r w:rsidRPr="00D10921">
        <w:rPr>
          <w:rFonts w:ascii="Arial" w:eastAsia="Arial" w:hAnsi="Arial" w:cs="Arial"/>
          <w:color w:val="000000"/>
          <w:sz w:val="22"/>
          <w:szCs w:val="22"/>
          <w:lang w:eastAsia="en-US"/>
        </w:rPr>
        <w:t>;</w:t>
      </w:r>
      <w:r w:rsidR="002F1342" w:rsidRPr="00D10921">
        <w:rPr>
          <w:rFonts w:ascii="Arial" w:eastAsia="Arial" w:hAnsi="Arial" w:cs="Arial"/>
          <w:color w:val="000000"/>
          <w:sz w:val="22"/>
          <w:szCs w:val="22"/>
          <w:lang w:eastAsia="en-US"/>
        </w:rPr>
        <w:t xml:space="preserve"> </w:t>
      </w:r>
      <w:r w:rsidR="002F1342" w:rsidRPr="00D10921">
        <w:rPr>
          <w:rFonts w:ascii="Arial" w:eastAsia="Arial" w:hAnsi="Arial" w:cs="Arial"/>
          <w:i/>
          <w:iCs/>
          <w:color w:val="FF0000"/>
          <w:sz w:val="22"/>
          <w:szCs w:val="22"/>
          <w:highlight w:val="green"/>
          <w:lang w:eastAsia="en-US"/>
        </w:rPr>
        <w:t>(se aplicável)</w:t>
      </w:r>
    </w:p>
    <w:p w14:paraId="39BEDD0C" w14:textId="220A122E" w:rsidR="006F10AF" w:rsidRDefault="006F10AF" w:rsidP="0094628C">
      <w:pPr>
        <w:numPr>
          <w:ilvl w:val="0"/>
          <w:numId w:val="1"/>
        </w:numPr>
        <w:spacing w:after="120"/>
        <w:ind w:left="357" w:hanging="357"/>
        <w:jc w:val="both"/>
        <w:rPr>
          <w:rFonts w:ascii="Arial" w:eastAsia="Arial" w:hAnsi="Arial" w:cs="Arial"/>
          <w:color w:val="000000"/>
          <w:sz w:val="22"/>
          <w:szCs w:val="22"/>
          <w:lang w:eastAsia="en-US"/>
        </w:rPr>
      </w:pPr>
      <w:r w:rsidRPr="00C11F2C">
        <w:rPr>
          <w:rFonts w:ascii="Arial" w:eastAsia="Arial" w:hAnsi="Arial" w:cs="Arial"/>
          <w:color w:val="000000"/>
          <w:sz w:val="22"/>
          <w:szCs w:val="22"/>
          <w:lang w:eastAsia="en-US"/>
        </w:rPr>
        <w:t>Instrução Normativa SLTI/MP nº 01/2010, que dispõe sobre os critérios de sustentabilidade ambiental na aquisição de bens, contratação de serviços ou obras</w:t>
      </w:r>
      <w:r w:rsidR="009C200C">
        <w:rPr>
          <w:rFonts w:ascii="Arial" w:eastAsia="Arial" w:hAnsi="Arial" w:cs="Arial"/>
          <w:color w:val="000000"/>
          <w:sz w:val="22"/>
          <w:szCs w:val="22"/>
          <w:lang w:eastAsia="en-US"/>
        </w:rPr>
        <w:t xml:space="preserve"> e o </w:t>
      </w:r>
      <w:r w:rsidR="009C200C" w:rsidRPr="009C200C">
        <w:rPr>
          <w:rFonts w:ascii="Arial" w:eastAsia="Arial" w:hAnsi="Arial" w:cs="Arial"/>
          <w:color w:val="000000"/>
          <w:sz w:val="22"/>
          <w:szCs w:val="22"/>
          <w:lang w:eastAsia="en-US"/>
        </w:rPr>
        <w:t>Guia Nacional de Contratações Sustentáveis elaborado pela CGU e AGU</w:t>
      </w:r>
      <w:r w:rsidRPr="00C11F2C">
        <w:rPr>
          <w:rFonts w:ascii="Arial" w:eastAsia="Arial" w:hAnsi="Arial" w:cs="Arial"/>
          <w:color w:val="000000"/>
          <w:sz w:val="22"/>
          <w:szCs w:val="22"/>
          <w:lang w:eastAsia="en-US"/>
        </w:rPr>
        <w:t>;</w:t>
      </w:r>
    </w:p>
    <w:p w14:paraId="6A32EA07" w14:textId="5A8860F6" w:rsidR="006F10AF" w:rsidRPr="00C11F2C" w:rsidRDefault="006F10AF" w:rsidP="0094628C">
      <w:pPr>
        <w:numPr>
          <w:ilvl w:val="0"/>
          <w:numId w:val="1"/>
        </w:numPr>
        <w:spacing w:after="120"/>
        <w:ind w:left="357" w:hanging="357"/>
        <w:jc w:val="both"/>
        <w:rPr>
          <w:rFonts w:ascii="Arial" w:eastAsia="Arial" w:hAnsi="Arial" w:cs="Arial"/>
          <w:i/>
          <w:iCs/>
          <w:color w:val="FF0000"/>
          <w:sz w:val="22"/>
          <w:szCs w:val="22"/>
          <w:lang w:eastAsia="en-US"/>
        </w:rPr>
      </w:pPr>
      <w:r w:rsidRPr="002C3919">
        <w:rPr>
          <w:rFonts w:ascii="Arial" w:eastAsia="Arial" w:hAnsi="Arial" w:cs="Arial"/>
          <w:color w:val="FF0000"/>
          <w:sz w:val="22"/>
          <w:szCs w:val="22"/>
          <w:lang w:eastAsia="en-US"/>
        </w:rPr>
        <w:t xml:space="preserve">Instrução Normativa SLTI/MP nº </w:t>
      </w:r>
      <w:r w:rsidR="00205F5F" w:rsidRPr="002C3919">
        <w:rPr>
          <w:rFonts w:ascii="Arial" w:eastAsia="Arial" w:hAnsi="Arial" w:cs="Arial"/>
          <w:color w:val="FF0000"/>
          <w:sz w:val="22"/>
          <w:szCs w:val="22"/>
          <w:lang w:eastAsia="en-US"/>
        </w:rPr>
        <w:t>94/2022</w:t>
      </w:r>
      <w:r w:rsidRPr="002C3919">
        <w:rPr>
          <w:rFonts w:ascii="Arial" w:eastAsia="Arial" w:hAnsi="Arial" w:cs="Arial"/>
          <w:color w:val="FF0000"/>
          <w:sz w:val="22"/>
          <w:szCs w:val="22"/>
          <w:lang w:eastAsia="en-US"/>
        </w:rPr>
        <w:t xml:space="preserve">, que dispõe sobre o processo de contratação de soluções de Tecnologia da Informação e Comunicação - TIC. </w:t>
      </w:r>
      <w:r w:rsidRPr="002C3919">
        <w:rPr>
          <w:rFonts w:ascii="Arial" w:eastAsia="Arial" w:hAnsi="Arial" w:cs="Arial"/>
          <w:i/>
          <w:iCs/>
          <w:color w:val="FF0000"/>
          <w:sz w:val="22"/>
          <w:szCs w:val="22"/>
          <w:highlight w:val="green"/>
          <w:lang w:eastAsia="en-US"/>
        </w:rPr>
        <w:t>(se aplicável)</w:t>
      </w:r>
    </w:p>
    <w:p w14:paraId="3E48F220" w14:textId="378718BF" w:rsidR="006F10AF" w:rsidRPr="00C11F2C" w:rsidRDefault="006F10AF" w:rsidP="0094628C">
      <w:pPr>
        <w:numPr>
          <w:ilvl w:val="0"/>
          <w:numId w:val="1"/>
        </w:numPr>
        <w:spacing w:after="120"/>
        <w:ind w:left="357" w:hanging="357"/>
        <w:jc w:val="both"/>
        <w:rPr>
          <w:rFonts w:ascii="Arial" w:eastAsia="Arial" w:hAnsi="Arial" w:cs="Arial"/>
          <w:i/>
          <w:iCs/>
          <w:color w:val="FF0000"/>
          <w:sz w:val="22"/>
          <w:szCs w:val="22"/>
          <w:lang w:eastAsia="en-US"/>
        </w:rPr>
      </w:pPr>
      <w:r w:rsidRPr="002C3919">
        <w:rPr>
          <w:rFonts w:ascii="Arial" w:eastAsia="Arial" w:hAnsi="Arial" w:cs="Arial"/>
          <w:color w:val="FF0000"/>
          <w:sz w:val="22"/>
          <w:szCs w:val="22"/>
          <w:lang w:eastAsia="en-US"/>
        </w:rPr>
        <w:t>Plano Diretor de Tecnologia da Informação – PDTI; (se aplicável)</w:t>
      </w:r>
      <w:r w:rsidRPr="002C3919">
        <w:rPr>
          <w:rFonts w:ascii="Arial" w:eastAsia="Arial" w:hAnsi="Arial" w:cs="Arial"/>
          <w:i/>
          <w:iCs/>
          <w:color w:val="FF0000"/>
          <w:sz w:val="22"/>
          <w:szCs w:val="22"/>
          <w:lang w:eastAsia="en-US"/>
        </w:rPr>
        <w:t xml:space="preserve"> </w:t>
      </w:r>
      <w:r w:rsidRPr="002C3919">
        <w:rPr>
          <w:rFonts w:ascii="Arial" w:eastAsia="Arial" w:hAnsi="Arial" w:cs="Arial"/>
          <w:i/>
          <w:iCs/>
          <w:color w:val="FF0000"/>
          <w:sz w:val="22"/>
          <w:szCs w:val="22"/>
          <w:highlight w:val="green"/>
          <w:lang w:eastAsia="en-US"/>
        </w:rPr>
        <w:t>(se aplicável)</w:t>
      </w:r>
    </w:p>
    <w:p w14:paraId="5D110F9A" w14:textId="65E2C072" w:rsidR="008178C3" w:rsidRPr="00DB368D" w:rsidRDefault="008178C3" w:rsidP="008178C3">
      <w:pPr>
        <w:numPr>
          <w:ilvl w:val="0"/>
          <w:numId w:val="1"/>
        </w:numPr>
        <w:spacing w:after="120"/>
        <w:ind w:left="357" w:hanging="357"/>
        <w:jc w:val="both"/>
        <w:rPr>
          <w:rFonts w:ascii="Arial" w:eastAsia="Arial" w:hAnsi="Arial" w:cs="Arial"/>
          <w:color w:val="000000"/>
          <w:sz w:val="22"/>
          <w:szCs w:val="22"/>
          <w:lang w:eastAsia="en-US"/>
        </w:rPr>
      </w:pPr>
      <w:r w:rsidRPr="002C3919">
        <w:rPr>
          <w:rFonts w:ascii="Arial" w:eastAsia="Arial" w:hAnsi="Arial" w:cs="Arial"/>
          <w:color w:val="FF0000"/>
          <w:sz w:val="22"/>
          <w:szCs w:val="22"/>
          <w:lang w:eastAsia="en-US"/>
        </w:rPr>
        <w:t>Nota técnica SGE TCE-RJ nº 06/2023, que orienta os jurisdicionados do TCE-RJ acerca da realização do planejamento para aquisição de bens e serviços de Tecnologia da Informação (TI) visando a atender ao princípio da economicidade.;</w:t>
      </w:r>
      <w:r w:rsidRPr="002C3919">
        <w:rPr>
          <w:rFonts w:ascii="Arial" w:eastAsia="Arial" w:hAnsi="Arial" w:cs="Arial"/>
          <w:i/>
          <w:iCs/>
          <w:color w:val="FF0000"/>
          <w:sz w:val="22"/>
          <w:szCs w:val="22"/>
          <w:lang w:eastAsia="en-US"/>
        </w:rPr>
        <w:t xml:space="preserve"> </w:t>
      </w:r>
      <w:r w:rsidRPr="002C3919">
        <w:rPr>
          <w:rFonts w:ascii="Arial" w:eastAsia="Arial" w:hAnsi="Arial" w:cs="Arial"/>
          <w:i/>
          <w:iCs/>
          <w:color w:val="FF0000"/>
          <w:sz w:val="22"/>
          <w:szCs w:val="22"/>
          <w:highlight w:val="green"/>
          <w:lang w:eastAsia="en-US"/>
        </w:rPr>
        <w:t>(se aplicável)</w:t>
      </w:r>
    </w:p>
    <w:p w14:paraId="33B07789" w14:textId="316A18AC" w:rsidR="00DB368D" w:rsidRPr="009776C3" w:rsidRDefault="00DB368D" w:rsidP="00DB368D">
      <w:pPr>
        <w:numPr>
          <w:ilvl w:val="0"/>
          <w:numId w:val="1"/>
        </w:numPr>
        <w:spacing w:after="120"/>
        <w:ind w:left="357" w:hanging="357"/>
        <w:jc w:val="both"/>
        <w:rPr>
          <w:rFonts w:ascii="Arial" w:eastAsia="Arial" w:hAnsi="Arial" w:cs="Arial"/>
          <w:color w:val="000000"/>
          <w:sz w:val="22"/>
          <w:szCs w:val="22"/>
          <w:lang w:eastAsia="en-US"/>
        </w:rPr>
      </w:pPr>
      <w:r w:rsidRPr="00DB368D">
        <w:rPr>
          <w:rFonts w:ascii="Arial" w:eastAsia="Arial" w:hAnsi="Arial" w:cs="Arial"/>
          <w:color w:val="EE0000"/>
          <w:sz w:val="22"/>
          <w:szCs w:val="22"/>
          <w:lang w:eastAsia="en-US"/>
        </w:rPr>
        <w:t>Nota técnica SGE TCE-RJ nº 08/2024, que orienta os jurisdicionados do TCE-RJ acerca da definição de níveis mínimos de serviço nas contratações de TI, imprescindíveis para uma gestão contratual efetiva</w:t>
      </w:r>
      <w:r>
        <w:rPr>
          <w:rFonts w:ascii="Arial" w:eastAsia="Arial" w:hAnsi="Arial" w:cs="Arial"/>
          <w:color w:val="EE0000"/>
          <w:sz w:val="22"/>
          <w:szCs w:val="22"/>
          <w:lang w:eastAsia="en-US"/>
        </w:rPr>
        <w:t xml:space="preserve">; </w:t>
      </w:r>
      <w:r w:rsidRPr="002C3919">
        <w:rPr>
          <w:rFonts w:ascii="Arial" w:eastAsia="Arial" w:hAnsi="Arial" w:cs="Arial"/>
          <w:i/>
          <w:iCs/>
          <w:color w:val="FF0000"/>
          <w:sz w:val="22"/>
          <w:szCs w:val="22"/>
          <w:highlight w:val="green"/>
          <w:lang w:eastAsia="en-US"/>
        </w:rPr>
        <w:t>(se aplicável)</w:t>
      </w:r>
    </w:p>
    <w:p w14:paraId="5D754AE9" w14:textId="77654059" w:rsidR="00007C90" w:rsidRPr="008B20D2" w:rsidRDefault="00007C90" w:rsidP="00007C90">
      <w:pPr>
        <w:pStyle w:val="pf0"/>
        <w:numPr>
          <w:ilvl w:val="0"/>
          <w:numId w:val="1"/>
        </w:numPr>
        <w:rPr>
          <w:rFonts w:ascii="Arial" w:eastAsia="Arial" w:hAnsi="Arial" w:cs="Arial"/>
          <w:color w:val="FF0000"/>
          <w:sz w:val="22"/>
          <w:szCs w:val="22"/>
          <w:lang w:eastAsia="en-US"/>
        </w:rPr>
      </w:pPr>
      <w:r w:rsidRPr="008B20D2">
        <w:rPr>
          <w:rFonts w:ascii="Arial" w:eastAsia="Arial" w:hAnsi="Arial" w:cs="Arial"/>
          <w:color w:val="FF0000"/>
          <w:sz w:val="22"/>
          <w:szCs w:val="22"/>
          <w:lang w:eastAsia="en-US"/>
        </w:rPr>
        <w:t xml:space="preserve">Portaria SGD/ME nº 5.651, de 28 de junho de 2022, que estabelece modelo para a contratação de serviços de desenvolvimento, manutenção e sustentação de software, no âmbito dos órgãos </w:t>
      </w:r>
      <w:r w:rsidRPr="008B20D2">
        <w:rPr>
          <w:rFonts w:ascii="Arial" w:eastAsia="Arial" w:hAnsi="Arial" w:cs="Arial"/>
          <w:color w:val="FF0000"/>
          <w:sz w:val="22"/>
          <w:szCs w:val="22"/>
          <w:lang w:eastAsia="en-US"/>
        </w:rPr>
        <w:lastRenderedPageBreak/>
        <w:t>e entidades integrantes do Sistema de Administração dos Recursos de Tecnologia da Informação - SISP do Poder Executivo Federal.</w:t>
      </w:r>
      <w:r w:rsidR="008B20D2" w:rsidRPr="008B20D2">
        <w:rPr>
          <w:rFonts w:ascii="Arial" w:eastAsia="Arial" w:hAnsi="Arial" w:cs="Arial"/>
          <w:i/>
          <w:iCs/>
          <w:color w:val="FF0000"/>
          <w:sz w:val="22"/>
          <w:szCs w:val="22"/>
          <w:highlight w:val="green"/>
          <w:lang w:eastAsia="en-US"/>
        </w:rPr>
        <w:t xml:space="preserve"> (se aplicável)</w:t>
      </w:r>
    </w:p>
    <w:p w14:paraId="2E793F9D" w14:textId="0810D693" w:rsidR="00007C90" w:rsidRPr="008B20D2" w:rsidRDefault="00007C90" w:rsidP="00007C90">
      <w:pPr>
        <w:pStyle w:val="pf0"/>
        <w:numPr>
          <w:ilvl w:val="0"/>
          <w:numId w:val="1"/>
        </w:numPr>
        <w:rPr>
          <w:rFonts w:ascii="Arial" w:eastAsia="Arial" w:hAnsi="Arial" w:cs="Arial"/>
          <w:color w:val="FF0000"/>
          <w:sz w:val="22"/>
          <w:szCs w:val="22"/>
          <w:lang w:eastAsia="en-US"/>
        </w:rPr>
      </w:pPr>
      <w:hyperlink r:id="rId13" w:history="1">
        <w:r w:rsidRPr="008B20D2">
          <w:rPr>
            <w:rFonts w:ascii="Arial" w:eastAsia="Arial" w:hAnsi="Arial" w:cs="Arial"/>
            <w:color w:val="FF0000"/>
            <w:sz w:val="22"/>
            <w:szCs w:val="22"/>
            <w:lang w:eastAsia="en-US"/>
          </w:rPr>
          <w:t>Portaria SGD/MGI nº 5.950, de 26 de outubro de 2023</w:t>
        </w:r>
      </w:hyperlink>
      <w:r w:rsidRPr="008B20D2">
        <w:rPr>
          <w:rFonts w:ascii="Arial" w:eastAsia="Arial" w:hAnsi="Arial" w:cs="Arial"/>
          <w:color w:val="FF0000"/>
          <w:sz w:val="22"/>
          <w:szCs w:val="22"/>
          <w:lang w:eastAsia="en-US"/>
        </w:rPr>
        <w:t> - Estabelece modelo de contratação de software e de serviços de computação em nuvem, no âmbito dos órgãos e entidades integrantes do Sistema de Administração dos Recursos de Tecnologia da Informação - SISP do Poder Executivo Federal.</w:t>
      </w:r>
      <w:r w:rsidR="008B20D2" w:rsidRPr="008B20D2">
        <w:rPr>
          <w:rFonts w:ascii="Arial" w:eastAsia="Arial" w:hAnsi="Arial" w:cs="Arial"/>
          <w:i/>
          <w:iCs/>
          <w:color w:val="FF0000"/>
          <w:sz w:val="22"/>
          <w:szCs w:val="22"/>
          <w:highlight w:val="green"/>
          <w:lang w:eastAsia="en-US"/>
        </w:rPr>
        <w:t xml:space="preserve"> (se aplicável)</w:t>
      </w:r>
    </w:p>
    <w:p w14:paraId="7C8A3EED" w14:textId="0BB80040" w:rsidR="00007C90" w:rsidRPr="008B20D2" w:rsidRDefault="00007C90" w:rsidP="00007C90">
      <w:pPr>
        <w:pStyle w:val="pf0"/>
        <w:numPr>
          <w:ilvl w:val="0"/>
          <w:numId w:val="1"/>
        </w:numPr>
        <w:rPr>
          <w:rFonts w:ascii="Arial" w:eastAsia="Arial" w:hAnsi="Arial" w:cs="Arial"/>
          <w:color w:val="FF0000"/>
          <w:sz w:val="22"/>
          <w:szCs w:val="22"/>
          <w:lang w:eastAsia="en-US"/>
        </w:rPr>
      </w:pPr>
      <w:hyperlink r:id="rId14" w:history="1">
        <w:r w:rsidRPr="008B20D2">
          <w:rPr>
            <w:rFonts w:ascii="Arial" w:eastAsia="Arial" w:hAnsi="Arial" w:cs="Arial"/>
            <w:color w:val="FF0000"/>
            <w:sz w:val="22"/>
            <w:szCs w:val="22"/>
            <w:lang w:eastAsia="en-US"/>
          </w:rPr>
          <w:t>Portaria SGD/MGI nº 2.715, de 21 de junho de 2023</w:t>
        </w:r>
      </w:hyperlink>
      <w:r w:rsidRPr="008B20D2">
        <w:rPr>
          <w:rFonts w:ascii="Arial" w:eastAsia="Arial" w:hAnsi="Arial" w:cs="Arial"/>
          <w:color w:val="FF0000"/>
          <w:sz w:val="22"/>
          <w:szCs w:val="22"/>
          <w:lang w:eastAsia="en-US"/>
        </w:rPr>
        <w:t> - Estabelece Modelo de Contratação e Gestão de Estações de Trabalho, no âmbito dos órgãos e entidades integrantes do Sistema de Administração dos Recursos de Tecnologia da Informação - SISP do Poder Executivo Federal.</w:t>
      </w:r>
      <w:r w:rsidR="008B20D2" w:rsidRPr="008B20D2">
        <w:rPr>
          <w:rFonts w:ascii="Arial" w:eastAsia="Arial" w:hAnsi="Arial" w:cs="Arial"/>
          <w:i/>
          <w:iCs/>
          <w:color w:val="FF0000"/>
          <w:sz w:val="22"/>
          <w:szCs w:val="22"/>
          <w:highlight w:val="green"/>
          <w:lang w:eastAsia="en-US"/>
        </w:rPr>
        <w:t xml:space="preserve"> (se aplicável)</w:t>
      </w:r>
    </w:p>
    <w:p w14:paraId="5E9D0295" w14:textId="4CD531D2" w:rsidR="00007C90" w:rsidRPr="008B20D2" w:rsidRDefault="00007C90" w:rsidP="00007C90">
      <w:pPr>
        <w:pStyle w:val="pf0"/>
        <w:numPr>
          <w:ilvl w:val="0"/>
          <w:numId w:val="1"/>
        </w:numPr>
        <w:rPr>
          <w:rFonts w:ascii="Arial" w:eastAsia="Arial" w:hAnsi="Arial" w:cs="Arial"/>
          <w:color w:val="FF0000"/>
          <w:sz w:val="22"/>
          <w:szCs w:val="22"/>
          <w:lang w:eastAsia="en-US"/>
        </w:rPr>
      </w:pPr>
      <w:hyperlink r:id="rId15" w:history="1">
        <w:r w:rsidRPr="008B20D2">
          <w:rPr>
            <w:rFonts w:ascii="Arial" w:eastAsia="Arial" w:hAnsi="Arial" w:cs="Arial"/>
            <w:color w:val="FF0000"/>
            <w:sz w:val="22"/>
            <w:szCs w:val="22"/>
            <w:lang w:eastAsia="en-US"/>
          </w:rPr>
          <w:t>Portaria SGD/MGI nº 1.070, de 1º de junho de 2023 </w:t>
        </w:r>
      </w:hyperlink>
      <w:r w:rsidRPr="008B20D2">
        <w:rPr>
          <w:rFonts w:ascii="Arial" w:eastAsia="Arial" w:hAnsi="Arial" w:cs="Arial"/>
          <w:color w:val="FF0000"/>
          <w:sz w:val="22"/>
          <w:szCs w:val="22"/>
          <w:lang w:eastAsia="en-US"/>
        </w:rPr>
        <w:t>- Estabelece modelo de contratação de serviços de operação de infraestrutura e atendimento a usuários de Tecnologia da Informação e Comunicação, no âmbito dos órgãos e entidades integrantes do Sistema de Administração dos Recursos de Tecnologia da Informação - SISP do Poder Executivo Federal.</w:t>
      </w:r>
      <w:r w:rsidR="008B20D2" w:rsidRPr="008B20D2">
        <w:rPr>
          <w:rFonts w:ascii="Arial" w:eastAsia="Arial" w:hAnsi="Arial" w:cs="Arial"/>
          <w:i/>
          <w:iCs/>
          <w:color w:val="FF0000"/>
          <w:sz w:val="22"/>
          <w:szCs w:val="22"/>
          <w:highlight w:val="green"/>
          <w:lang w:eastAsia="en-US"/>
        </w:rPr>
        <w:t xml:space="preserve"> (se aplicável)</w:t>
      </w:r>
    </w:p>
    <w:p w14:paraId="4878EAF7" w14:textId="54CB7376" w:rsidR="00007C90" w:rsidRPr="008B20D2" w:rsidRDefault="00007C90" w:rsidP="00007C90">
      <w:pPr>
        <w:pStyle w:val="pf0"/>
        <w:numPr>
          <w:ilvl w:val="0"/>
          <w:numId w:val="1"/>
        </w:numPr>
        <w:rPr>
          <w:rFonts w:ascii="Arial" w:eastAsia="Arial" w:hAnsi="Arial" w:cs="Arial"/>
          <w:color w:val="FF0000"/>
          <w:sz w:val="22"/>
          <w:szCs w:val="22"/>
          <w:lang w:eastAsia="en-US"/>
        </w:rPr>
      </w:pPr>
      <w:hyperlink r:id="rId16" w:history="1">
        <w:r w:rsidRPr="008B20D2">
          <w:rPr>
            <w:rFonts w:ascii="Arial" w:eastAsia="Arial" w:hAnsi="Arial" w:cs="Arial"/>
            <w:color w:val="FF0000"/>
            <w:sz w:val="22"/>
            <w:szCs w:val="22"/>
            <w:lang w:eastAsia="en-US"/>
          </w:rPr>
          <w:t>Portaria SGD/MGI nº 750, de 20 de março de 2023</w:t>
        </w:r>
      </w:hyperlink>
      <w:r w:rsidRPr="008B20D2">
        <w:rPr>
          <w:rFonts w:ascii="Arial" w:eastAsia="Arial" w:hAnsi="Arial" w:cs="Arial"/>
          <w:color w:val="FF0000"/>
          <w:sz w:val="22"/>
          <w:szCs w:val="22"/>
          <w:lang w:eastAsia="en-US"/>
        </w:rPr>
        <w:t> - Estabelece modelo para a contratação de serviços de desenvolvimento, manutenção e sustentação de software, no âmbito dos órgãos e entidades integrantes do Sistema de Administração dos Recursos de Tecnologia da Informação - SISP do Poder Executivo Federal.</w:t>
      </w:r>
      <w:r w:rsidR="008B20D2" w:rsidRPr="008B20D2">
        <w:rPr>
          <w:rFonts w:ascii="Arial" w:eastAsia="Arial" w:hAnsi="Arial" w:cs="Arial"/>
          <w:i/>
          <w:iCs/>
          <w:color w:val="FF0000"/>
          <w:sz w:val="22"/>
          <w:szCs w:val="22"/>
          <w:highlight w:val="green"/>
          <w:lang w:eastAsia="en-US"/>
        </w:rPr>
        <w:t xml:space="preserve"> (se aplicável)</w:t>
      </w:r>
    </w:p>
    <w:p w14:paraId="61DAE197" w14:textId="15A89B2C" w:rsidR="00007C90" w:rsidRPr="008B20D2" w:rsidRDefault="00007C90" w:rsidP="00007C90">
      <w:pPr>
        <w:pStyle w:val="pf0"/>
        <w:numPr>
          <w:ilvl w:val="0"/>
          <w:numId w:val="1"/>
        </w:numPr>
        <w:rPr>
          <w:rFonts w:ascii="Arial" w:eastAsia="Arial" w:hAnsi="Arial" w:cs="Arial"/>
          <w:color w:val="FF0000"/>
          <w:sz w:val="22"/>
          <w:szCs w:val="22"/>
          <w:lang w:eastAsia="en-US"/>
        </w:rPr>
      </w:pPr>
      <w:hyperlink r:id="rId17" w:history="1">
        <w:r w:rsidRPr="008B20D2">
          <w:rPr>
            <w:rFonts w:ascii="Arial" w:eastAsia="Arial" w:hAnsi="Arial" w:cs="Arial"/>
            <w:color w:val="FF0000"/>
            <w:sz w:val="22"/>
            <w:szCs w:val="22"/>
            <w:lang w:eastAsia="en-US"/>
          </w:rPr>
          <w:t>Portaria SGD/MGI nº 370, de 8 de março de 2023</w:t>
        </w:r>
      </w:hyperlink>
      <w:r w:rsidRPr="008B20D2">
        <w:rPr>
          <w:rFonts w:ascii="Arial" w:eastAsia="Arial" w:hAnsi="Arial" w:cs="Arial"/>
          <w:color w:val="FF0000"/>
          <w:sz w:val="22"/>
          <w:szCs w:val="22"/>
          <w:lang w:eastAsia="en-US"/>
        </w:rPr>
        <w:t> - Institui o Modelo de Contratação de Serviços de Outsourcing de Impressão, no âmbito dos órgãos e das entidades integrantes do Sistema de Administração dos Recursos de Tecnologia da Informação - SISP do Poder Executivo Federal.</w:t>
      </w:r>
      <w:r w:rsidR="008B20D2" w:rsidRPr="008B20D2">
        <w:rPr>
          <w:rFonts w:ascii="Arial" w:eastAsia="Arial" w:hAnsi="Arial" w:cs="Arial"/>
          <w:i/>
          <w:iCs/>
          <w:color w:val="FF0000"/>
          <w:sz w:val="22"/>
          <w:szCs w:val="22"/>
          <w:highlight w:val="green"/>
          <w:lang w:eastAsia="en-US"/>
        </w:rPr>
        <w:t xml:space="preserve"> (se aplicável)</w:t>
      </w:r>
    </w:p>
    <w:p w14:paraId="250D5239" w14:textId="080BA0D7" w:rsidR="00007C90" w:rsidRPr="008B20D2" w:rsidRDefault="00007C90" w:rsidP="00007C90">
      <w:pPr>
        <w:pStyle w:val="pf0"/>
        <w:numPr>
          <w:ilvl w:val="0"/>
          <w:numId w:val="1"/>
        </w:numPr>
        <w:rPr>
          <w:rFonts w:ascii="Arial" w:eastAsia="Arial" w:hAnsi="Arial" w:cs="Arial"/>
          <w:color w:val="FF0000"/>
          <w:sz w:val="22"/>
          <w:szCs w:val="22"/>
          <w:lang w:eastAsia="en-US"/>
        </w:rPr>
      </w:pPr>
      <w:hyperlink r:id="rId18" w:history="1">
        <w:r w:rsidRPr="008B20D2">
          <w:rPr>
            <w:rFonts w:ascii="Arial" w:eastAsia="Arial" w:hAnsi="Arial" w:cs="Arial"/>
            <w:color w:val="FF0000"/>
            <w:sz w:val="22"/>
            <w:szCs w:val="22"/>
            <w:lang w:eastAsia="en-US"/>
          </w:rPr>
          <w:t>Portaria SGD/ME nº 6.432, de 15 de junho de 2021 - versão compilada com a alteração da Portaria SGD/ME nº 4.668, de 23 de maio de 2022</w:t>
        </w:r>
      </w:hyperlink>
      <w:r w:rsidRPr="008B20D2">
        <w:rPr>
          <w:rFonts w:ascii="Arial" w:eastAsia="Arial" w:hAnsi="Arial" w:cs="Arial"/>
          <w:color w:val="FF0000"/>
          <w:sz w:val="22"/>
          <w:szCs w:val="22"/>
          <w:lang w:eastAsia="en-US"/>
        </w:rPr>
        <w:t>  - Estabelece modelo de contratação de serviços de operação de infraestrutura e atendimento a usuários de Tecnologia da Informação e Comunicação, no âmbito dos órgãos e entidades integrantes do Sistema de Administração dos Recursos de Tecnologia da Informação - SISP do Poder Executivo Federal.</w:t>
      </w:r>
      <w:r w:rsidR="008B20D2" w:rsidRPr="008B20D2">
        <w:rPr>
          <w:rFonts w:ascii="Arial" w:eastAsia="Arial" w:hAnsi="Arial" w:cs="Arial"/>
          <w:i/>
          <w:iCs/>
          <w:color w:val="FF0000"/>
          <w:sz w:val="22"/>
          <w:szCs w:val="22"/>
          <w:highlight w:val="green"/>
          <w:lang w:eastAsia="en-US"/>
        </w:rPr>
        <w:t xml:space="preserve"> (se aplicável)</w:t>
      </w:r>
    </w:p>
    <w:p w14:paraId="0B180B8F" w14:textId="50C7191C" w:rsidR="00007C90" w:rsidRPr="008B20D2" w:rsidRDefault="00007C90" w:rsidP="00007C90">
      <w:pPr>
        <w:pStyle w:val="pf0"/>
        <w:numPr>
          <w:ilvl w:val="0"/>
          <w:numId w:val="1"/>
        </w:numPr>
        <w:rPr>
          <w:rFonts w:ascii="Arial" w:eastAsia="Arial" w:hAnsi="Arial" w:cs="Arial"/>
          <w:color w:val="FF0000"/>
          <w:sz w:val="22"/>
          <w:szCs w:val="22"/>
          <w:lang w:eastAsia="en-US"/>
        </w:rPr>
      </w:pPr>
      <w:hyperlink r:id="rId19" w:history="1">
        <w:r w:rsidRPr="008B20D2">
          <w:rPr>
            <w:rFonts w:ascii="Arial" w:eastAsia="Arial" w:hAnsi="Arial" w:cs="Arial"/>
            <w:color w:val="FF0000"/>
            <w:sz w:val="22"/>
            <w:szCs w:val="22"/>
            <w:lang w:eastAsia="en-US"/>
          </w:rPr>
          <w:t>Portaria SGD/ME nº 844, de 14 de fevereiro de 2022</w:t>
        </w:r>
      </w:hyperlink>
      <w:r w:rsidRPr="008B20D2">
        <w:rPr>
          <w:rFonts w:ascii="Arial" w:eastAsia="Arial" w:hAnsi="Arial" w:cs="Arial"/>
          <w:color w:val="FF0000"/>
          <w:sz w:val="22"/>
          <w:szCs w:val="22"/>
          <w:lang w:eastAsia="en-US"/>
        </w:rPr>
        <w:t> - Institui o Modelo de Contratação de Serviços de Outsourcing de Impressão, no âmbito dos órgãos e das entidades integrantes do Sistema de Administração dos Recursos de Tecnologia da Informação - SISP do Poder Executivo Federal.</w:t>
      </w:r>
      <w:r w:rsidR="008B20D2" w:rsidRPr="008B20D2">
        <w:rPr>
          <w:rFonts w:ascii="Arial" w:eastAsia="Arial" w:hAnsi="Arial" w:cs="Arial"/>
          <w:i/>
          <w:iCs/>
          <w:color w:val="FF0000"/>
          <w:sz w:val="22"/>
          <w:szCs w:val="22"/>
          <w:highlight w:val="green"/>
          <w:lang w:eastAsia="en-US"/>
        </w:rPr>
        <w:t xml:space="preserve"> (se aplicável)</w:t>
      </w:r>
    </w:p>
    <w:p w14:paraId="50AD0FE0" w14:textId="77777777" w:rsidR="00B725F9" w:rsidRPr="00C11F2C" w:rsidRDefault="00B725F9" w:rsidP="0094628C">
      <w:pPr>
        <w:autoSpaceDE w:val="0"/>
        <w:autoSpaceDN w:val="0"/>
        <w:adjustRightInd w:val="0"/>
        <w:spacing w:after="120"/>
        <w:jc w:val="both"/>
        <w:rPr>
          <w:rFonts w:ascii="Arial" w:hAnsi="Arial" w:cs="Arial"/>
          <w:color w:val="000000"/>
          <w:sz w:val="22"/>
          <w:szCs w:val="22"/>
        </w:rPr>
      </w:pPr>
    </w:p>
    <w:p w14:paraId="1A46D2AD" w14:textId="77777777" w:rsidR="00AF1CA2" w:rsidRPr="00C11F2C" w:rsidRDefault="00E800BB" w:rsidP="0094628C">
      <w:pPr>
        <w:numPr>
          <w:ilvl w:val="2"/>
          <w:numId w:val="3"/>
        </w:numPr>
        <w:tabs>
          <w:tab w:val="left" w:pos="567"/>
        </w:tabs>
        <w:spacing w:before="120"/>
        <w:ind w:left="0" w:firstLine="0"/>
        <w:jc w:val="both"/>
        <w:rPr>
          <w:rFonts w:ascii="Arial" w:hAnsi="Arial" w:cs="Arial"/>
          <w:b/>
          <w:bCs/>
          <w:color w:val="000000"/>
          <w:sz w:val="22"/>
          <w:szCs w:val="22"/>
        </w:rPr>
      </w:pPr>
      <w:r w:rsidRPr="00C11F2C">
        <w:rPr>
          <w:rFonts w:ascii="Arial" w:hAnsi="Arial" w:cs="Arial"/>
          <w:b/>
          <w:bCs/>
          <w:color w:val="000000"/>
          <w:sz w:val="22"/>
          <w:szCs w:val="22"/>
        </w:rPr>
        <w:t xml:space="preserve"> Requisitos Gerais</w:t>
      </w:r>
      <w:r w:rsidR="00AF1CA2" w:rsidRPr="00C11F2C">
        <w:rPr>
          <w:rFonts w:ascii="Arial" w:hAnsi="Arial" w:cs="Arial"/>
          <w:b/>
          <w:bCs/>
          <w:color w:val="000000"/>
          <w:sz w:val="22"/>
          <w:szCs w:val="22"/>
        </w:rPr>
        <w:t xml:space="preserve"> da Solução</w:t>
      </w:r>
    </w:p>
    <w:p w14:paraId="2A0D0992" w14:textId="77777777" w:rsidR="00E800BB" w:rsidRPr="00C11F2C" w:rsidRDefault="00E800BB" w:rsidP="00AC074A">
      <w:pPr>
        <w:autoSpaceDE w:val="0"/>
        <w:autoSpaceDN w:val="0"/>
        <w:adjustRightInd w:val="0"/>
        <w:jc w:val="both"/>
        <w:rPr>
          <w:rFonts w:ascii="Arial" w:hAnsi="Arial" w:cs="Arial"/>
          <w:color w:val="000000"/>
          <w:sz w:val="22"/>
          <w:szCs w:val="22"/>
        </w:rPr>
      </w:pPr>
    </w:p>
    <w:p w14:paraId="5134EDE5" w14:textId="136DCB2C" w:rsidR="00E800BB" w:rsidRPr="00C11F2C" w:rsidRDefault="00E800BB" w:rsidP="0094628C">
      <w:pPr>
        <w:autoSpaceDE w:val="0"/>
        <w:autoSpaceDN w:val="0"/>
        <w:adjustRightInd w:val="0"/>
        <w:spacing w:after="120"/>
        <w:jc w:val="both"/>
        <w:rPr>
          <w:rFonts w:ascii="Arial" w:hAnsi="Arial" w:cs="Arial"/>
          <w:color w:val="000000"/>
          <w:sz w:val="22"/>
          <w:szCs w:val="22"/>
        </w:rPr>
      </w:pPr>
      <w:r w:rsidRPr="00C11F2C">
        <w:rPr>
          <w:rFonts w:ascii="Arial" w:hAnsi="Arial" w:cs="Arial"/>
          <w:color w:val="000000"/>
          <w:sz w:val="22"/>
          <w:szCs w:val="22"/>
        </w:rPr>
        <w:t>Também são requisitos relevantes a ser</w:t>
      </w:r>
      <w:r w:rsidR="00DC3A00" w:rsidRPr="00C11F2C">
        <w:rPr>
          <w:rFonts w:ascii="Arial" w:hAnsi="Arial" w:cs="Arial"/>
          <w:color w:val="000000"/>
          <w:sz w:val="22"/>
          <w:szCs w:val="22"/>
        </w:rPr>
        <w:t>em</w:t>
      </w:r>
      <w:r w:rsidRPr="00C11F2C">
        <w:rPr>
          <w:rFonts w:ascii="Arial" w:hAnsi="Arial" w:cs="Arial"/>
          <w:color w:val="000000"/>
          <w:sz w:val="22"/>
          <w:szCs w:val="22"/>
        </w:rPr>
        <w:t xml:space="preserve"> exigidos das </w:t>
      </w:r>
      <w:r w:rsidR="00AF1CA2" w:rsidRPr="00C11F2C">
        <w:rPr>
          <w:rFonts w:ascii="Arial" w:hAnsi="Arial" w:cs="Arial"/>
          <w:color w:val="000000"/>
          <w:sz w:val="22"/>
          <w:szCs w:val="22"/>
        </w:rPr>
        <w:t>empresas</w:t>
      </w:r>
      <w:r w:rsidRPr="00C11F2C">
        <w:rPr>
          <w:rFonts w:ascii="Arial" w:hAnsi="Arial" w:cs="Arial"/>
          <w:color w:val="000000"/>
          <w:sz w:val="22"/>
          <w:szCs w:val="22"/>
        </w:rPr>
        <w:t>, no mínimo, os abaixo relacionados</w:t>
      </w:r>
      <w:r w:rsidR="002124D1">
        <w:rPr>
          <w:rFonts w:ascii="Arial" w:hAnsi="Arial" w:cs="Arial"/>
          <w:color w:val="000000"/>
          <w:sz w:val="22"/>
          <w:szCs w:val="22"/>
        </w:rPr>
        <w:t xml:space="preserve"> </w:t>
      </w:r>
      <w:r w:rsidR="002124D1" w:rsidRPr="0003401D">
        <w:rPr>
          <w:rFonts w:ascii="Arial" w:hAnsi="Arial" w:cs="Arial"/>
          <w:i/>
          <w:iCs/>
          <w:color w:val="EE0000"/>
          <w:sz w:val="22"/>
          <w:szCs w:val="22"/>
          <w:highlight w:val="green"/>
        </w:rPr>
        <w:t>&lt;adaptar ao caso concreto&gt;</w:t>
      </w:r>
      <w:r w:rsidRPr="00C11F2C">
        <w:rPr>
          <w:rFonts w:ascii="Arial" w:hAnsi="Arial" w:cs="Arial"/>
          <w:color w:val="000000"/>
          <w:sz w:val="22"/>
          <w:szCs w:val="22"/>
        </w:rPr>
        <w:t>:</w:t>
      </w:r>
    </w:p>
    <w:p w14:paraId="25364BC7" w14:textId="77777777" w:rsidR="00A03F23" w:rsidRPr="00C11F2C" w:rsidRDefault="00A03F23" w:rsidP="0094628C">
      <w:pPr>
        <w:numPr>
          <w:ilvl w:val="0"/>
          <w:numId w:val="4"/>
        </w:numPr>
        <w:autoSpaceDE w:val="0"/>
        <w:autoSpaceDN w:val="0"/>
        <w:adjustRightInd w:val="0"/>
        <w:spacing w:after="120"/>
        <w:ind w:left="714" w:hanging="357"/>
        <w:jc w:val="both"/>
        <w:rPr>
          <w:rFonts w:ascii="Arial" w:hAnsi="Arial" w:cs="Arial"/>
          <w:color w:val="000000"/>
          <w:sz w:val="22"/>
          <w:szCs w:val="22"/>
        </w:rPr>
      </w:pPr>
      <w:r w:rsidRPr="00C11F2C">
        <w:rPr>
          <w:rFonts w:ascii="Arial" w:hAnsi="Arial" w:cs="Arial"/>
          <w:color w:val="000000"/>
          <w:sz w:val="22"/>
          <w:szCs w:val="22"/>
        </w:rPr>
        <w:t xml:space="preserve">aderência aos termos do </w:t>
      </w:r>
      <w:r w:rsidR="00E22EB0" w:rsidRPr="00C11F2C">
        <w:rPr>
          <w:rFonts w:ascii="Arial" w:hAnsi="Arial" w:cs="Arial"/>
          <w:color w:val="000000"/>
          <w:sz w:val="22"/>
          <w:szCs w:val="22"/>
        </w:rPr>
        <w:t>instrumento convocatório da contratação</w:t>
      </w:r>
      <w:r w:rsidRPr="00C11F2C">
        <w:rPr>
          <w:rFonts w:ascii="Arial" w:hAnsi="Arial" w:cs="Arial"/>
          <w:color w:val="000000"/>
          <w:sz w:val="22"/>
          <w:szCs w:val="22"/>
        </w:rPr>
        <w:t xml:space="preserve"> e às legislações federal, estadual, municipal e normatizações relacionadas vigentes;</w:t>
      </w:r>
    </w:p>
    <w:p w14:paraId="2F05D268" w14:textId="77777777" w:rsidR="00A03F23" w:rsidRPr="002124D1" w:rsidRDefault="00A03F23" w:rsidP="0094628C">
      <w:pPr>
        <w:numPr>
          <w:ilvl w:val="0"/>
          <w:numId w:val="4"/>
        </w:numPr>
        <w:autoSpaceDE w:val="0"/>
        <w:autoSpaceDN w:val="0"/>
        <w:adjustRightInd w:val="0"/>
        <w:spacing w:after="120"/>
        <w:ind w:left="714" w:hanging="357"/>
        <w:jc w:val="both"/>
        <w:rPr>
          <w:rFonts w:ascii="Arial" w:hAnsi="Arial" w:cs="Arial"/>
          <w:color w:val="EE0000"/>
          <w:sz w:val="22"/>
          <w:szCs w:val="22"/>
        </w:rPr>
      </w:pPr>
      <w:r w:rsidRPr="002124D1">
        <w:rPr>
          <w:rFonts w:ascii="Arial" w:hAnsi="Arial" w:cs="Arial"/>
          <w:color w:val="EE0000"/>
          <w:sz w:val="22"/>
          <w:szCs w:val="22"/>
        </w:rPr>
        <w:t>compromisso com a redução do impacto ambiental negativo e com a proteção ao meio natural e antrópico;</w:t>
      </w:r>
    </w:p>
    <w:p w14:paraId="0D65B3B4" w14:textId="77777777" w:rsidR="00A03F23" w:rsidRPr="002124D1" w:rsidRDefault="00A03F23" w:rsidP="0094628C">
      <w:pPr>
        <w:numPr>
          <w:ilvl w:val="0"/>
          <w:numId w:val="4"/>
        </w:numPr>
        <w:autoSpaceDE w:val="0"/>
        <w:autoSpaceDN w:val="0"/>
        <w:adjustRightInd w:val="0"/>
        <w:spacing w:after="120"/>
        <w:jc w:val="both"/>
        <w:rPr>
          <w:rFonts w:ascii="Arial" w:hAnsi="Arial" w:cs="Arial"/>
          <w:color w:val="EE0000"/>
          <w:sz w:val="22"/>
          <w:szCs w:val="22"/>
        </w:rPr>
      </w:pPr>
      <w:r w:rsidRPr="002124D1">
        <w:rPr>
          <w:rFonts w:ascii="Arial" w:hAnsi="Arial" w:cs="Arial"/>
          <w:color w:val="EE0000"/>
          <w:sz w:val="22"/>
          <w:szCs w:val="22"/>
        </w:rPr>
        <w:t>comprometimento com o uso de produtos certificados e que não contenham potencial agressivo e prejudicial às pessoas, a animais, ao meio ambiente e ao patrimônio;</w:t>
      </w:r>
    </w:p>
    <w:p w14:paraId="11ABC4A7" w14:textId="77777777" w:rsidR="00A03F23" w:rsidRPr="00C11F2C" w:rsidRDefault="00A03F23" w:rsidP="0094628C">
      <w:pPr>
        <w:numPr>
          <w:ilvl w:val="0"/>
          <w:numId w:val="4"/>
        </w:numPr>
        <w:autoSpaceDE w:val="0"/>
        <w:autoSpaceDN w:val="0"/>
        <w:adjustRightInd w:val="0"/>
        <w:spacing w:after="120"/>
        <w:jc w:val="both"/>
        <w:rPr>
          <w:rFonts w:ascii="Arial" w:hAnsi="Arial" w:cs="Arial"/>
          <w:color w:val="000000"/>
          <w:sz w:val="22"/>
          <w:szCs w:val="22"/>
        </w:rPr>
      </w:pPr>
      <w:r w:rsidRPr="002124D1">
        <w:rPr>
          <w:rFonts w:ascii="Arial" w:hAnsi="Arial" w:cs="Arial"/>
          <w:color w:val="EE0000"/>
          <w:sz w:val="22"/>
          <w:szCs w:val="22"/>
        </w:rPr>
        <w:t>aderência às normas técnicas em geral, em especial as relacionadas com saúde operacional e segurança do trabalho</w:t>
      </w:r>
      <w:r w:rsidRPr="00C11F2C">
        <w:rPr>
          <w:rFonts w:ascii="Arial" w:hAnsi="Arial" w:cs="Arial"/>
          <w:color w:val="000000"/>
          <w:sz w:val="22"/>
          <w:szCs w:val="22"/>
        </w:rPr>
        <w:t>;</w:t>
      </w:r>
    </w:p>
    <w:p w14:paraId="05A4005B" w14:textId="77777777" w:rsidR="00A03F23" w:rsidRPr="002124D1" w:rsidRDefault="00A03F23" w:rsidP="0094628C">
      <w:pPr>
        <w:numPr>
          <w:ilvl w:val="0"/>
          <w:numId w:val="4"/>
        </w:numPr>
        <w:autoSpaceDE w:val="0"/>
        <w:autoSpaceDN w:val="0"/>
        <w:adjustRightInd w:val="0"/>
        <w:spacing w:after="120"/>
        <w:jc w:val="both"/>
        <w:rPr>
          <w:rFonts w:ascii="Arial" w:hAnsi="Arial" w:cs="Arial"/>
          <w:color w:val="EE0000"/>
          <w:sz w:val="22"/>
          <w:szCs w:val="22"/>
        </w:rPr>
      </w:pPr>
      <w:r w:rsidRPr="002124D1">
        <w:rPr>
          <w:rFonts w:ascii="Arial" w:hAnsi="Arial" w:cs="Arial"/>
          <w:color w:val="EE0000"/>
          <w:sz w:val="22"/>
          <w:szCs w:val="22"/>
        </w:rPr>
        <w:lastRenderedPageBreak/>
        <w:t>compromisso com o bem</w:t>
      </w:r>
      <w:r w:rsidR="00E22EB0" w:rsidRPr="002124D1">
        <w:rPr>
          <w:rFonts w:ascii="Arial" w:hAnsi="Arial" w:cs="Arial"/>
          <w:color w:val="EE0000"/>
          <w:sz w:val="22"/>
          <w:szCs w:val="22"/>
        </w:rPr>
        <w:t>-</w:t>
      </w:r>
      <w:r w:rsidRPr="002124D1">
        <w:rPr>
          <w:rFonts w:ascii="Arial" w:hAnsi="Arial" w:cs="Arial"/>
          <w:color w:val="EE0000"/>
          <w:sz w:val="22"/>
          <w:szCs w:val="22"/>
        </w:rPr>
        <w:t>estar, progresso profissional e pessoal de seus colaboradores;</w:t>
      </w:r>
    </w:p>
    <w:p w14:paraId="7FAE53AF" w14:textId="77777777" w:rsidR="00A03F23" w:rsidRPr="00C11F2C" w:rsidRDefault="00A03F23" w:rsidP="0094628C">
      <w:pPr>
        <w:numPr>
          <w:ilvl w:val="0"/>
          <w:numId w:val="4"/>
        </w:numPr>
        <w:autoSpaceDE w:val="0"/>
        <w:autoSpaceDN w:val="0"/>
        <w:adjustRightInd w:val="0"/>
        <w:spacing w:after="120"/>
        <w:jc w:val="both"/>
        <w:rPr>
          <w:rFonts w:ascii="Arial" w:hAnsi="Arial" w:cs="Arial"/>
          <w:color w:val="000000"/>
          <w:sz w:val="22"/>
          <w:szCs w:val="22"/>
        </w:rPr>
      </w:pPr>
      <w:r w:rsidRPr="002124D1">
        <w:rPr>
          <w:rFonts w:ascii="Arial" w:hAnsi="Arial" w:cs="Arial"/>
          <w:color w:val="EE0000"/>
          <w:sz w:val="22"/>
          <w:szCs w:val="22"/>
        </w:rPr>
        <w:t>combate ao trabalho infantil ilegal e ao trabalho escravo e análogo a escravo</w:t>
      </w:r>
      <w:r w:rsidRPr="00C11F2C">
        <w:rPr>
          <w:rFonts w:ascii="Arial" w:hAnsi="Arial" w:cs="Arial"/>
          <w:color w:val="000000"/>
          <w:sz w:val="22"/>
          <w:szCs w:val="22"/>
        </w:rPr>
        <w:t>;</w:t>
      </w:r>
    </w:p>
    <w:p w14:paraId="49C70C92" w14:textId="0D547570" w:rsidR="00E800BB" w:rsidRDefault="00E800BB" w:rsidP="00AC074A">
      <w:pPr>
        <w:pStyle w:val="PargrafodaLista"/>
        <w:rPr>
          <w:rFonts w:ascii="Arial" w:hAnsi="Arial" w:cs="Arial"/>
          <w:color w:val="000000"/>
          <w:sz w:val="22"/>
          <w:szCs w:val="22"/>
        </w:rPr>
      </w:pPr>
    </w:p>
    <w:p w14:paraId="743A1B85" w14:textId="77777777" w:rsidR="00A03F23" w:rsidRPr="00C11F2C" w:rsidRDefault="00A03F23" w:rsidP="00AC074A">
      <w:pPr>
        <w:pStyle w:val="Citao"/>
        <w:shd w:val="clear" w:color="auto" w:fill="FFFF00"/>
        <w:spacing w:before="0"/>
        <w:rPr>
          <w:rFonts w:cs="Arial"/>
          <w:b/>
          <w:bCs/>
          <w:lang w:eastAsia="pt-BR"/>
        </w:rPr>
      </w:pPr>
      <w:r w:rsidRPr="00C11F2C">
        <w:rPr>
          <w:rFonts w:cs="Arial"/>
          <w:b/>
          <w:bCs/>
          <w:lang w:eastAsia="pt-BR"/>
        </w:rPr>
        <w:t>Nota explicativa:</w:t>
      </w:r>
    </w:p>
    <w:p w14:paraId="743EBF64" w14:textId="2542746A" w:rsidR="00E800BB" w:rsidRPr="003A5C79" w:rsidRDefault="00E800BB" w:rsidP="00AC074A">
      <w:pPr>
        <w:pStyle w:val="Citao"/>
        <w:shd w:val="clear" w:color="auto" w:fill="FFFF00"/>
        <w:spacing w:before="0"/>
        <w:rPr>
          <w:rFonts w:cs="Arial"/>
          <w:bCs/>
          <w:lang w:eastAsia="pt-BR"/>
        </w:rPr>
      </w:pPr>
      <w:r w:rsidRPr="003A5C79">
        <w:rPr>
          <w:rFonts w:cs="Arial"/>
          <w:bCs/>
          <w:lang w:eastAsia="pt-BR"/>
        </w:rPr>
        <w:t>A unidade requisitante ao formular seu ETP poderá incluir neste item especificidades do processo de contratação do objeto ao qual se refere, como forma de melhor elucidar os requisitos que se espera tanto das licitantes quando do TCE-RJ</w:t>
      </w:r>
      <w:r w:rsidR="008C13DF" w:rsidRPr="003A5C79">
        <w:rPr>
          <w:rFonts w:cs="Arial"/>
          <w:bCs/>
          <w:lang w:eastAsia="pt-BR"/>
        </w:rPr>
        <w:t>.</w:t>
      </w:r>
    </w:p>
    <w:p w14:paraId="7874DF7C" w14:textId="77777777" w:rsidR="00D46161" w:rsidRPr="003A5C79" w:rsidRDefault="00DF23F6" w:rsidP="00AC074A">
      <w:pPr>
        <w:pStyle w:val="Citao"/>
        <w:shd w:val="clear" w:color="auto" w:fill="FFFF00"/>
        <w:spacing w:before="0"/>
        <w:rPr>
          <w:rFonts w:cs="Arial"/>
          <w:bCs/>
          <w:lang w:eastAsia="pt-BR"/>
        </w:rPr>
      </w:pPr>
      <w:r w:rsidRPr="00816CEC">
        <w:rPr>
          <w:rFonts w:cs="Arial"/>
          <w:b/>
          <w:u w:val="single"/>
          <w:lang w:eastAsia="pt-BR"/>
        </w:rPr>
        <w:t>Especificar</w:t>
      </w:r>
      <w:r w:rsidR="00286AEA" w:rsidRPr="00816CEC">
        <w:rPr>
          <w:rFonts w:cs="Arial"/>
          <w:b/>
          <w:u w:val="single"/>
          <w:lang w:eastAsia="pt-BR"/>
        </w:rPr>
        <w:t xml:space="preserve"> e justificar</w:t>
      </w:r>
      <w:r w:rsidRPr="003A5C79">
        <w:rPr>
          <w:rFonts w:cs="Arial"/>
          <w:bCs/>
          <w:lang w:eastAsia="pt-BR"/>
        </w:rPr>
        <w:t xml:space="preserve"> quais são os requisitos indispensáveis de que o objeto a adquirir/contratar deve dispor para atender à demanda, incluindo padrões mínimos de qualidade, de forma a permitir a seleção da proposta mais vantajosa</w:t>
      </w:r>
      <w:r w:rsidR="00286AEA" w:rsidRPr="003A5C79">
        <w:rPr>
          <w:rFonts w:cs="Arial"/>
          <w:bCs/>
          <w:lang w:eastAsia="pt-BR"/>
        </w:rPr>
        <w:t xml:space="preserve">, buscando aderência </w:t>
      </w:r>
      <w:r w:rsidR="00BA71FD" w:rsidRPr="003A5C79">
        <w:rPr>
          <w:rFonts w:cs="Arial"/>
          <w:bCs/>
          <w:lang w:eastAsia="pt-BR"/>
        </w:rPr>
        <w:t>aos padrões de mercado</w:t>
      </w:r>
      <w:r w:rsidRPr="003A5C79">
        <w:rPr>
          <w:rFonts w:cs="Arial"/>
          <w:bCs/>
          <w:lang w:eastAsia="pt-BR"/>
        </w:rPr>
        <w:t xml:space="preserve">. </w:t>
      </w:r>
    </w:p>
    <w:p w14:paraId="70C2D0F0" w14:textId="0E63F6EF" w:rsidR="006A3754" w:rsidRPr="003A5C79" w:rsidRDefault="00BA71FD" w:rsidP="00AC074A">
      <w:pPr>
        <w:pStyle w:val="Citao"/>
        <w:shd w:val="clear" w:color="auto" w:fill="FFFF00"/>
        <w:spacing w:before="0"/>
        <w:rPr>
          <w:rFonts w:cs="Arial"/>
          <w:bCs/>
          <w:lang w:eastAsia="pt-BR"/>
        </w:rPr>
      </w:pPr>
      <w:r w:rsidRPr="003A5C79">
        <w:rPr>
          <w:rFonts w:cs="Arial"/>
          <w:bCs/>
          <w:lang w:eastAsia="pt-BR"/>
        </w:rPr>
        <w:t xml:space="preserve">Definir requisitos que não limitem a competição e não deixem o </w:t>
      </w:r>
      <w:r w:rsidR="006A3754" w:rsidRPr="003A5C79">
        <w:rPr>
          <w:rFonts w:cs="Arial"/>
          <w:bCs/>
          <w:lang w:eastAsia="pt-BR"/>
        </w:rPr>
        <w:t>Tribunal</w:t>
      </w:r>
      <w:r w:rsidRPr="003A5C79">
        <w:rPr>
          <w:rFonts w:cs="Arial"/>
          <w:bCs/>
          <w:lang w:eastAsia="pt-BR"/>
        </w:rPr>
        <w:t xml:space="preserve"> dependente da contratada</w:t>
      </w:r>
      <w:r w:rsidR="006A3754" w:rsidRPr="003A5C79">
        <w:rPr>
          <w:rFonts w:cs="Arial"/>
          <w:bCs/>
          <w:lang w:eastAsia="pt-BR"/>
        </w:rPr>
        <w:t>.</w:t>
      </w:r>
    </w:p>
    <w:p w14:paraId="360BC4E3" w14:textId="77777777" w:rsidR="006A3754" w:rsidRPr="003A5C79" w:rsidRDefault="00BA71FD" w:rsidP="00AC074A">
      <w:pPr>
        <w:pStyle w:val="Citao"/>
        <w:shd w:val="clear" w:color="auto" w:fill="FFFF00"/>
        <w:spacing w:before="0"/>
        <w:rPr>
          <w:rFonts w:cs="Arial"/>
          <w:bCs/>
          <w:lang w:eastAsia="pt-BR"/>
        </w:rPr>
      </w:pPr>
      <w:r w:rsidRPr="003A5C79">
        <w:rPr>
          <w:rFonts w:cs="Arial"/>
          <w:bCs/>
          <w:lang w:eastAsia="pt-BR"/>
        </w:rPr>
        <w:t>Considerar sempre o atendimento à necessidade da contratação e proximidade com os resultados pretendidos</w:t>
      </w:r>
      <w:r w:rsidR="006A3754" w:rsidRPr="003A5C79">
        <w:rPr>
          <w:rFonts w:cs="Arial"/>
          <w:bCs/>
          <w:lang w:eastAsia="pt-BR"/>
        </w:rPr>
        <w:t>.</w:t>
      </w:r>
    </w:p>
    <w:p w14:paraId="264145C2" w14:textId="58B34A70" w:rsidR="00DF23F6" w:rsidRDefault="00BA71FD" w:rsidP="00AC074A">
      <w:pPr>
        <w:pStyle w:val="Citao"/>
        <w:shd w:val="clear" w:color="auto" w:fill="FFFF00"/>
        <w:spacing w:before="0"/>
        <w:rPr>
          <w:rFonts w:cs="Arial"/>
          <w:bCs/>
          <w:lang w:eastAsia="pt-BR"/>
        </w:rPr>
      </w:pPr>
      <w:r w:rsidRPr="003A5C79">
        <w:rPr>
          <w:rFonts w:cs="Arial"/>
          <w:bCs/>
          <w:lang w:eastAsia="pt-BR"/>
        </w:rPr>
        <w:t>Identificar os normativos que devem ser observados pela solução contratada para o alcance dos objetivos esperados.</w:t>
      </w:r>
    </w:p>
    <w:p w14:paraId="01EF2B56" w14:textId="547A3DA7" w:rsidR="008B20D2" w:rsidRDefault="008B20D2" w:rsidP="008B20D2">
      <w:pPr>
        <w:pStyle w:val="Citao"/>
        <w:shd w:val="clear" w:color="auto" w:fill="FFFF00"/>
        <w:spacing w:before="0"/>
        <w:rPr>
          <w:rFonts w:cs="Arial"/>
          <w:bCs/>
          <w:lang w:eastAsia="pt-BR"/>
        </w:rPr>
      </w:pPr>
      <w:r w:rsidRPr="008B20D2">
        <w:rPr>
          <w:rFonts w:cs="Arial"/>
          <w:bCs/>
          <w:lang w:eastAsia="pt-BR"/>
        </w:rPr>
        <w:t>o art. 9º §2º da IN - SEGES/ME 58/2022, prevê: que caso, após o levantamento do mercado de que trata o inciso III, a quantidade de fornecedores for considerada restrita, deve-se verificar se os requisitos que limitam a participação são realmente indispensáveis, flexibilizando-os sempre que possível</w:t>
      </w:r>
    </w:p>
    <w:p w14:paraId="32136C37" w14:textId="77777777" w:rsidR="00534751" w:rsidRDefault="00534751" w:rsidP="00534751">
      <w:pPr>
        <w:pStyle w:val="Citao"/>
        <w:shd w:val="clear" w:color="auto" w:fill="FFFF00"/>
        <w:spacing w:before="0"/>
        <w:rPr>
          <w:rFonts w:cs="Arial"/>
          <w:bCs/>
          <w:lang w:eastAsia="pt-BR"/>
        </w:rPr>
      </w:pPr>
    </w:p>
    <w:p w14:paraId="37232F45" w14:textId="63F0874B" w:rsidR="00534751" w:rsidRPr="00534751" w:rsidRDefault="00534751" w:rsidP="00534751">
      <w:pPr>
        <w:pStyle w:val="Citao"/>
        <w:shd w:val="clear" w:color="auto" w:fill="FFFF00"/>
        <w:spacing w:before="0"/>
        <w:rPr>
          <w:rFonts w:cs="Arial"/>
          <w:b/>
          <w:lang w:eastAsia="pt-BR"/>
        </w:rPr>
      </w:pPr>
      <w:r w:rsidRPr="00534751">
        <w:rPr>
          <w:rFonts w:cs="Arial"/>
          <w:b/>
          <w:lang w:eastAsia="pt-BR"/>
        </w:rPr>
        <w:t xml:space="preserve">Exemplos de requisitos retirados da IN 94/22, relativa </w:t>
      </w:r>
      <w:r>
        <w:rPr>
          <w:rFonts w:cs="Arial"/>
          <w:b/>
          <w:lang w:eastAsia="pt-BR"/>
        </w:rPr>
        <w:t>à</w:t>
      </w:r>
      <w:r w:rsidRPr="00534751">
        <w:rPr>
          <w:rFonts w:cs="Arial"/>
          <w:b/>
          <w:lang w:eastAsia="pt-BR"/>
        </w:rPr>
        <w:t xml:space="preserve"> contratação de soluções de TIC, que podem ser adaptados ao caso concreto:</w:t>
      </w:r>
    </w:p>
    <w:p w14:paraId="5BD9307F"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Art. 16. Na especificação dos requisitos da contratação, compete:</w:t>
      </w:r>
    </w:p>
    <w:p w14:paraId="36266E73"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I - ao Integrante Requisitante, com apoio do Integrante Técnico, definir, quando aplicáveis, os seguintes requisitos:</w:t>
      </w:r>
    </w:p>
    <w:p w14:paraId="7B680458"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a) de negócio, que independem de características tecnológicas e que definem as necessidades e os aspectos funcionais da solução de TIC;</w:t>
      </w:r>
    </w:p>
    <w:p w14:paraId="607BAA9D"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b) de capacitação, que definem a necessidade de treinamento, de carga horária e de materiais didáticos;</w:t>
      </w:r>
    </w:p>
    <w:p w14:paraId="034D329D"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c) legais, que definem as normas com as quais a solução de TIC deve estar em conformidade;</w:t>
      </w:r>
    </w:p>
    <w:p w14:paraId="439B61E3"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d) de manutenção, que independem de configuração tecnológica e que definem a necessidade de serviços de manutenção preventiva, corretiva, adaptativa e evolutiva (melhoria funcional);</w:t>
      </w:r>
    </w:p>
    <w:p w14:paraId="3B072BCB"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e) temporais, que definem datas de entrega da solução de TIC contratada;</w:t>
      </w:r>
    </w:p>
    <w:p w14:paraId="1D27CB90"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f) de segurança e privacidade, juntamente com o Integrante Técnico; e</w:t>
      </w:r>
    </w:p>
    <w:p w14:paraId="1AB90B5D"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g) sociais, ambientais e culturais, que definem requisitos que a solução de TIC deve atender para estar em conformidade com costumes, idiomas e ao meio ambiente, dentre outros, observando-se, inclusive, no que couber, o Guia Nacional de Contratações Sustentáveis, e suas atualizações, elaborado pela Câmara Nacional de Sustentabilidade da Controladoria Geral da União/Advocacia Geral da União;</w:t>
      </w:r>
    </w:p>
    <w:p w14:paraId="47F59D2A"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II - ao Integrante Técnico especificar, quando aplicáveis, os seguintes requisitos tecnológicos:</w:t>
      </w:r>
    </w:p>
    <w:p w14:paraId="349B3ECF"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a) de arquitetura tecnológica, composta de hardware, software, padrões de interoperabilidade, linguagens de programação, interfaces, dentre outros;</w:t>
      </w:r>
    </w:p>
    <w:p w14:paraId="42C549EA"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b) de projeto e de implementação, que estabelecem o processo de desenvolvimento de software, técnicas, métodos, forma de gestão, de documentação, dentre outros;</w:t>
      </w:r>
    </w:p>
    <w:p w14:paraId="25B1711F"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c) de implantação, que definem o processo de disponibilização da solução em ambiente de produção, dentre outros;</w:t>
      </w:r>
    </w:p>
    <w:p w14:paraId="234D874F"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d) de garantia e manutenção, que definem a forma como será conduzida a manutenção, acionamento da garantia e a comunicação entre as partes envolvidas;</w:t>
      </w:r>
    </w:p>
    <w:p w14:paraId="704C9B64"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e) de capacitação, que definem o ambiente tecnológico dos treinamentos a serem ministrados, os perfis dos instrutores, dentre outros;</w:t>
      </w:r>
    </w:p>
    <w:p w14:paraId="45F24649"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f) de experiência profissional da equipe que executará os serviços relacionados à solução de TIC, que definem a natureza da experiência profissional exigida e as respectivas formas de comprovação dessa experiência, dentre outros;</w:t>
      </w:r>
    </w:p>
    <w:p w14:paraId="7A7F3B34"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g) de formação da equipe que projetará, implementará e implantará a solução de TIC, que definem cursos acadêmicos e técnicos, formas de comprovação dessa formação, dentre outros;</w:t>
      </w:r>
    </w:p>
    <w:p w14:paraId="7E0F2E2D"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h) de metodologia de trabalho;</w:t>
      </w:r>
    </w:p>
    <w:p w14:paraId="276B70F5"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i) de segurança da informação e privacidade, juntamente com o Integrante Requisitante; e</w:t>
      </w:r>
    </w:p>
    <w:p w14:paraId="5FD91D2D"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j) demais requisitos aplicáveis.</w:t>
      </w:r>
    </w:p>
    <w:p w14:paraId="27412DB4" w14:textId="77777777" w:rsidR="00534751" w:rsidRPr="00534751" w:rsidRDefault="00534751" w:rsidP="00534751">
      <w:pPr>
        <w:pStyle w:val="Citao"/>
        <w:shd w:val="clear" w:color="auto" w:fill="FFFF00"/>
        <w:spacing w:before="0"/>
        <w:rPr>
          <w:rFonts w:cs="Arial"/>
          <w:bCs/>
          <w:lang w:eastAsia="pt-BR"/>
        </w:rPr>
      </w:pPr>
      <w:r w:rsidRPr="00534751">
        <w:rPr>
          <w:rFonts w:cs="Arial"/>
          <w:bCs/>
          <w:lang w:eastAsia="pt-BR"/>
        </w:rPr>
        <w:t>Parágrafo único. A Equipe de Planejamento da Contratação deverá garantir o alinhamento entre os requisitos definidos no inciso I e especificados no inciso II deste artigo.</w:t>
      </w:r>
    </w:p>
    <w:p w14:paraId="713B8439" w14:textId="77777777" w:rsidR="008B20D2" w:rsidRPr="008B20D2" w:rsidRDefault="008B20D2" w:rsidP="008B20D2">
      <w:pPr>
        <w:pStyle w:val="Citao"/>
        <w:shd w:val="clear" w:color="auto" w:fill="FFFF00"/>
        <w:spacing w:before="0"/>
        <w:rPr>
          <w:rFonts w:cs="Arial"/>
          <w:bCs/>
          <w:lang w:eastAsia="pt-BR"/>
        </w:rPr>
      </w:pPr>
    </w:p>
    <w:p w14:paraId="311DE2A4" w14:textId="11FB7528" w:rsidR="00A03F23" w:rsidRPr="003A5C79" w:rsidRDefault="00DF23F6" w:rsidP="00AC074A">
      <w:pPr>
        <w:pStyle w:val="Citao"/>
        <w:shd w:val="clear" w:color="auto" w:fill="FFFF00"/>
        <w:spacing w:before="0"/>
        <w:rPr>
          <w:rFonts w:cs="Arial"/>
          <w:bCs/>
          <w:lang w:eastAsia="pt-BR"/>
        </w:rPr>
      </w:pPr>
      <w:r w:rsidRPr="00AB0A64">
        <w:rPr>
          <w:rFonts w:cs="Arial"/>
          <w:b/>
          <w:highlight w:val="cyan"/>
          <w:lang w:eastAsia="pt-BR"/>
        </w:rPr>
        <w:lastRenderedPageBreak/>
        <w:t xml:space="preserve">De acordo com o art. </w:t>
      </w:r>
      <w:r w:rsidR="00A65B4B" w:rsidRPr="00AB0A64">
        <w:rPr>
          <w:rFonts w:cs="Arial"/>
          <w:b/>
          <w:highlight w:val="cyan"/>
          <w:lang w:eastAsia="pt-BR"/>
        </w:rPr>
        <w:t>9</w:t>
      </w:r>
      <w:r w:rsidRPr="00AB0A64">
        <w:rPr>
          <w:rFonts w:cs="Arial"/>
          <w:b/>
          <w:highlight w:val="cyan"/>
          <w:lang w:eastAsia="pt-BR"/>
        </w:rPr>
        <w:t>º, §</w:t>
      </w:r>
      <w:r w:rsidR="00A65B4B" w:rsidRPr="00AB0A64">
        <w:rPr>
          <w:rFonts w:cs="Arial"/>
          <w:b/>
          <w:highlight w:val="cyan"/>
          <w:lang w:eastAsia="pt-BR"/>
        </w:rPr>
        <w:t>1</w:t>
      </w:r>
      <w:r w:rsidRPr="00AB0A64">
        <w:rPr>
          <w:rFonts w:cs="Arial"/>
          <w:b/>
          <w:highlight w:val="cyan"/>
          <w:lang w:eastAsia="pt-BR"/>
        </w:rPr>
        <w:t xml:space="preserve">º, da IN </w:t>
      </w:r>
      <w:r w:rsidR="00A65B4B" w:rsidRPr="00AB0A64">
        <w:rPr>
          <w:rFonts w:cs="Arial"/>
          <w:b/>
          <w:highlight w:val="cyan"/>
          <w:lang w:eastAsia="pt-BR"/>
        </w:rPr>
        <w:t>58/2022</w:t>
      </w:r>
      <w:r w:rsidRPr="00AB0A64">
        <w:rPr>
          <w:rFonts w:cs="Arial"/>
          <w:b/>
          <w:highlight w:val="cyan"/>
          <w:lang w:eastAsia="pt-BR"/>
        </w:rPr>
        <w:t>, em caso do não preenchimento deste item, devem ser apresentadas as devidas justificativas no próprio documento que materializa os ETP</w:t>
      </w:r>
      <w:r w:rsidRPr="00AB0A64">
        <w:rPr>
          <w:rFonts w:cs="Arial"/>
          <w:bCs/>
          <w:lang w:eastAsia="pt-BR"/>
        </w:rPr>
        <w:t>.</w:t>
      </w:r>
    </w:p>
    <w:p w14:paraId="3F952689" w14:textId="77777777" w:rsidR="00DA25F7" w:rsidRPr="00C11F2C" w:rsidRDefault="00DA25F7" w:rsidP="00AC074A">
      <w:pPr>
        <w:pStyle w:val="PargrafodaLista"/>
        <w:ind w:left="567"/>
        <w:jc w:val="both"/>
        <w:rPr>
          <w:rFonts w:ascii="Arial" w:hAnsi="Arial" w:cs="Arial"/>
        </w:rPr>
      </w:pPr>
    </w:p>
    <w:p w14:paraId="57F41934" w14:textId="77777777" w:rsidR="00DA25F7" w:rsidRPr="00C11F2C" w:rsidRDefault="00DA25F7" w:rsidP="00340B04">
      <w:pPr>
        <w:pStyle w:val="Citao"/>
        <w:pBdr>
          <w:left w:val="single" w:sz="4" w:space="0" w:color="1F497D"/>
          <w:bottom w:val="single" w:sz="4" w:space="11" w:color="1F497D"/>
        </w:pBdr>
        <w:shd w:val="clear" w:color="auto" w:fill="A8D08D"/>
        <w:spacing w:before="0"/>
        <w:rPr>
          <w:rFonts w:cs="Arial"/>
          <w:b/>
          <w:bCs/>
          <w:lang w:eastAsia="pt-BR"/>
        </w:rPr>
      </w:pPr>
      <w:r w:rsidRPr="00C11F2C">
        <w:rPr>
          <w:rFonts w:cs="Arial"/>
          <w:b/>
          <w:bCs/>
          <w:lang w:eastAsia="pt-BR"/>
        </w:rPr>
        <w:t xml:space="preserve">Riscos: </w:t>
      </w:r>
    </w:p>
    <w:p w14:paraId="7873A005" w14:textId="6478A733" w:rsidR="00C41F53" w:rsidRPr="003A5C79" w:rsidRDefault="00DA25F7" w:rsidP="00340B04">
      <w:pPr>
        <w:pStyle w:val="Citao"/>
        <w:pBdr>
          <w:left w:val="single" w:sz="4" w:space="0" w:color="1F497D"/>
          <w:bottom w:val="single" w:sz="4" w:space="11" w:color="1F497D"/>
        </w:pBdr>
        <w:shd w:val="clear" w:color="auto" w:fill="A8D08D"/>
        <w:spacing w:before="0"/>
        <w:rPr>
          <w:rFonts w:cs="Arial"/>
          <w:bCs/>
          <w:lang w:eastAsia="pt-BR"/>
        </w:rPr>
      </w:pPr>
      <w:r w:rsidRPr="003A5C79">
        <w:rPr>
          <w:rFonts w:cs="Arial"/>
          <w:bCs/>
          <w:lang w:eastAsia="pt-BR"/>
        </w:rPr>
        <w:t xml:space="preserve">a) </w:t>
      </w:r>
      <w:r w:rsidR="00C41F53" w:rsidRPr="003A5C79">
        <w:rPr>
          <w:rFonts w:cs="Arial"/>
          <w:bCs/>
          <w:lang w:eastAsia="pt-BR"/>
        </w:rPr>
        <w:t>Estabelecimento de requisitos desvinculados da necessidade da contratação;</w:t>
      </w:r>
    </w:p>
    <w:p w14:paraId="47ABE60D" w14:textId="712CF94D" w:rsidR="00C41F53" w:rsidRPr="003A5C79" w:rsidRDefault="00C41F53" w:rsidP="00340B04">
      <w:pPr>
        <w:pStyle w:val="Citao"/>
        <w:pBdr>
          <w:left w:val="single" w:sz="4" w:space="0" w:color="1F497D"/>
          <w:bottom w:val="single" w:sz="4" w:space="11" w:color="1F497D"/>
        </w:pBdr>
        <w:shd w:val="clear" w:color="auto" w:fill="A8D08D"/>
        <w:spacing w:before="0"/>
        <w:rPr>
          <w:rFonts w:cs="Arial"/>
          <w:bCs/>
          <w:lang w:eastAsia="pt-BR"/>
        </w:rPr>
      </w:pPr>
      <w:r w:rsidRPr="003A5C79">
        <w:rPr>
          <w:rFonts w:cs="Arial"/>
          <w:bCs/>
          <w:lang w:eastAsia="pt-BR"/>
        </w:rPr>
        <w:t>b) Estabelecimento de requisitos que limitem a competição;</w:t>
      </w:r>
    </w:p>
    <w:p w14:paraId="628C8C23" w14:textId="57FACA21" w:rsidR="00A03F23" w:rsidRDefault="00C41F53" w:rsidP="00340B04">
      <w:pPr>
        <w:pStyle w:val="Citao"/>
        <w:pBdr>
          <w:left w:val="single" w:sz="4" w:space="0" w:color="1F497D"/>
          <w:bottom w:val="single" w:sz="4" w:space="11" w:color="1F497D"/>
        </w:pBdr>
        <w:shd w:val="clear" w:color="auto" w:fill="A8D08D"/>
        <w:spacing w:before="0"/>
        <w:rPr>
          <w:rFonts w:cs="Arial"/>
          <w:bCs/>
          <w:lang w:eastAsia="pt-BR"/>
        </w:rPr>
      </w:pPr>
      <w:r w:rsidRPr="003A5C79">
        <w:rPr>
          <w:rFonts w:cs="Arial"/>
          <w:bCs/>
          <w:lang w:eastAsia="pt-BR"/>
        </w:rPr>
        <w:t>c) Definição de requisitos e de elementos contratuais que propiciem a ingerência do órgão.</w:t>
      </w:r>
      <w:r w:rsidR="00340B04">
        <w:rPr>
          <w:rFonts w:cs="Arial"/>
          <w:bCs/>
          <w:lang w:eastAsia="pt-BR"/>
        </w:rPr>
        <w:t xml:space="preserve"> </w:t>
      </w:r>
    </w:p>
    <w:p w14:paraId="157B5987" w14:textId="77777777" w:rsidR="00340B04" w:rsidRPr="00340B04" w:rsidRDefault="00340B04" w:rsidP="00340B04"/>
    <w:p w14:paraId="44E8FD65" w14:textId="77777777" w:rsidR="00BF3EC8" w:rsidRPr="00C11F2C" w:rsidRDefault="00BF3EC8" w:rsidP="00AC074A">
      <w:pPr>
        <w:numPr>
          <w:ilvl w:val="0"/>
          <w:numId w:val="3"/>
        </w:numPr>
        <w:ind w:left="284" w:hanging="284"/>
        <w:jc w:val="both"/>
        <w:rPr>
          <w:rFonts w:ascii="Arial" w:hAnsi="Arial" w:cs="Arial"/>
          <w:b/>
          <w:caps/>
          <w:sz w:val="22"/>
          <w:szCs w:val="22"/>
        </w:rPr>
      </w:pPr>
      <w:r w:rsidRPr="00C11F2C">
        <w:rPr>
          <w:rFonts w:ascii="Arial" w:hAnsi="Arial" w:cs="Arial"/>
          <w:b/>
          <w:caps/>
          <w:sz w:val="22"/>
          <w:szCs w:val="22"/>
        </w:rPr>
        <w:t xml:space="preserve">Levantamento de mercado </w:t>
      </w:r>
    </w:p>
    <w:p w14:paraId="394DEE00" w14:textId="1BC5F0E4" w:rsidR="00DD6321" w:rsidRPr="00C11F2C" w:rsidRDefault="00DD6321" w:rsidP="00AC074A">
      <w:pPr>
        <w:jc w:val="both"/>
        <w:rPr>
          <w:rFonts w:ascii="Arial" w:hAnsi="Arial" w:cs="Arial"/>
          <w:bCs/>
          <w:caps/>
          <w:sz w:val="22"/>
          <w:szCs w:val="22"/>
        </w:rPr>
      </w:pPr>
    </w:p>
    <w:p w14:paraId="7C1E4018" w14:textId="6ABDCA47" w:rsidR="003A5C79" w:rsidRPr="003A5C79" w:rsidRDefault="003A5C79" w:rsidP="00AC074A">
      <w:pPr>
        <w:pStyle w:val="Citao"/>
        <w:shd w:val="clear" w:color="auto" w:fill="FFFF00"/>
        <w:spacing w:before="0"/>
        <w:rPr>
          <w:rFonts w:cs="Arial"/>
          <w:b/>
          <w:bCs/>
          <w:lang w:eastAsia="pt-BR"/>
        </w:rPr>
      </w:pPr>
      <w:r w:rsidRPr="003A5C79">
        <w:rPr>
          <w:rFonts w:cs="Arial"/>
          <w:b/>
          <w:bCs/>
          <w:lang w:eastAsia="pt-BR"/>
        </w:rPr>
        <w:t>Nota Explicativa:</w:t>
      </w:r>
    </w:p>
    <w:p w14:paraId="0CD5DB9A" w14:textId="7BB2240F" w:rsidR="002F155C" w:rsidRPr="003A5C79" w:rsidRDefault="002F155C" w:rsidP="00AC074A">
      <w:pPr>
        <w:pStyle w:val="Citao"/>
        <w:shd w:val="clear" w:color="auto" w:fill="FFFF00"/>
        <w:spacing w:before="0"/>
        <w:rPr>
          <w:rFonts w:cs="Arial"/>
          <w:bCs/>
          <w:lang w:eastAsia="pt-BR"/>
        </w:rPr>
      </w:pPr>
      <w:r w:rsidRPr="003A5C79">
        <w:rPr>
          <w:rFonts w:cs="Arial"/>
          <w:bCs/>
          <w:lang w:eastAsia="pt-BR"/>
        </w:rPr>
        <w:t xml:space="preserve">Relacionar as soluções de mercado (formas de suprimento) que são capazes de alcançar os resultados pretendidos. </w:t>
      </w:r>
    </w:p>
    <w:p w14:paraId="03566B8E" w14:textId="77777777" w:rsidR="002F155C" w:rsidRPr="003A5C79" w:rsidRDefault="002F155C" w:rsidP="00AC074A">
      <w:pPr>
        <w:pStyle w:val="Citao"/>
        <w:shd w:val="clear" w:color="auto" w:fill="FFFF00"/>
        <w:spacing w:before="0"/>
        <w:rPr>
          <w:rFonts w:cs="Arial"/>
          <w:bCs/>
          <w:lang w:eastAsia="pt-BR"/>
        </w:rPr>
      </w:pPr>
      <w:r w:rsidRPr="003A5C79">
        <w:rPr>
          <w:rFonts w:cs="Arial"/>
          <w:bCs/>
          <w:lang w:eastAsia="pt-BR"/>
        </w:rPr>
        <w:t>Devem ser relacionadas as possíveis soluções com execução indireta do objeto (por exemplo, contratação do serviço de outsourcing de impressão) e as possíveis soluções com execução direta do objeto (por exemplo, aquisição de impressoras).</w:t>
      </w:r>
    </w:p>
    <w:p w14:paraId="4290C8D6" w14:textId="467620DB" w:rsidR="002F155C" w:rsidRPr="003A5C79" w:rsidRDefault="009764E1" w:rsidP="00AC074A">
      <w:pPr>
        <w:pStyle w:val="Citao"/>
        <w:shd w:val="clear" w:color="auto" w:fill="FFFF00"/>
        <w:spacing w:before="0"/>
        <w:rPr>
          <w:rFonts w:cs="Arial"/>
          <w:bCs/>
          <w:lang w:eastAsia="pt-BR"/>
        </w:rPr>
      </w:pPr>
      <w:r w:rsidRPr="003A5C79">
        <w:rPr>
          <w:rFonts w:cs="Arial"/>
          <w:bCs/>
          <w:lang w:eastAsia="pt-BR"/>
        </w:rPr>
        <w:t>É</w:t>
      </w:r>
      <w:r w:rsidR="002F155C" w:rsidRPr="003A5C79">
        <w:rPr>
          <w:rFonts w:cs="Arial"/>
          <w:bCs/>
          <w:lang w:eastAsia="pt-BR"/>
        </w:rPr>
        <w:t xml:space="preserve"> necessário contrapor essa vantagem contra os preços praticados pelo mercado de outsourcing</w:t>
      </w:r>
      <w:r w:rsidR="009C200C">
        <w:rPr>
          <w:rFonts w:cs="Arial"/>
          <w:bCs/>
          <w:lang w:eastAsia="pt-BR"/>
        </w:rPr>
        <w:t xml:space="preserve"> no exemplo citado</w:t>
      </w:r>
      <w:r w:rsidR="002F155C" w:rsidRPr="003A5C79">
        <w:rPr>
          <w:rFonts w:cs="Arial"/>
          <w:bCs/>
          <w:lang w:eastAsia="pt-BR"/>
        </w:rPr>
        <w:t xml:space="preserve">, para que não haja perda de eficiência na gestão dos recursos públicos. </w:t>
      </w:r>
    </w:p>
    <w:p w14:paraId="07438EEE" w14:textId="219C8648" w:rsidR="002F155C" w:rsidRPr="003A5C79" w:rsidRDefault="005549AD" w:rsidP="00AC074A">
      <w:pPr>
        <w:pStyle w:val="Citao"/>
        <w:shd w:val="clear" w:color="auto" w:fill="FFFF00"/>
        <w:spacing w:before="0"/>
        <w:rPr>
          <w:rFonts w:cs="Arial"/>
          <w:bCs/>
          <w:lang w:eastAsia="pt-BR"/>
        </w:rPr>
      </w:pPr>
      <w:r w:rsidRPr="003A5C79">
        <w:rPr>
          <w:rFonts w:cs="Arial"/>
          <w:bCs/>
          <w:lang w:eastAsia="pt-BR"/>
        </w:rPr>
        <w:t>D</w:t>
      </w:r>
      <w:r w:rsidR="002F155C" w:rsidRPr="003A5C79">
        <w:rPr>
          <w:rFonts w:cs="Arial"/>
          <w:bCs/>
          <w:lang w:eastAsia="pt-BR"/>
        </w:rPr>
        <w:t>uas fontes de consulta apresentam-se efetivas</w:t>
      </w:r>
      <w:r w:rsidR="0085019E">
        <w:rPr>
          <w:rFonts w:cs="Arial"/>
          <w:bCs/>
          <w:lang w:eastAsia="pt-BR"/>
        </w:rPr>
        <w:t xml:space="preserve">, </w:t>
      </w:r>
      <w:r w:rsidR="0085019E" w:rsidRPr="0085019E">
        <w:rPr>
          <w:rFonts w:cs="Arial"/>
          <w:bCs/>
          <w:u w:val="single"/>
          <w:lang w:eastAsia="pt-BR"/>
        </w:rPr>
        <w:t>no mínimo</w:t>
      </w:r>
      <w:r w:rsidR="0085019E">
        <w:rPr>
          <w:rFonts w:cs="Arial"/>
          <w:bCs/>
          <w:lang w:eastAsia="pt-BR"/>
        </w:rPr>
        <w:t>,</w:t>
      </w:r>
      <w:r w:rsidR="002F155C" w:rsidRPr="003A5C79">
        <w:rPr>
          <w:rFonts w:cs="Arial"/>
          <w:bCs/>
          <w:lang w:eastAsia="pt-BR"/>
        </w:rPr>
        <w:t xml:space="preserve"> para buscar as melhores soluções: avaliação comparativa (benchmarking) e consulta ao mercado, que deverão ser detalhadas nos tópicos seguintes.</w:t>
      </w:r>
    </w:p>
    <w:p w14:paraId="52994BF2" w14:textId="77777777" w:rsidR="005549AD" w:rsidRPr="00C11F2C" w:rsidRDefault="005549AD" w:rsidP="00AC074A">
      <w:pPr>
        <w:pStyle w:val="Padro"/>
        <w:tabs>
          <w:tab w:val="left" w:pos="284"/>
        </w:tabs>
        <w:spacing w:after="0" w:line="240" w:lineRule="auto"/>
        <w:ind w:left="425"/>
        <w:jc w:val="both"/>
        <w:outlineLvl w:val="1"/>
        <w:rPr>
          <w:rFonts w:ascii="Arial" w:hAnsi="Arial" w:cs="Arial"/>
          <w:b/>
        </w:rPr>
      </w:pPr>
    </w:p>
    <w:p w14:paraId="45CEFA9B" w14:textId="61C053EC" w:rsidR="002F155C" w:rsidRDefault="002F155C" w:rsidP="00AC074A">
      <w:pPr>
        <w:numPr>
          <w:ilvl w:val="1"/>
          <w:numId w:val="3"/>
        </w:numPr>
        <w:tabs>
          <w:tab w:val="left" w:pos="567"/>
        </w:tabs>
        <w:ind w:left="0" w:firstLine="0"/>
        <w:jc w:val="both"/>
        <w:rPr>
          <w:rFonts w:ascii="Arial" w:hAnsi="Arial" w:cs="Arial"/>
          <w:b/>
          <w:bCs/>
          <w:color w:val="000000"/>
          <w:sz w:val="22"/>
          <w:szCs w:val="22"/>
        </w:rPr>
      </w:pPr>
      <w:r w:rsidRPr="00C11F2C">
        <w:rPr>
          <w:rFonts w:ascii="Arial" w:hAnsi="Arial" w:cs="Arial"/>
          <w:b/>
          <w:bCs/>
          <w:color w:val="000000"/>
          <w:sz w:val="22"/>
          <w:szCs w:val="22"/>
        </w:rPr>
        <w:t>Avaliação comparativa (</w:t>
      </w:r>
      <w:r w:rsidRPr="00C11F2C">
        <w:rPr>
          <w:rFonts w:ascii="Arial" w:hAnsi="Arial" w:cs="Arial"/>
          <w:b/>
          <w:bCs/>
          <w:i/>
          <w:iCs/>
          <w:color w:val="000000"/>
          <w:sz w:val="22"/>
          <w:szCs w:val="22"/>
        </w:rPr>
        <w:t>Benchmarking</w:t>
      </w:r>
      <w:r w:rsidRPr="00C11F2C">
        <w:rPr>
          <w:rFonts w:ascii="Arial" w:hAnsi="Arial" w:cs="Arial"/>
          <w:b/>
          <w:bCs/>
          <w:color w:val="000000"/>
          <w:sz w:val="22"/>
          <w:szCs w:val="22"/>
        </w:rPr>
        <w:t xml:space="preserve">) </w:t>
      </w:r>
    </w:p>
    <w:p w14:paraId="2A6077FA" w14:textId="77777777" w:rsidR="0094628C" w:rsidRPr="00C11F2C" w:rsidRDefault="0094628C" w:rsidP="0094628C">
      <w:pPr>
        <w:tabs>
          <w:tab w:val="left" w:pos="567"/>
        </w:tabs>
        <w:jc w:val="both"/>
        <w:rPr>
          <w:rFonts w:ascii="Arial" w:hAnsi="Arial" w:cs="Arial"/>
          <w:b/>
          <w:bCs/>
          <w:color w:val="000000"/>
          <w:sz w:val="22"/>
          <w:szCs w:val="22"/>
        </w:rPr>
      </w:pPr>
    </w:p>
    <w:p w14:paraId="7DB03576" w14:textId="791FF137" w:rsidR="000F31ED" w:rsidRDefault="000F31ED" w:rsidP="00161D01">
      <w:pPr>
        <w:numPr>
          <w:ilvl w:val="2"/>
          <w:numId w:val="3"/>
        </w:numPr>
        <w:tabs>
          <w:tab w:val="left" w:pos="709"/>
        </w:tabs>
        <w:spacing w:after="180"/>
        <w:ind w:left="0" w:firstLine="0"/>
        <w:jc w:val="both"/>
        <w:rPr>
          <w:rFonts w:ascii="Arial" w:hAnsi="Arial" w:cs="Arial"/>
          <w:color w:val="FF0000"/>
          <w:sz w:val="22"/>
          <w:szCs w:val="22"/>
        </w:rPr>
      </w:pPr>
      <w:r w:rsidRPr="0045733A">
        <w:rPr>
          <w:rFonts w:ascii="Arial" w:hAnsi="Arial" w:cs="Arial"/>
          <w:color w:val="FF0000"/>
          <w:sz w:val="22"/>
          <w:szCs w:val="22"/>
        </w:rPr>
        <w:t>Diversas empresas podem prestar os serviços, por tratar</w:t>
      </w:r>
      <w:r w:rsidR="000D573E" w:rsidRPr="0045733A">
        <w:rPr>
          <w:rFonts w:ascii="Arial" w:hAnsi="Arial" w:cs="Arial"/>
          <w:color w:val="FF0000"/>
          <w:sz w:val="22"/>
          <w:szCs w:val="22"/>
        </w:rPr>
        <w:t>-se</w:t>
      </w:r>
      <w:r w:rsidRPr="0045733A">
        <w:rPr>
          <w:rFonts w:ascii="Arial" w:hAnsi="Arial" w:cs="Arial"/>
          <w:color w:val="FF0000"/>
          <w:sz w:val="22"/>
          <w:szCs w:val="22"/>
        </w:rPr>
        <w:t xml:space="preserve"> de serviço comum, disponíveis no mercado.</w:t>
      </w:r>
    </w:p>
    <w:p w14:paraId="53CC5E51" w14:textId="3241CCA6" w:rsidR="00C64BEC" w:rsidRPr="00C97C71" w:rsidRDefault="00C64BEC" w:rsidP="00161D01">
      <w:pPr>
        <w:numPr>
          <w:ilvl w:val="2"/>
          <w:numId w:val="3"/>
        </w:numPr>
        <w:tabs>
          <w:tab w:val="left" w:pos="709"/>
        </w:tabs>
        <w:spacing w:after="180"/>
        <w:ind w:left="0" w:firstLine="0"/>
        <w:jc w:val="both"/>
        <w:rPr>
          <w:rFonts w:ascii="Arial" w:hAnsi="Arial" w:cs="Arial"/>
          <w:color w:val="EE0000"/>
          <w:sz w:val="22"/>
          <w:szCs w:val="22"/>
        </w:rPr>
      </w:pPr>
      <w:r w:rsidRPr="00C97C71">
        <w:rPr>
          <w:rFonts w:ascii="Arial" w:hAnsi="Arial" w:cs="Arial"/>
          <w:color w:val="000000"/>
          <w:sz w:val="22"/>
          <w:szCs w:val="22"/>
          <w:highlight w:val="green"/>
        </w:rPr>
        <w:t>Na contratação em análise não foram identificadas situações específicas ou casos de complexidade técnica do objeto, que pudessem acarretar a realização consulta pública para coleta de contribuições a fim de definir a solução mais adequada visando preservar a relação custo-benefício, em face dos serviços serem considerados comuns</w:t>
      </w:r>
      <w:r w:rsidRPr="00C97C71">
        <w:rPr>
          <w:rFonts w:ascii="Arial" w:hAnsi="Arial" w:cs="Arial"/>
          <w:color w:val="000000"/>
          <w:sz w:val="22"/>
          <w:szCs w:val="22"/>
        </w:rPr>
        <w:t>.</w:t>
      </w:r>
      <w:r w:rsidR="00816CEC" w:rsidRPr="00C97C71">
        <w:rPr>
          <w:rFonts w:ascii="Arial" w:hAnsi="Arial" w:cs="Arial"/>
          <w:color w:val="000000"/>
          <w:sz w:val="22"/>
          <w:szCs w:val="22"/>
        </w:rPr>
        <w:t xml:space="preserve"> </w:t>
      </w:r>
      <w:r w:rsidR="00816CEC" w:rsidRPr="00C97C71">
        <w:rPr>
          <w:rFonts w:ascii="Arial" w:hAnsi="Arial" w:cs="Arial"/>
          <w:i/>
          <w:iCs/>
          <w:color w:val="EE0000"/>
          <w:sz w:val="22"/>
          <w:szCs w:val="22"/>
        </w:rPr>
        <w:t>(se cabível)</w:t>
      </w:r>
    </w:p>
    <w:p w14:paraId="7B2C8FFD" w14:textId="77777777" w:rsidR="000F31ED" w:rsidRPr="00C11F2C" w:rsidRDefault="000F31ED" w:rsidP="007F0E9D">
      <w:pPr>
        <w:tabs>
          <w:tab w:val="left" w:pos="709"/>
        </w:tabs>
        <w:ind w:left="1287"/>
        <w:contextualSpacing/>
        <w:jc w:val="both"/>
        <w:rPr>
          <w:rFonts w:ascii="Arial" w:hAnsi="Arial" w:cs="Arial"/>
          <w:bCs/>
          <w:caps/>
          <w:sz w:val="22"/>
          <w:szCs w:val="22"/>
          <w:highlight w:val="green"/>
        </w:rPr>
      </w:pPr>
    </w:p>
    <w:p w14:paraId="779CCE46" w14:textId="174696C1" w:rsidR="00DD6321" w:rsidRPr="00C11F2C" w:rsidRDefault="00DD6321" w:rsidP="000E7FD4">
      <w:pPr>
        <w:numPr>
          <w:ilvl w:val="2"/>
          <w:numId w:val="3"/>
        </w:numPr>
        <w:tabs>
          <w:tab w:val="left" w:pos="709"/>
        </w:tabs>
        <w:spacing w:after="240"/>
        <w:ind w:left="0" w:firstLine="0"/>
        <w:jc w:val="both"/>
        <w:rPr>
          <w:rFonts w:ascii="Arial" w:hAnsi="Arial" w:cs="Arial"/>
          <w:b/>
          <w:bCs/>
          <w:color w:val="000000"/>
          <w:sz w:val="22"/>
          <w:szCs w:val="22"/>
        </w:rPr>
      </w:pPr>
      <w:r w:rsidRPr="00C11F2C">
        <w:rPr>
          <w:rFonts w:ascii="Arial" w:hAnsi="Arial" w:cs="Arial"/>
          <w:b/>
          <w:bCs/>
          <w:color w:val="000000"/>
          <w:sz w:val="22"/>
          <w:szCs w:val="22"/>
        </w:rPr>
        <w:t>Análises de contratações anteriores</w:t>
      </w:r>
      <w:r w:rsidR="00371F86" w:rsidRPr="00C11F2C">
        <w:rPr>
          <w:rFonts w:ascii="Arial" w:hAnsi="Arial" w:cs="Arial"/>
          <w:b/>
          <w:bCs/>
          <w:color w:val="000000"/>
          <w:sz w:val="22"/>
          <w:szCs w:val="22"/>
        </w:rPr>
        <w:t xml:space="preserve"> do próprio TCE-RJ</w:t>
      </w:r>
    </w:p>
    <w:p w14:paraId="55A24CE3" w14:textId="77777777" w:rsidR="00DD6321" w:rsidRPr="00913BDC" w:rsidRDefault="00DD6321" w:rsidP="00161D01">
      <w:pPr>
        <w:numPr>
          <w:ilvl w:val="3"/>
          <w:numId w:val="3"/>
        </w:numPr>
        <w:tabs>
          <w:tab w:val="left" w:pos="709"/>
          <w:tab w:val="left" w:pos="993"/>
        </w:tabs>
        <w:spacing w:after="180"/>
        <w:ind w:left="0" w:firstLine="0"/>
        <w:jc w:val="both"/>
        <w:rPr>
          <w:rFonts w:ascii="Arial" w:hAnsi="Arial" w:cs="Arial"/>
          <w:color w:val="000000" w:themeColor="text1"/>
          <w:sz w:val="22"/>
          <w:szCs w:val="22"/>
        </w:rPr>
      </w:pPr>
      <w:r w:rsidRPr="00913BDC">
        <w:rPr>
          <w:rFonts w:ascii="Arial" w:hAnsi="Arial" w:cs="Arial"/>
          <w:color w:val="000000" w:themeColor="text1"/>
          <w:sz w:val="22"/>
          <w:szCs w:val="22"/>
        </w:rPr>
        <w:t>Para o presente objeto, certifica-se que não houve contratação anterior.</w:t>
      </w:r>
    </w:p>
    <w:p w14:paraId="4E6C8B3D" w14:textId="5E26C2AA" w:rsidR="007A1B59" w:rsidRPr="000244DE" w:rsidRDefault="007A1B59" w:rsidP="00AB5D4F">
      <w:pPr>
        <w:tabs>
          <w:tab w:val="left" w:pos="709"/>
        </w:tabs>
        <w:spacing w:after="240"/>
        <w:jc w:val="both"/>
        <w:rPr>
          <w:rFonts w:ascii="Arial" w:hAnsi="Arial" w:cs="Arial"/>
          <w:b/>
          <w:i/>
          <w:iCs/>
          <w:color w:val="FF0000"/>
          <w:sz w:val="22"/>
          <w:szCs w:val="22"/>
          <w:u w:val="single"/>
        </w:rPr>
      </w:pPr>
      <w:r w:rsidRPr="000244DE">
        <w:rPr>
          <w:rFonts w:ascii="Arial" w:hAnsi="Arial" w:cs="Arial"/>
          <w:b/>
          <w:i/>
          <w:iCs/>
          <w:color w:val="FF0000"/>
          <w:sz w:val="22"/>
          <w:szCs w:val="22"/>
          <w:u w:val="single"/>
        </w:rPr>
        <w:t>O</w:t>
      </w:r>
      <w:r w:rsidR="00FC58D6">
        <w:rPr>
          <w:rFonts w:ascii="Arial" w:hAnsi="Arial" w:cs="Arial"/>
          <w:b/>
          <w:i/>
          <w:iCs/>
          <w:color w:val="FF0000"/>
          <w:sz w:val="22"/>
          <w:szCs w:val="22"/>
          <w:u w:val="single"/>
        </w:rPr>
        <w:t>U</w:t>
      </w:r>
    </w:p>
    <w:p w14:paraId="352676C8" w14:textId="54CA2C05" w:rsidR="007A1B59" w:rsidRPr="00C11F2C" w:rsidRDefault="007A1B59" w:rsidP="00AB5D4F">
      <w:pPr>
        <w:numPr>
          <w:ilvl w:val="3"/>
          <w:numId w:val="3"/>
        </w:numPr>
        <w:tabs>
          <w:tab w:val="left" w:pos="709"/>
          <w:tab w:val="left" w:pos="993"/>
        </w:tabs>
        <w:spacing w:after="240"/>
        <w:ind w:left="0" w:firstLine="0"/>
        <w:jc w:val="both"/>
        <w:rPr>
          <w:rFonts w:ascii="Arial" w:hAnsi="Arial" w:cs="Arial"/>
          <w:sz w:val="22"/>
          <w:szCs w:val="22"/>
        </w:rPr>
      </w:pPr>
      <w:r w:rsidRPr="00C11F2C">
        <w:rPr>
          <w:rFonts w:ascii="Arial" w:hAnsi="Arial" w:cs="Arial"/>
          <w:sz w:val="22"/>
          <w:szCs w:val="22"/>
        </w:rPr>
        <w:t>Foram identificadas as seguintes contratações anteriores</w:t>
      </w:r>
      <w:r w:rsidR="00DF5409" w:rsidRPr="00C11F2C">
        <w:rPr>
          <w:rFonts w:ascii="Arial" w:hAnsi="Arial" w:cs="Arial"/>
          <w:sz w:val="22"/>
          <w:szCs w:val="22"/>
        </w:rPr>
        <w:t xml:space="preserve"> formalizadas pelo pró</w:t>
      </w:r>
      <w:r w:rsidR="00B40DBB" w:rsidRPr="00C11F2C">
        <w:rPr>
          <w:rFonts w:ascii="Arial" w:hAnsi="Arial" w:cs="Arial"/>
          <w:sz w:val="22"/>
          <w:szCs w:val="22"/>
        </w:rPr>
        <w:t>prio T</w:t>
      </w:r>
      <w:r w:rsidR="00371F86" w:rsidRPr="00C11F2C">
        <w:rPr>
          <w:rFonts w:ascii="Arial" w:hAnsi="Arial" w:cs="Arial"/>
          <w:sz w:val="22"/>
          <w:szCs w:val="22"/>
        </w:rPr>
        <w:t>CE</w:t>
      </w:r>
      <w:r w:rsidR="00120C4E" w:rsidRPr="00C11F2C">
        <w:rPr>
          <w:rFonts w:ascii="Arial" w:hAnsi="Arial" w:cs="Arial"/>
          <w:sz w:val="22"/>
          <w:szCs w:val="22"/>
        </w:rPr>
        <w:t>-</w:t>
      </w:r>
      <w:r w:rsidR="002046AA" w:rsidRPr="00C11F2C">
        <w:rPr>
          <w:rFonts w:ascii="Arial" w:hAnsi="Arial" w:cs="Arial"/>
          <w:sz w:val="22"/>
          <w:szCs w:val="22"/>
        </w:rPr>
        <w:t>RJ</w:t>
      </w:r>
      <w:r w:rsidR="00B40DBB" w:rsidRPr="00C11F2C">
        <w:rPr>
          <w:rFonts w:ascii="Arial" w:hAnsi="Arial" w:cs="Arial"/>
          <w:sz w:val="22"/>
          <w:szCs w:val="22"/>
        </w:rPr>
        <w:t xml:space="preserve"> para o atendimento a demandas similares à descrita neste ETP</w:t>
      </w:r>
      <w:r w:rsidRPr="00C11F2C">
        <w:rPr>
          <w:rFonts w:ascii="Arial" w:hAnsi="Arial" w:cs="Arial"/>
          <w:sz w:val="22"/>
          <w:szCs w:val="22"/>
        </w:rPr>
        <w:t>:</w:t>
      </w:r>
      <w:r w:rsidR="00574157" w:rsidRPr="00C11F2C">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4013"/>
        <w:gridCol w:w="2129"/>
      </w:tblGrid>
      <w:tr w:rsidR="00C64BEC" w:rsidRPr="00C11F2C" w14:paraId="7AE58825" w14:textId="77777777" w:rsidTr="00133118">
        <w:trPr>
          <w:trHeight w:val="501"/>
        </w:trPr>
        <w:tc>
          <w:tcPr>
            <w:tcW w:w="3070" w:type="dxa"/>
            <w:shd w:val="clear" w:color="auto" w:fill="D5DCE4"/>
            <w:vAlign w:val="center"/>
          </w:tcPr>
          <w:p w14:paraId="1FA7A568" w14:textId="77777777" w:rsidR="00C64BEC" w:rsidRPr="00C11F2C" w:rsidRDefault="00C64BEC" w:rsidP="00AC074A">
            <w:pPr>
              <w:tabs>
                <w:tab w:val="left" w:pos="567"/>
              </w:tabs>
              <w:jc w:val="center"/>
              <w:rPr>
                <w:rFonts w:ascii="Arial" w:hAnsi="Arial" w:cs="Arial"/>
                <w:b/>
                <w:bCs/>
                <w:sz w:val="20"/>
              </w:rPr>
            </w:pPr>
            <w:r w:rsidRPr="00C11F2C">
              <w:rPr>
                <w:rFonts w:ascii="Arial" w:hAnsi="Arial" w:cs="Arial"/>
                <w:b/>
                <w:bCs/>
                <w:sz w:val="20"/>
              </w:rPr>
              <w:t>Processo Administrativo</w:t>
            </w:r>
          </w:p>
        </w:tc>
        <w:tc>
          <w:tcPr>
            <w:tcW w:w="4013" w:type="dxa"/>
            <w:shd w:val="clear" w:color="auto" w:fill="D5DCE4"/>
            <w:vAlign w:val="center"/>
          </w:tcPr>
          <w:p w14:paraId="7D815CF2" w14:textId="5882088D" w:rsidR="00C64BEC" w:rsidRPr="00C11F2C" w:rsidRDefault="00133118" w:rsidP="00AC074A">
            <w:pPr>
              <w:tabs>
                <w:tab w:val="left" w:pos="567"/>
              </w:tabs>
              <w:jc w:val="center"/>
              <w:rPr>
                <w:rFonts w:ascii="Arial" w:hAnsi="Arial" w:cs="Arial"/>
                <w:b/>
                <w:bCs/>
                <w:sz w:val="20"/>
              </w:rPr>
            </w:pPr>
            <w:r w:rsidRPr="00133118">
              <w:rPr>
                <w:rFonts w:ascii="Arial" w:hAnsi="Arial" w:cs="Arial"/>
                <w:b/>
                <w:bCs/>
                <w:sz w:val="20"/>
              </w:rPr>
              <w:t xml:space="preserve">Ato </w:t>
            </w:r>
            <w:r w:rsidR="003C6143">
              <w:rPr>
                <w:rFonts w:ascii="Arial" w:hAnsi="Arial" w:cs="Arial"/>
                <w:b/>
                <w:bCs/>
                <w:sz w:val="20"/>
              </w:rPr>
              <w:t>Convocatório</w:t>
            </w:r>
            <w:r w:rsidRPr="00133118">
              <w:rPr>
                <w:rFonts w:ascii="Arial" w:hAnsi="Arial" w:cs="Arial"/>
                <w:b/>
                <w:bCs/>
                <w:sz w:val="20"/>
              </w:rPr>
              <w:t xml:space="preserve"> </w:t>
            </w:r>
            <w:r w:rsidRPr="009624CC">
              <w:rPr>
                <w:rFonts w:ascii="Arial" w:hAnsi="Arial" w:cs="Arial"/>
                <w:b/>
                <w:bCs/>
                <w:sz w:val="16"/>
                <w:szCs w:val="16"/>
              </w:rPr>
              <w:t>(inclusive o link para acesso na internet)</w:t>
            </w:r>
          </w:p>
        </w:tc>
        <w:tc>
          <w:tcPr>
            <w:tcW w:w="2129" w:type="dxa"/>
            <w:shd w:val="clear" w:color="auto" w:fill="D5DCE4"/>
            <w:vAlign w:val="center"/>
          </w:tcPr>
          <w:p w14:paraId="66D7ABC5" w14:textId="271EBC08" w:rsidR="00C64BEC" w:rsidRPr="00C11F2C" w:rsidRDefault="00C64BEC" w:rsidP="00AC074A">
            <w:pPr>
              <w:tabs>
                <w:tab w:val="left" w:pos="567"/>
              </w:tabs>
              <w:jc w:val="center"/>
              <w:rPr>
                <w:rFonts w:ascii="Arial" w:hAnsi="Arial" w:cs="Arial"/>
                <w:b/>
                <w:bCs/>
                <w:sz w:val="20"/>
              </w:rPr>
            </w:pPr>
            <w:r w:rsidRPr="00C11F2C">
              <w:rPr>
                <w:rFonts w:ascii="Arial" w:hAnsi="Arial" w:cs="Arial"/>
                <w:b/>
                <w:bCs/>
                <w:sz w:val="20"/>
              </w:rPr>
              <w:t xml:space="preserve">Data de </w:t>
            </w:r>
            <w:r w:rsidR="007E7D0F">
              <w:rPr>
                <w:rFonts w:ascii="Arial" w:hAnsi="Arial" w:cs="Arial"/>
                <w:b/>
                <w:bCs/>
                <w:sz w:val="20"/>
              </w:rPr>
              <w:t>Realização</w:t>
            </w:r>
          </w:p>
        </w:tc>
      </w:tr>
      <w:tr w:rsidR="00C64BEC" w:rsidRPr="00C11F2C" w14:paraId="6A39B792" w14:textId="77777777" w:rsidTr="00133118">
        <w:trPr>
          <w:trHeight w:val="410"/>
        </w:trPr>
        <w:tc>
          <w:tcPr>
            <w:tcW w:w="3070" w:type="dxa"/>
            <w:vAlign w:val="center"/>
          </w:tcPr>
          <w:p w14:paraId="52A4DCA4" w14:textId="77777777" w:rsidR="00C64BEC" w:rsidRPr="00C11F2C" w:rsidRDefault="00C64BEC" w:rsidP="00AC074A">
            <w:pPr>
              <w:tabs>
                <w:tab w:val="left" w:pos="567"/>
              </w:tabs>
              <w:jc w:val="center"/>
              <w:rPr>
                <w:rFonts w:ascii="Arial" w:hAnsi="Arial" w:cs="Arial"/>
                <w:sz w:val="20"/>
              </w:rPr>
            </w:pPr>
          </w:p>
        </w:tc>
        <w:tc>
          <w:tcPr>
            <w:tcW w:w="4013" w:type="dxa"/>
            <w:vAlign w:val="center"/>
          </w:tcPr>
          <w:p w14:paraId="19B15A52" w14:textId="77777777" w:rsidR="00C64BEC" w:rsidRPr="00C11F2C" w:rsidRDefault="00C64BEC" w:rsidP="00AC074A">
            <w:pPr>
              <w:tabs>
                <w:tab w:val="left" w:pos="567"/>
              </w:tabs>
              <w:jc w:val="center"/>
              <w:rPr>
                <w:rFonts w:ascii="Arial" w:hAnsi="Arial" w:cs="Arial"/>
                <w:sz w:val="20"/>
              </w:rPr>
            </w:pPr>
          </w:p>
        </w:tc>
        <w:tc>
          <w:tcPr>
            <w:tcW w:w="2129" w:type="dxa"/>
            <w:vAlign w:val="center"/>
          </w:tcPr>
          <w:p w14:paraId="43E2ADFE" w14:textId="77777777" w:rsidR="00C64BEC" w:rsidRPr="00C11F2C" w:rsidRDefault="00C64BEC" w:rsidP="00AC074A">
            <w:pPr>
              <w:tabs>
                <w:tab w:val="left" w:pos="567"/>
              </w:tabs>
              <w:jc w:val="center"/>
              <w:rPr>
                <w:rFonts w:ascii="Arial" w:hAnsi="Arial" w:cs="Arial"/>
                <w:sz w:val="20"/>
              </w:rPr>
            </w:pPr>
          </w:p>
        </w:tc>
      </w:tr>
      <w:tr w:rsidR="00C64BEC" w:rsidRPr="00C11F2C" w14:paraId="445BB58C" w14:textId="77777777" w:rsidTr="00133118">
        <w:trPr>
          <w:trHeight w:val="415"/>
        </w:trPr>
        <w:tc>
          <w:tcPr>
            <w:tcW w:w="3070" w:type="dxa"/>
            <w:vAlign w:val="center"/>
          </w:tcPr>
          <w:p w14:paraId="43445520" w14:textId="77777777" w:rsidR="00C64BEC" w:rsidRPr="00C11F2C" w:rsidRDefault="00C64BEC" w:rsidP="00AC074A">
            <w:pPr>
              <w:tabs>
                <w:tab w:val="left" w:pos="567"/>
              </w:tabs>
              <w:jc w:val="center"/>
              <w:rPr>
                <w:rFonts w:ascii="Arial" w:hAnsi="Arial" w:cs="Arial"/>
                <w:sz w:val="20"/>
              </w:rPr>
            </w:pPr>
          </w:p>
        </w:tc>
        <w:tc>
          <w:tcPr>
            <w:tcW w:w="4013" w:type="dxa"/>
            <w:vAlign w:val="center"/>
          </w:tcPr>
          <w:p w14:paraId="2F82747C" w14:textId="77777777" w:rsidR="00C64BEC" w:rsidRPr="00C11F2C" w:rsidRDefault="00C64BEC" w:rsidP="00AC074A">
            <w:pPr>
              <w:tabs>
                <w:tab w:val="left" w:pos="567"/>
              </w:tabs>
              <w:jc w:val="center"/>
              <w:rPr>
                <w:rFonts w:ascii="Arial" w:hAnsi="Arial" w:cs="Arial"/>
                <w:sz w:val="20"/>
              </w:rPr>
            </w:pPr>
          </w:p>
        </w:tc>
        <w:tc>
          <w:tcPr>
            <w:tcW w:w="2129" w:type="dxa"/>
            <w:vAlign w:val="center"/>
          </w:tcPr>
          <w:p w14:paraId="3ABB73F1" w14:textId="77777777" w:rsidR="00C64BEC" w:rsidRPr="00C11F2C" w:rsidRDefault="00C64BEC" w:rsidP="00AC074A">
            <w:pPr>
              <w:tabs>
                <w:tab w:val="left" w:pos="567"/>
              </w:tabs>
              <w:jc w:val="center"/>
              <w:rPr>
                <w:rFonts w:ascii="Arial" w:hAnsi="Arial" w:cs="Arial"/>
                <w:sz w:val="20"/>
              </w:rPr>
            </w:pPr>
          </w:p>
        </w:tc>
      </w:tr>
    </w:tbl>
    <w:p w14:paraId="0D50A344" w14:textId="77777777" w:rsidR="00D05474" w:rsidRPr="00C11F2C" w:rsidRDefault="00D05474" w:rsidP="00AC074A">
      <w:pPr>
        <w:tabs>
          <w:tab w:val="left" w:pos="567"/>
        </w:tabs>
        <w:jc w:val="both"/>
        <w:rPr>
          <w:rFonts w:ascii="Arial" w:hAnsi="Arial" w:cs="Arial"/>
          <w:color w:val="FF0000"/>
          <w:sz w:val="22"/>
          <w:szCs w:val="22"/>
        </w:rPr>
      </w:pPr>
    </w:p>
    <w:p w14:paraId="69940E4A" w14:textId="4447F860" w:rsidR="00574157" w:rsidRPr="00C97C71" w:rsidRDefault="00574157" w:rsidP="00161D01">
      <w:pPr>
        <w:numPr>
          <w:ilvl w:val="4"/>
          <w:numId w:val="3"/>
        </w:numPr>
        <w:tabs>
          <w:tab w:val="left" w:pos="567"/>
          <w:tab w:val="left" w:pos="851"/>
          <w:tab w:val="left" w:pos="1134"/>
        </w:tabs>
        <w:spacing w:after="180"/>
        <w:ind w:left="0" w:firstLine="0"/>
        <w:jc w:val="both"/>
        <w:rPr>
          <w:rFonts w:ascii="Arial" w:hAnsi="Arial" w:cs="Arial"/>
          <w:i/>
          <w:iCs/>
          <w:color w:val="FF0000"/>
          <w:sz w:val="22"/>
          <w:szCs w:val="22"/>
        </w:rPr>
      </w:pPr>
      <w:r w:rsidRPr="003A5C79">
        <w:rPr>
          <w:rFonts w:ascii="Arial" w:hAnsi="Arial" w:cs="Arial"/>
          <w:i/>
          <w:iCs/>
          <w:color w:val="FF0000"/>
          <w:sz w:val="22"/>
          <w:szCs w:val="22"/>
        </w:rPr>
        <w:t>(</w:t>
      </w:r>
      <w:r w:rsidR="00FC58D6" w:rsidRPr="00C97C71">
        <w:rPr>
          <w:rFonts w:ascii="Arial" w:hAnsi="Arial" w:cs="Arial"/>
          <w:i/>
          <w:iCs/>
          <w:color w:val="FF0000"/>
          <w:sz w:val="22"/>
          <w:szCs w:val="22"/>
        </w:rPr>
        <w:t>D</w:t>
      </w:r>
      <w:r w:rsidRPr="00C97C71">
        <w:rPr>
          <w:rFonts w:ascii="Arial" w:hAnsi="Arial" w:cs="Arial"/>
          <w:i/>
          <w:iCs/>
          <w:color w:val="FF0000"/>
          <w:sz w:val="22"/>
          <w:szCs w:val="22"/>
        </w:rPr>
        <w:t>escrever os pontos que precisariam ser aprimorados nesses projetos já implementados, que ensejaram a realização de novos estudos para a revisão da solução contratada</w:t>
      </w:r>
      <w:r w:rsidR="00C15FAB" w:rsidRPr="00C97C71">
        <w:rPr>
          <w:rFonts w:ascii="Arial" w:hAnsi="Arial" w:cs="Arial"/>
          <w:i/>
          <w:iCs/>
          <w:color w:val="FF0000"/>
          <w:sz w:val="22"/>
          <w:szCs w:val="22"/>
        </w:rPr>
        <w:t xml:space="preserve"> </w:t>
      </w:r>
      <w:r w:rsidR="00C15FAB" w:rsidRPr="00C97C71">
        <w:rPr>
          <w:rFonts w:ascii="Arial" w:hAnsi="Arial" w:cs="Arial"/>
          <w:i/>
          <w:iCs/>
          <w:color w:val="FF0000"/>
          <w:sz w:val="22"/>
          <w:szCs w:val="22"/>
          <w:highlight w:val="green"/>
        </w:rPr>
        <w:t xml:space="preserve">e os itens que integram o objeto </w:t>
      </w:r>
      <w:r w:rsidR="00E73CD5" w:rsidRPr="00C97C71">
        <w:rPr>
          <w:rFonts w:ascii="Arial" w:hAnsi="Arial" w:cs="Arial"/>
          <w:i/>
          <w:iCs/>
          <w:color w:val="FF0000"/>
          <w:sz w:val="22"/>
          <w:szCs w:val="22"/>
          <w:highlight w:val="green"/>
        </w:rPr>
        <w:t xml:space="preserve">de cada processo </w:t>
      </w:r>
      <w:r w:rsidR="00C15FAB" w:rsidRPr="00C97C71">
        <w:rPr>
          <w:rFonts w:ascii="Arial" w:hAnsi="Arial" w:cs="Arial"/>
          <w:i/>
          <w:iCs/>
          <w:color w:val="FF0000"/>
          <w:sz w:val="22"/>
          <w:szCs w:val="22"/>
          <w:highlight w:val="green"/>
        </w:rPr>
        <w:t>que são comuns à demanda sinalizada neste ETP</w:t>
      </w:r>
      <w:r w:rsidRPr="00C97C71">
        <w:rPr>
          <w:rFonts w:ascii="Arial" w:hAnsi="Arial" w:cs="Arial"/>
          <w:i/>
          <w:iCs/>
          <w:color w:val="FF0000"/>
          <w:sz w:val="22"/>
          <w:szCs w:val="22"/>
          <w:highlight w:val="green"/>
        </w:rPr>
        <w:t>)</w:t>
      </w:r>
    </w:p>
    <w:p w14:paraId="6FF51BA0" w14:textId="77777777" w:rsidR="00574157" w:rsidRPr="00C11F2C" w:rsidRDefault="00574157" w:rsidP="00AC074A">
      <w:pPr>
        <w:pStyle w:val="PargrafodaLista"/>
        <w:ind w:left="1287"/>
        <w:jc w:val="both"/>
        <w:rPr>
          <w:rFonts w:ascii="Arial" w:hAnsi="Arial" w:cs="Arial"/>
        </w:rPr>
      </w:pPr>
    </w:p>
    <w:p w14:paraId="2CD885B0" w14:textId="5E6CC5E0" w:rsidR="009F2129" w:rsidRDefault="00D332EA" w:rsidP="00AC074A">
      <w:pPr>
        <w:numPr>
          <w:ilvl w:val="2"/>
          <w:numId w:val="3"/>
        </w:numPr>
        <w:tabs>
          <w:tab w:val="left" w:pos="567"/>
        </w:tabs>
        <w:ind w:left="0" w:firstLine="0"/>
        <w:jc w:val="both"/>
        <w:rPr>
          <w:rFonts w:ascii="Arial" w:hAnsi="Arial" w:cs="Arial"/>
          <w:b/>
          <w:bCs/>
          <w:color w:val="000000"/>
          <w:sz w:val="22"/>
          <w:szCs w:val="22"/>
        </w:rPr>
      </w:pPr>
      <w:r w:rsidRPr="00C11F2C">
        <w:rPr>
          <w:rFonts w:ascii="Arial" w:hAnsi="Arial" w:cs="Arial"/>
          <w:b/>
          <w:bCs/>
          <w:color w:val="000000"/>
          <w:sz w:val="22"/>
          <w:szCs w:val="22"/>
        </w:rPr>
        <w:t xml:space="preserve"> </w:t>
      </w:r>
      <w:r w:rsidR="009F2129" w:rsidRPr="00C11F2C">
        <w:rPr>
          <w:rFonts w:ascii="Arial" w:hAnsi="Arial" w:cs="Arial"/>
          <w:b/>
          <w:bCs/>
          <w:color w:val="000000"/>
          <w:sz w:val="22"/>
          <w:szCs w:val="22"/>
        </w:rPr>
        <w:t>Projetos</w:t>
      </w:r>
      <w:r w:rsidR="00692A2E" w:rsidRPr="00C11F2C">
        <w:rPr>
          <w:rFonts w:ascii="Arial" w:hAnsi="Arial" w:cs="Arial"/>
          <w:b/>
          <w:bCs/>
          <w:color w:val="000000"/>
          <w:sz w:val="22"/>
          <w:szCs w:val="22"/>
        </w:rPr>
        <w:t xml:space="preserve"> para demandas</w:t>
      </w:r>
      <w:r w:rsidR="009F2129" w:rsidRPr="00C11F2C">
        <w:rPr>
          <w:rFonts w:ascii="Arial" w:hAnsi="Arial" w:cs="Arial"/>
          <w:b/>
          <w:bCs/>
          <w:color w:val="000000"/>
          <w:sz w:val="22"/>
          <w:szCs w:val="22"/>
        </w:rPr>
        <w:t xml:space="preserve"> similares implementados por outros Órgãos Públicos</w:t>
      </w:r>
    </w:p>
    <w:p w14:paraId="0DEFFE17" w14:textId="77777777" w:rsidR="007F0E9D" w:rsidRPr="00C11F2C" w:rsidRDefault="007F0E9D" w:rsidP="007F0E9D">
      <w:pPr>
        <w:tabs>
          <w:tab w:val="left" w:pos="567"/>
        </w:tabs>
        <w:jc w:val="both"/>
        <w:rPr>
          <w:rFonts w:ascii="Arial" w:hAnsi="Arial" w:cs="Arial"/>
          <w:b/>
          <w:bCs/>
          <w:color w:val="000000"/>
          <w:sz w:val="22"/>
          <w:szCs w:val="22"/>
        </w:rPr>
      </w:pPr>
    </w:p>
    <w:p w14:paraId="2F9CC254" w14:textId="0F86837D" w:rsidR="00165541" w:rsidRDefault="00D332EA" w:rsidP="00165541">
      <w:pPr>
        <w:numPr>
          <w:ilvl w:val="3"/>
          <w:numId w:val="3"/>
        </w:numPr>
        <w:tabs>
          <w:tab w:val="left" w:pos="567"/>
          <w:tab w:val="left" w:pos="851"/>
        </w:tabs>
        <w:spacing w:after="180"/>
        <w:ind w:left="0" w:firstLine="0"/>
        <w:jc w:val="both"/>
        <w:rPr>
          <w:rFonts w:ascii="Arial" w:hAnsi="Arial" w:cs="Arial"/>
          <w:color w:val="FF0000"/>
          <w:sz w:val="22"/>
          <w:szCs w:val="22"/>
        </w:rPr>
      </w:pPr>
      <w:r w:rsidRPr="00165541">
        <w:rPr>
          <w:rFonts w:ascii="Arial" w:hAnsi="Arial" w:cs="Arial"/>
          <w:sz w:val="22"/>
          <w:szCs w:val="22"/>
        </w:rPr>
        <w:lastRenderedPageBreak/>
        <w:t xml:space="preserve"> </w:t>
      </w:r>
      <w:r w:rsidR="00165541" w:rsidRPr="00165541">
        <w:rPr>
          <w:rFonts w:ascii="Arial" w:hAnsi="Arial" w:cs="Arial"/>
          <w:color w:val="FF0000"/>
          <w:sz w:val="22"/>
          <w:szCs w:val="22"/>
        </w:rPr>
        <w:t xml:space="preserve">Foram analisadas contratações similares formalizadas por outros órgãos e entidades, por meio de consultas ao Portal Nacional de Contratações Públicas (PNCP) </w:t>
      </w:r>
      <w:r w:rsidR="00165541" w:rsidRPr="008A12BC">
        <w:rPr>
          <w:rFonts w:ascii="Arial" w:hAnsi="Arial" w:cs="Arial"/>
          <w:i/>
          <w:iCs/>
          <w:color w:val="FF0000"/>
          <w:sz w:val="22"/>
          <w:szCs w:val="22"/>
        </w:rPr>
        <w:t>(</w:t>
      </w:r>
      <w:r w:rsidR="00165541" w:rsidRPr="008A12BC">
        <w:rPr>
          <w:rFonts w:ascii="Arial" w:hAnsi="Arial" w:cs="Arial"/>
          <w:i/>
          <w:iCs/>
          <w:color w:val="FF0000"/>
          <w:sz w:val="22"/>
          <w:szCs w:val="22"/>
          <w:highlight w:val="green"/>
        </w:rPr>
        <w:t>e outros bancos de dados de preços pactuados no âmbito da Administração Pública (citar)</w:t>
      </w:r>
      <w:r w:rsidR="00165541" w:rsidRPr="008A12BC">
        <w:rPr>
          <w:rFonts w:ascii="Arial" w:hAnsi="Arial" w:cs="Arial"/>
          <w:i/>
          <w:iCs/>
          <w:color w:val="FF0000"/>
          <w:sz w:val="22"/>
          <w:szCs w:val="22"/>
        </w:rPr>
        <w:t>,</w:t>
      </w:r>
      <w:r w:rsidR="00165541" w:rsidRPr="00165541">
        <w:rPr>
          <w:rFonts w:ascii="Arial" w:hAnsi="Arial" w:cs="Arial"/>
          <w:color w:val="FF0000"/>
          <w:sz w:val="22"/>
          <w:szCs w:val="22"/>
        </w:rPr>
        <w:t xml:space="preserve"> com objetivo de identificar a existência de novas metodologias, tecnologias ou inovações que melhor atendessem às necessidades da Administração</w:t>
      </w:r>
      <w:r w:rsidR="00165541" w:rsidRPr="00E060BB">
        <w:rPr>
          <w:rFonts w:ascii="Arial" w:hAnsi="Arial" w:cs="Arial"/>
          <w:color w:val="FF0000"/>
          <w:sz w:val="22"/>
          <w:szCs w:val="22"/>
          <w:highlight w:val="green"/>
        </w:rPr>
        <w:t>, e as que foram identificadas foram incorporadas na contratação em análise</w:t>
      </w:r>
      <w:r w:rsidR="00165541" w:rsidRPr="00165541">
        <w:rPr>
          <w:rFonts w:ascii="Arial" w:hAnsi="Arial" w:cs="Arial"/>
          <w:color w:val="FF000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4013"/>
        <w:gridCol w:w="2268"/>
      </w:tblGrid>
      <w:tr w:rsidR="009F2129" w:rsidRPr="00C11F2C" w14:paraId="5E2B3E3D" w14:textId="77777777" w:rsidTr="003E08CB">
        <w:trPr>
          <w:trHeight w:val="501"/>
        </w:trPr>
        <w:tc>
          <w:tcPr>
            <w:tcW w:w="3070" w:type="dxa"/>
            <w:shd w:val="clear" w:color="auto" w:fill="D5DCE4"/>
            <w:vAlign w:val="center"/>
          </w:tcPr>
          <w:p w14:paraId="15768CF4" w14:textId="77777777" w:rsidR="009F2129" w:rsidRPr="00C11F2C" w:rsidRDefault="009F2129" w:rsidP="00AC074A">
            <w:pPr>
              <w:tabs>
                <w:tab w:val="left" w:pos="567"/>
              </w:tabs>
              <w:jc w:val="center"/>
              <w:rPr>
                <w:rFonts w:ascii="Arial" w:hAnsi="Arial" w:cs="Arial"/>
                <w:b/>
                <w:bCs/>
                <w:sz w:val="20"/>
              </w:rPr>
            </w:pPr>
            <w:r w:rsidRPr="00C11F2C">
              <w:rPr>
                <w:rFonts w:ascii="Arial" w:hAnsi="Arial" w:cs="Arial"/>
                <w:b/>
                <w:bCs/>
                <w:sz w:val="20"/>
              </w:rPr>
              <w:t>Órgão Público</w:t>
            </w:r>
          </w:p>
        </w:tc>
        <w:tc>
          <w:tcPr>
            <w:tcW w:w="4013" w:type="dxa"/>
            <w:shd w:val="clear" w:color="auto" w:fill="D5DCE4"/>
            <w:vAlign w:val="center"/>
          </w:tcPr>
          <w:p w14:paraId="000A1807" w14:textId="5617B772" w:rsidR="009F2129" w:rsidRPr="00C11F2C" w:rsidRDefault="00133118" w:rsidP="00AC074A">
            <w:pPr>
              <w:tabs>
                <w:tab w:val="left" w:pos="567"/>
              </w:tabs>
              <w:jc w:val="center"/>
              <w:rPr>
                <w:rFonts w:ascii="Arial" w:hAnsi="Arial" w:cs="Arial"/>
                <w:b/>
                <w:bCs/>
                <w:sz w:val="20"/>
              </w:rPr>
            </w:pPr>
            <w:r w:rsidRPr="00133118">
              <w:rPr>
                <w:rFonts w:ascii="Arial" w:hAnsi="Arial" w:cs="Arial"/>
                <w:b/>
                <w:bCs/>
                <w:sz w:val="20"/>
              </w:rPr>
              <w:t xml:space="preserve">Ato </w:t>
            </w:r>
            <w:r w:rsidR="003C6143">
              <w:rPr>
                <w:rFonts w:ascii="Arial" w:hAnsi="Arial" w:cs="Arial"/>
                <w:b/>
                <w:bCs/>
                <w:sz w:val="20"/>
              </w:rPr>
              <w:t>Convocatório</w:t>
            </w:r>
            <w:r w:rsidR="007E7D0F">
              <w:rPr>
                <w:rFonts w:ascii="Arial" w:hAnsi="Arial" w:cs="Arial"/>
                <w:b/>
                <w:bCs/>
                <w:sz w:val="20"/>
              </w:rPr>
              <w:t xml:space="preserve"> </w:t>
            </w:r>
            <w:r w:rsidRPr="009624CC">
              <w:rPr>
                <w:rFonts w:ascii="Arial" w:hAnsi="Arial" w:cs="Arial"/>
                <w:b/>
                <w:bCs/>
                <w:sz w:val="16"/>
                <w:szCs w:val="16"/>
              </w:rPr>
              <w:t>(inclusive o link para acesso na internet)</w:t>
            </w:r>
          </w:p>
        </w:tc>
        <w:tc>
          <w:tcPr>
            <w:tcW w:w="2268" w:type="dxa"/>
            <w:shd w:val="clear" w:color="auto" w:fill="D5DCE4"/>
            <w:vAlign w:val="center"/>
          </w:tcPr>
          <w:p w14:paraId="1E487E8A" w14:textId="77777777" w:rsidR="009F2129" w:rsidRPr="00C11F2C" w:rsidRDefault="009F2129" w:rsidP="00AC074A">
            <w:pPr>
              <w:tabs>
                <w:tab w:val="left" w:pos="567"/>
              </w:tabs>
              <w:jc w:val="center"/>
              <w:rPr>
                <w:rFonts w:ascii="Arial" w:hAnsi="Arial" w:cs="Arial"/>
                <w:b/>
                <w:bCs/>
                <w:sz w:val="20"/>
              </w:rPr>
            </w:pPr>
            <w:r w:rsidRPr="00C11F2C">
              <w:rPr>
                <w:rFonts w:ascii="Arial" w:hAnsi="Arial" w:cs="Arial"/>
                <w:b/>
                <w:bCs/>
                <w:sz w:val="20"/>
              </w:rPr>
              <w:t>Data de Realização</w:t>
            </w:r>
          </w:p>
        </w:tc>
      </w:tr>
      <w:tr w:rsidR="009F2129" w:rsidRPr="00C11F2C" w14:paraId="69FE7F65" w14:textId="77777777" w:rsidTr="003E08CB">
        <w:trPr>
          <w:trHeight w:val="410"/>
        </w:trPr>
        <w:tc>
          <w:tcPr>
            <w:tcW w:w="3070" w:type="dxa"/>
            <w:vAlign w:val="center"/>
          </w:tcPr>
          <w:p w14:paraId="3BFF83ED" w14:textId="77777777" w:rsidR="009F2129" w:rsidRPr="00C11F2C" w:rsidRDefault="009F2129" w:rsidP="00AC074A">
            <w:pPr>
              <w:tabs>
                <w:tab w:val="left" w:pos="567"/>
              </w:tabs>
              <w:jc w:val="center"/>
              <w:rPr>
                <w:rFonts w:ascii="Arial" w:hAnsi="Arial" w:cs="Arial"/>
                <w:sz w:val="20"/>
              </w:rPr>
            </w:pPr>
          </w:p>
        </w:tc>
        <w:tc>
          <w:tcPr>
            <w:tcW w:w="4013" w:type="dxa"/>
            <w:vAlign w:val="center"/>
          </w:tcPr>
          <w:p w14:paraId="5474E5CD" w14:textId="77777777" w:rsidR="009F2129" w:rsidRPr="00C11F2C" w:rsidRDefault="009F2129" w:rsidP="00AC074A">
            <w:pPr>
              <w:tabs>
                <w:tab w:val="left" w:pos="567"/>
              </w:tabs>
              <w:jc w:val="center"/>
              <w:rPr>
                <w:rFonts w:ascii="Arial" w:hAnsi="Arial" w:cs="Arial"/>
                <w:sz w:val="20"/>
              </w:rPr>
            </w:pPr>
          </w:p>
        </w:tc>
        <w:tc>
          <w:tcPr>
            <w:tcW w:w="2268" w:type="dxa"/>
            <w:vAlign w:val="center"/>
          </w:tcPr>
          <w:p w14:paraId="23A0C6FC" w14:textId="77777777" w:rsidR="009F2129" w:rsidRPr="00C11F2C" w:rsidRDefault="009F2129" w:rsidP="00AC074A">
            <w:pPr>
              <w:tabs>
                <w:tab w:val="left" w:pos="567"/>
              </w:tabs>
              <w:jc w:val="center"/>
              <w:rPr>
                <w:rFonts w:ascii="Arial" w:hAnsi="Arial" w:cs="Arial"/>
                <w:sz w:val="20"/>
              </w:rPr>
            </w:pPr>
          </w:p>
        </w:tc>
      </w:tr>
      <w:tr w:rsidR="009F2129" w:rsidRPr="00C11F2C" w14:paraId="5492547B" w14:textId="77777777" w:rsidTr="003E08CB">
        <w:trPr>
          <w:trHeight w:val="415"/>
        </w:trPr>
        <w:tc>
          <w:tcPr>
            <w:tcW w:w="3070" w:type="dxa"/>
            <w:vAlign w:val="center"/>
          </w:tcPr>
          <w:p w14:paraId="636A3B54" w14:textId="77777777" w:rsidR="009F2129" w:rsidRPr="00C11F2C" w:rsidRDefault="009F2129" w:rsidP="00AC074A">
            <w:pPr>
              <w:tabs>
                <w:tab w:val="left" w:pos="567"/>
              </w:tabs>
              <w:jc w:val="center"/>
              <w:rPr>
                <w:rFonts w:ascii="Arial" w:hAnsi="Arial" w:cs="Arial"/>
                <w:sz w:val="20"/>
              </w:rPr>
            </w:pPr>
          </w:p>
        </w:tc>
        <w:tc>
          <w:tcPr>
            <w:tcW w:w="4013" w:type="dxa"/>
            <w:vAlign w:val="center"/>
          </w:tcPr>
          <w:p w14:paraId="7D72E618" w14:textId="77777777" w:rsidR="009F2129" w:rsidRPr="00C11F2C" w:rsidRDefault="009F2129" w:rsidP="00AC074A">
            <w:pPr>
              <w:tabs>
                <w:tab w:val="left" w:pos="567"/>
              </w:tabs>
              <w:jc w:val="center"/>
              <w:rPr>
                <w:rFonts w:ascii="Arial" w:hAnsi="Arial" w:cs="Arial"/>
                <w:sz w:val="20"/>
              </w:rPr>
            </w:pPr>
          </w:p>
        </w:tc>
        <w:tc>
          <w:tcPr>
            <w:tcW w:w="2268" w:type="dxa"/>
            <w:vAlign w:val="center"/>
          </w:tcPr>
          <w:p w14:paraId="3BF22C17" w14:textId="77777777" w:rsidR="009F2129" w:rsidRPr="00C11F2C" w:rsidRDefault="009F2129" w:rsidP="00AC074A">
            <w:pPr>
              <w:tabs>
                <w:tab w:val="left" w:pos="567"/>
              </w:tabs>
              <w:jc w:val="center"/>
              <w:rPr>
                <w:rFonts w:ascii="Arial" w:hAnsi="Arial" w:cs="Arial"/>
                <w:sz w:val="20"/>
              </w:rPr>
            </w:pPr>
          </w:p>
        </w:tc>
      </w:tr>
    </w:tbl>
    <w:p w14:paraId="4E018F05" w14:textId="49C110D5" w:rsidR="009F2129" w:rsidRDefault="009F2129" w:rsidP="00AC074A">
      <w:pPr>
        <w:tabs>
          <w:tab w:val="left" w:pos="567"/>
        </w:tabs>
        <w:jc w:val="both"/>
        <w:rPr>
          <w:rFonts w:ascii="Arial" w:hAnsi="Arial" w:cs="Arial"/>
          <w:b/>
          <w:bCs/>
          <w:color w:val="000000"/>
          <w:sz w:val="22"/>
          <w:szCs w:val="22"/>
        </w:rPr>
      </w:pPr>
    </w:p>
    <w:p w14:paraId="0123A7E1" w14:textId="28562170" w:rsidR="00165541" w:rsidRPr="0097394D" w:rsidRDefault="00FC71D4" w:rsidP="00165541">
      <w:pPr>
        <w:numPr>
          <w:ilvl w:val="3"/>
          <w:numId w:val="3"/>
        </w:numPr>
        <w:tabs>
          <w:tab w:val="left" w:pos="567"/>
          <w:tab w:val="left" w:pos="851"/>
        </w:tabs>
        <w:spacing w:after="180"/>
        <w:ind w:left="0" w:firstLine="0"/>
        <w:jc w:val="both"/>
        <w:rPr>
          <w:rFonts w:ascii="Arial" w:hAnsi="Arial" w:cs="Arial"/>
          <w:i/>
          <w:color w:val="FF0000"/>
          <w:sz w:val="22"/>
          <w:szCs w:val="22"/>
        </w:rPr>
      </w:pPr>
      <w:r w:rsidRPr="00FC71D4">
        <w:rPr>
          <w:rFonts w:ascii="Arial" w:hAnsi="Arial" w:cs="Arial"/>
          <w:iCs/>
          <w:color w:val="FF0000"/>
          <w:sz w:val="22"/>
          <w:szCs w:val="22"/>
        </w:rPr>
        <w:t>A</w:t>
      </w:r>
      <w:r w:rsidR="00A50672" w:rsidRPr="00FC71D4">
        <w:rPr>
          <w:rFonts w:ascii="Arial" w:hAnsi="Arial" w:cs="Arial"/>
          <w:iCs/>
          <w:color w:val="FF0000"/>
          <w:sz w:val="22"/>
          <w:szCs w:val="22"/>
        </w:rPr>
        <w:t xml:space="preserve"> partir da análise de cada um desses projetos </w:t>
      </w:r>
      <w:r w:rsidRPr="00FC71D4">
        <w:rPr>
          <w:rFonts w:ascii="Arial" w:hAnsi="Arial" w:cs="Arial"/>
          <w:iCs/>
          <w:color w:val="FF0000"/>
          <w:sz w:val="22"/>
          <w:szCs w:val="22"/>
        </w:rPr>
        <w:t>foram identificados os seguintes</w:t>
      </w:r>
      <w:r w:rsidR="00A50672" w:rsidRPr="00FC71D4">
        <w:rPr>
          <w:rFonts w:ascii="Arial" w:hAnsi="Arial" w:cs="Arial"/>
          <w:iCs/>
          <w:color w:val="FF0000"/>
          <w:sz w:val="22"/>
          <w:szCs w:val="22"/>
        </w:rPr>
        <w:t xml:space="preserve"> </w:t>
      </w:r>
      <w:r w:rsidRPr="00FC71D4">
        <w:rPr>
          <w:rFonts w:ascii="Arial" w:hAnsi="Arial" w:cs="Arial"/>
          <w:iCs/>
          <w:color w:val="FF0000"/>
          <w:sz w:val="22"/>
          <w:szCs w:val="22"/>
        </w:rPr>
        <w:t>pontos qu</w:t>
      </w:r>
      <w:r w:rsidR="0077068D">
        <w:rPr>
          <w:rFonts w:ascii="Arial" w:hAnsi="Arial" w:cs="Arial"/>
          <w:iCs/>
          <w:color w:val="FF0000"/>
          <w:sz w:val="22"/>
          <w:szCs w:val="22"/>
        </w:rPr>
        <w:t xml:space="preserve">e </w:t>
      </w:r>
      <w:r w:rsidR="00A50672" w:rsidRPr="00FC71D4">
        <w:rPr>
          <w:rFonts w:ascii="Arial" w:hAnsi="Arial" w:cs="Arial"/>
          <w:iCs/>
          <w:color w:val="FF0000"/>
          <w:sz w:val="22"/>
          <w:szCs w:val="22"/>
        </w:rPr>
        <w:t xml:space="preserve">serão utilizados na análise das soluções e incorporados na descrição do objeto a ser </w:t>
      </w:r>
      <w:proofErr w:type="gramStart"/>
      <w:r w:rsidR="00A50672" w:rsidRPr="00FC71D4">
        <w:rPr>
          <w:rFonts w:ascii="Arial" w:hAnsi="Arial" w:cs="Arial"/>
          <w:iCs/>
          <w:color w:val="FF0000"/>
          <w:sz w:val="22"/>
          <w:szCs w:val="22"/>
        </w:rPr>
        <w:t>contratado</w:t>
      </w:r>
      <w:r w:rsidR="00A50672" w:rsidRPr="0097394D">
        <w:rPr>
          <w:rFonts w:ascii="Arial" w:hAnsi="Arial" w:cs="Arial"/>
          <w:i/>
          <w:iCs/>
          <w:color w:val="FF0000"/>
          <w:sz w:val="22"/>
          <w:szCs w:val="22"/>
        </w:rPr>
        <w:t>.</w:t>
      </w:r>
      <w:r w:rsidR="00165541" w:rsidRPr="0097394D">
        <w:rPr>
          <w:rFonts w:ascii="Arial" w:hAnsi="Arial" w:cs="Arial"/>
          <w:i/>
          <w:color w:val="FF0000"/>
          <w:sz w:val="22"/>
          <w:szCs w:val="22"/>
        </w:rPr>
        <w:t>(</w:t>
      </w:r>
      <w:proofErr w:type="gramEnd"/>
      <w:r w:rsidR="00165541" w:rsidRPr="0097394D">
        <w:rPr>
          <w:rFonts w:ascii="Arial" w:hAnsi="Arial" w:cs="Arial"/>
          <w:i/>
          <w:iCs/>
          <w:color w:val="FF0000"/>
          <w:sz w:val="22"/>
          <w:szCs w:val="22"/>
          <w:highlight w:val="green"/>
          <w:lang w:eastAsia="en-US"/>
        </w:rPr>
        <w:t>Listar abaixo as melhorias que foram identificadas e incorporadas</w:t>
      </w:r>
      <w:r w:rsidRPr="0097394D">
        <w:rPr>
          <w:rFonts w:ascii="Arial" w:hAnsi="Arial" w:cs="Arial"/>
          <w:i/>
          <w:iCs/>
          <w:color w:val="FF0000"/>
          <w:sz w:val="22"/>
          <w:szCs w:val="22"/>
          <w:highlight w:val="green"/>
          <w:lang w:eastAsia="en-US"/>
        </w:rPr>
        <w:t xml:space="preserve"> e os itens que integram o objeto que são comuns à demanda sinalizada neste ETP</w:t>
      </w:r>
      <w:r w:rsidR="00165541" w:rsidRPr="0097394D">
        <w:rPr>
          <w:rFonts w:ascii="Segoe UI" w:hAnsi="Segoe UI" w:cs="Segoe UI"/>
          <w:i/>
          <w:color w:val="FF0000"/>
          <w:sz w:val="22"/>
          <w:szCs w:val="22"/>
        </w:rPr>
        <w:t>)</w:t>
      </w:r>
    </w:p>
    <w:p w14:paraId="640D387D" w14:textId="7BF7E5BC" w:rsidR="00A50672" w:rsidRPr="0097394D" w:rsidRDefault="00165541" w:rsidP="00A50672">
      <w:pPr>
        <w:numPr>
          <w:ilvl w:val="4"/>
          <w:numId w:val="3"/>
        </w:numPr>
        <w:tabs>
          <w:tab w:val="left" w:pos="567"/>
          <w:tab w:val="left" w:pos="851"/>
          <w:tab w:val="left" w:pos="1134"/>
        </w:tabs>
        <w:spacing w:after="180"/>
        <w:ind w:left="0" w:firstLine="0"/>
        <w:jc w:val="both"/>
        <w:rPr>
          <w:rFonts w:ascii="Arial" w:hAnsi="Arial" w:cs="Arial"/>
          <w:color w:val="FF0000"/>
          <w:sz w:val="22"/>
          <w:szCs w:val="22"/>
        </w:rPr>
      </w:pPr>
      <w:r w:rsidRPr="0097394D">
        <w:rPr>
          <w:rFonts w:ascii="Arial" w:hAnsi="Arial" w:cs="Arial"/>
          <w:color w:val="FF0000"/>
          <w:sz w:val="22"/>
          <w:szCs w:val="22"/>
        </w:rPr>
        <w:t xml:space="preserve"> </w:t>
      </w:r>
    </w:p>
    <w:p w14:paraId="70354512" w14:textId="2A9A7DF7" w:rsidR="00165541" w:rsidRDefault="00165541" w:rsidP="00A50672">
      <w:pPr>
        <w:numPr>
          <w:ilvl w:val="4"/>
          <w:numId w:val="3"/>
        </w:numPr>
        <w:tabs>
          <w:tab w:val="left" w:pos="567"/>
          <w:tab w:val="left" w:pos="851"/>
          <w:tab w:val="left" w:pos="1134"/>
        </w:tabs>
        <w:spacing w:after="180"/>
        <w:ind w:left="0" w:firstLine="0"/>
        <w:jc w:val="both"/>
        <w:rPr>
          <w:rFonts w:ascii="Arial" w:hAnsi="Arial" w:cs="Arial"/>
          <w:color w:val="FF0000"/>
          <w:sz w:val="22"/>
          <w:szCs w:val="22"/>
        </w:rPr>
      </w:pPr>
      <w:r>
        <w:rPr>
          <w:rFonts w:ascii="Arial" w:hAnsi="Arial" w:cs="Arial"/>
          <w:color w:val="FF0000"/>
          <w:sz w:val="22"/>
          <w:szCs w:val="22"/>
        </w:rPr>
        <w:t xml:space="preserve"> </w:t>
      </w:r>
    </w:p>
    <w:p w14:paraId="03DF36C3" w14:textId="77777777" w:rsidR="00165541" w:rsidRPr="00165541" w:rsidRDefault="00165541" w:rsidP="00A50672">
      <w:pPr>
        <w:numPr>
          <w:ilvl w:val="4"/>
          <w:numId w:val="3"/>
        </w:numPr>
        <w:tabs>
          <w:tab w:val="left" w:pos="567"/>
          <w:tab w:val="left" w:pos="851"/>
          <w:tab w:val="left" w:pos="1134"/>
        </w:tabs>
        <w:spacing w:after="180"/>
        <w:ind w:left="0" w:firstLine="0"/>
        <w:jc w:val="both"/>
        <w:rPr>
          <w:rFonts w:ascii="Arial" w:hAnsi="Arial" w:cs="Arial"/>
          <w:color w:val="FF0000"/>
          <w:sz w:val="22"/>
          <w:szCs w:val="22"/>
        </w:rPr>
      </w:pPr>
    </w:p>
    <w:p w14:paraId="2839C320" w14:textId="77777777" w:rsidR="00297050" w:rsidRPr="00C11F2C" w:rsidRDefault="00297050" w:rsidP="00AC074A">
      <w:pPr>
        <w:pStyle w:val="Citao"/>
        <w:pBdr>
          <w:bottom w:val="single" w:sz="4" w:space="11" w:color="1F497D"/>
        </w:pBdr>
        <w:shd w:val="clear" w:color="auto" w:fill="FFFF00"/>
        <w:spacing w:before="0"/>
        <w:jc w:val="left"/>
        <w:rPr>
          <w:rFonts w:cs="Arial"/>
          <w:b/>
          <w:bCs/>
          <w:lang w:eastAsia="pt-BR"/>
        </w:rPr>
      </w:pPr>
      <w:r w:rsidRPr="00C11F2C">
        <w:rPr>
          <w:rFonts w:cs="Arial"/>
          <w:b/>
          <w:bCs/>
          <w:lang w:eastAsia="pt-BR"/>
        </w:rPr>
        <w:t>Nota Explicativa:</w:t>
      </w:r>
    </w:p>
    <w:p w14:paraId="70F03DBB" w14:textId="1C041A91" w:rsidR="000B42F6" w:rsidRPr="003A5C79" w:rsidRDefault="000B42F6"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t>Considerar diferentes fontes, podendo ser analisadas contratações similares feitas por outros órgãos/entidades municipais, estaduais e federais, com o objetivo de identificar a existência de novas metodologias, tecnologias ou inovações que melhor atendam às necessidades</w:t>
      </w:r>
      <w:r w:rsidR="00FC71D4">
        <w:rPr>
          <w:rFonts w:cs="Arial"/>
          <w:bCs/>
          <w:lang w:eastAsia="pt-BR"/>
        </w:rPr>
        <w:t>, a partir de consultas realizadas no PNCP ou outros bancos de dados com contratações formalizadas no âmbito da Administração Pública.</w:t>
      </w:r>
    </w:p>
    <w:p w14:paraId="4B7D16DC" w14:textId="75C5BE0B" w:rsidR="000B42F6" w:rsidRPr="003A5C79" w:rsidRDefault="000B42F6"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t xml:space="preserve">Analisar os Termos de Referência ou Projetos Básicos licitados por outros órgãos é uma fonte segura a ser utilizada nestas buscas. Assim, fontes como o </w:t>
      </w:r>
      <w:r w:rsidR="0010063E">
        <w:rPr>
          <w:rFonts w:cs="Arial"/>
          <w:bCs/>
          <w:lang w:eastAsia="pt-BR"/>
        </w:rPr>
        <w:t xml:space="preserve">PNCP, </w:t>
      </w:r>
      <w:r w:rsidR="00A61EFD" w:rsidRPr="003A5C79">
        <w:rPr>
          <w:rFonts w:cs="Arial"/>
          <w:bCs/>
          <w:lang w:eastAsia="pt-BR"/>
        </w:rPr>
        <w:t>Compras</w:t>
      </w:r>
      <w:r w:rsidR="00A54E81">
        <w:rPr>
          <w:rFonts w:cs="Arial"/>
          <w:bCs/>
          <w:lang w:eastAsia="pt-BR"/>
        </w:rPr>
        <w:t>.gov</w:t>
      </w:r>
      <w:r w:rsidR="0010063E">
        <w:rPr>
          <w:rFonts w:cs="Arial"/>
          <w:bCs/>
          <w:lang w:eastAsia="pt-BR"/>
        </w:rPr>
        <w:t xml:space="preserve">, SIGA-RJ e outros portais </w:t>
      </w:r>
      <w:r w:rsidRPr="003A5C79">
        <w:rPr>
          <w:rFonts w:cs="Arial"/>
          <w:bCs/>
          <w:lang w:eastAsia="pt-BR"/>
        </w:rPr>
        <w:t>devem ser utilizadas nes</w:t>
      </w:r>
      <w:r w:rsidR="00A61EFD" w:rsidRPr="003A5C79">
        <w:rPr>
          <w:rFonts w:cs="Arial"/>
          <w:bCs/>
          <w:lang w:eastAsia="pt-BR"/>
        </w:rPr>
        <w:t>s</w:t>
      </w:r>
      <w:r w:rsidRPr="003A5C79">
        <w:rPr>
          <w:rFonts w:cs="Arial"/>
          <w:bCs/>
          <w:lang w:eastAsia="pt-BR"/>
        </w:rPr>
        <w:t>es momentos.</w:t>
      </w:r>
    </w:p>
    <w:p w14:paraId="2A4AE3A9" w14:textId="77777777" w:rsidR="000B42F6" w:rsidRPr="00C11F2C" w:rsidRDefault="000B42F6" w:rsidP="00AC074A">
      <w:pPr>
        <w:tabs>
          <w:tab w:val="left" w:pos="567"/>
        </w:tabs>
        <w:jc w:val="both"/>
        <w:rPr>
          <w:rFonts w:ascii="Arial" w:hAnsi="Arial" w:cs="Arial"/>
          <w:b/>
          <w:bCs/>
          <w:color w:val="000000"/>
          <w:sz w:val="22"/>
          <w:szCs w:val="22"/>
        </w:rPr>
      </w:pPr>
    </w:p>
    <w:p w14:paraId="2931B4CC" w14:textId="2C8B6124" w:rsidR="003A13CD" w:rsidRDefault="00D332EA" w:rsidP="00DA2A3E">
      <w:pPr>
        <w:numPr>
          <w:ilvl w:val="2"/>
          <w:numId w:val="3"/>
        </w:numPr>
        <w:tabs>
          <w:tab w:val="left" w:pos="567"/>
        </w:tabs>
        <w:ind w:left="0" w:firstLine="0"/>
        <w:jc w:val="both"/>
        <w:rPr>
          <w:rFonts w:ascii="Arial" w:hAnsi="Arial" w:cs="Arial"/>
          <w:b/>
          <w:bCs/>
          <w:color w:val="000000"/>
          <w:sz w:val="22"/>
          <w:szCs w:val="22"/>
        </w:rPr>
      </w:pPr>
      <w:r w:rsidRPr="00C11F2C">
        <w:rPr>
          <w:rFonts w:ascii="Arial" w:hAnsi="Arial" w:cs="Arial"/>
          <w:b/>
          <w:bCs/>
          <w:color w:val="000000"/>
          <w:sz w:val="22"/>
          <w:szCs w:val="22"/>
        </w:rPr>
        <w:t xml:space="preserve"> </w:t>
      </w:r>
      <w:r w:rsidR="003A13CD" w:rsidRPr="00C11F2C">
        <w:rPr>
          <w:rFonts w:ascii="Arial" w:hAnsi="Arial" w:cs="Arial"/>
          <w:b/>
          <w:bCs/>
          <w:color w:val="000000"/>
          <w:sz w:val="22"/>
          <w:szCs w:val="22"/>
        </w:rPr>
        <w:t>Análises das soluções disponíveis no mercado</w:t>
      </w:r>
    </w:p>
    <w:p w14:paraId="7A1A6D61" w14:textId="77777777" w:rsidR="003A5C79" w:rsidRPr="00C11F2C" w:rsidRDefault="003A5C79" w:rsidP="00AC074A">
      <w:pPr>
        <w:tabs>
          <w:tab w:val="left" w:pos="567"/>
        </w:tabs>
        <w:jc w:val="both"/>
        <w:rPr>
          <w:rFonts w:ascii="Arial" w:hAnsi="Arial" w:cs="Arial"/>
          <w:b/>
          <w:bCs/>
          <w:color w:val="000000"/>
          <w:sz w:val="22"/>
          <w:szCs w:val="22"/>
        </w:rPr>
      </w:pPr>
    </w:p>
    <w:p w14:paraId="04CBF768" w14:textId="77777777" w:rsidR="001D7F1E" w:rsidRPr="00C11F2C" w:rsidRDefault="001D7F1E" w:rsidP="00AC074A">
      <w:pPr>
        <w:pStyle w:val="Citao"/>
        <w:pBdr>
          <w:bottom w:val="single" w:sz="4" w:space="11" w:color="1F497D"/>
        </w:pBdr>
        <w:shd w:val="clear" w:color="auto" w:fill="FFFF00"/>
        <w:spacing w:before="0"/>
        <w:jc w:val="left"/>
        <w:rPr>
          <w:rFonts w:cs="Arial"/>
          <w:b/>
          <w:bCs/>
          <w:lang w:eastAsia="pt-BR"/>
        </w:rPr>
      </w:pPr>
      <w:r w:rsidRPr="00C11F2C">
        <w:rPr>
          <w:rFonts w:cs="Arial"/>
          <w:b/>
          <w:bCs/>
          <w:lang w:eastAsia="pt-BR"/>
        </w:rPr>
        <w:t>Nota Explicativa:</w:t>
      </w:r>
    </w:p>
    <w:p w14:paraId="615B1E47" w14:textId="7407B0C9" w:rsidR="007F386A" w:rsidRPr="003A5C79" w:rsidRDefault="001D7F1E"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t xml:space="preserve">Neste item, você deve informar o levantamento de mercado realizado, com a prospecção e análise das alternativas possíveis de soluções, podendo, entre outras opções: </w:t>
      </w:r>
    </w:p>
    <w:p w14:paraId="4AD29CB7" w14:textId="0181886B" w:rsidR="001D7F1E" w:rsidRPr="003A5C79" w:rsidRDefault="001D7F1E"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t>a) ser consideradas contratações similares feitas por outros órgãos e entidades, com objetivo de identificar a existência de novas metodologias, tecnologias ou inovações que melhor a</w:t>
      </w:r>
      <w:r w:rsidR="00A51328" w:rsidRPr="003A5C79">
        <w:rPr>
          <w:rFonts w:cs="Arial"/>
          <w:bCs/>
          <w:lang w:eastAsia="pt-BR"/>
        </w:rPr>
        <w:t>ten</w:t>
      </w:r>
      <w:r w:rsidRPr="003A5C79">
        <w:rPr>
          <w:rFonts w:cs="Arial"/>
          <w:bCs/>
          <w:lang w:eastAsia="pt-BR"/>
        </w:rPr>
        <w:t>dam às necessidades da administração.</w:t>
      </w:r>
    </w:p>
    <w:p w14:paraId="6583BF4E" w14:textId="54C3BBC7" w:rsidR="00A51328" w:rsidRPr="003A5C79" w:rsidRDefault="00A51328"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t>b) é importante descrever e analisar todas as condições e restrições institucionais e legais que podem afetar o processo de contratação e os futuros contratos. Por exemplo, no âmbito do mercado de seguros, é essencial conhecer e apresentar as determinações da Superintendência de Seguros Privados - SUSEP. Já no mercado de óleos combustíveis, é necessário conhecer e apresentar as resoluções da Agência Nacional do Petróleo - ANP. Para contratos que envolv</w:t>
      </w:r>
      <w:r w:rsidR="003E2C36" w:rsidRPr="003A5C79">
        <w:rPr>
          <w:rFonts w:cs="Arial"/>
          <w:bCs/>
          <w:lang w:eastAsia="pt-BR"/>
        </w:rPr>
        <w:t>e</w:t>
      </w:r>
      <w:r w:rsidRPr="003A5C79">
        <w:rPr>
          <w:rFonts w:cs="Arial"/>
          <w:bCs/>
          <w:lang w:eastAsia="pt-BR"/>
        </w:rPr>
        <w:t>rem mão de obra, é importante conhecer as normas trabalhistas gerais e específicas.</w:t>
      </w:r>
    </w:p>
    <w:p w14:paraId="4D674C3E" w14:textId="2F18A2EB" w:rsidR="004960A7" w:rsidRPr="003A5C79" w:rsidRDefault="004960A7"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t>c) Realizar uma análise comparativa entre as soluções identificadas, discriminando as vantagens, desvantagens, riscos, oportunidades e o custo total (incluindo as atividades que ficarem a cargo do órgão/entidade, a depender da solução), visando equacionar o custo-efetividade de cada uma delas.</w:t>
      </w:r>
    </w:p>
    <w:p w14:paraId="454E8D90" w14:textId="45F804B7" w:rsidR="004960A7" w:rsidRPr="003A5C79" w:rsidRDefault="004960A7"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t>Existem técnicas de avaliação de cenários que são comumente utilizadas e que, embora não seja obrigatória a sua utilização, podem ser consultadas para apoiar as análises, como</w:t>
      </w:r>
      <w:r w:rsidR="00C773AE" w:rsidRPr="003A5C79">
        <w:rPr>
          <w:rFonts w:cs="Arial"/>
          <w:bCs/>
          <w:lang w:eastAsia="pt-BR"/>
        </w:rPr>
        <w:t xml:space="preserve"> a </w:t>
      </w:r>
      <w:r w:rsidRPr="003A5C79">
        <w:rPr>
          <w:rFonts w:cs="Arial"/>
          <w:bCs/>
          <w:lang w:eastAsia="pt-BR"/>
        </w:rPr>
        <w:t>Análise SWOT</w:t>
      </w:r>
    </w:p>
    <w:p w14:paraId="2F6EEC2D" w14:textId="77777777" w:rsidR="004960A7" w:rsidRPr="00DA2A3E" w:rsidRDefault="004960A7" w:rsidP="00AC074A">
      <w:pPr>
        <w:rPr>
          <w:rFonts w:ascii="Arial" w:hAnsi="Arial" w:cs="Arial"/>
        </w:rPr>
      </w:pPr>
    </w:p>
    <w:p w14:paraId="72F1D0B2" w14:textId="5A54A700" w:rsidR="00E14F7B" w:rsidRPr="00DA2A3E" w:rsidRDefault="004F4794" w:rsidP="00DA2A3E">
      <w:pPr>
        <w:numPr>
          <w:ilvl w:val="3"/>
          <w:numId w:val="3"/>
        </w:numPr>
        <w:tabs>
          <w:tab w:val="left" w:pos="567"/>
          <w:tab w:val="left" w:pos="851"/>
        </w:tabs>
        <w:spacing w:after="180"/>
        <w:ind w:left="0" w:firstLine="0"/>
        <w:jc w:val="both"/>
        <w:rPr>
          <w:rFonts w:ascii="Arial" w:hAnsi="Arial" w:cs="Arial"/>
          <w:sz w:val="22"/>
          <w:szCs w:val="22"/>
        </w:rPr>
      </w:pPr>
      <w:r w:rsidRPr="00DA2A3E">
        <w:rPr>
          <w:rFonts w:ascii="Arial" w:hAnsi="Arial" w:cs="Arial"/>
          <w:sz w:val="22"/>
          <w:szCs w:val="22"/>
        </w:rPr>
        <w:t xml:space="preserve"> </w:t>
      </w:r>
      <w:r w:rsidR="00E14F7B" w:rsidRPr="00C11F2C">
        <w:rPr>
          <w:rFonts w:ascii="Arial" w:hAnsi="Arial" w:cs="Arial"/>
          <w:color w:val="000000"/>
          <w:sz w:val="22"/>
          <w:szCs w:val="22"/>
        </w:rPr>
        <w:t>Para avaliação da melhor forma de atendimento à demanda apresentada foram consider</w:t>
      </w:r>
      <w:r w:rsidR="00364EB4">
        <w:rPr>
          <w:rFonts w:ascii="Arial" w:hAnsi="Arial" w:cs="Arial"/>
          <w:color w:val="000000"/>
          <w:sz w:val="22"/>
          <w:szCs w:val="22"/>
        </w:rPr>
        <w:t>ado</w:t>
      </w:r>
      <w:r w:rsidR="00E14F7B" w:rsidRPr="00C11F2C">
        <w:rPr>
          <w:rFonts w:ascii="Arial" w:hAnsi="Arial" w:cs="Arial"/>
          <w:color w:val="000000"/>
          <w:sz w:val="22"/>
          <w:szCs w:val="22"/>
        </w:rPr>
        <w:t xml:space="preserve">s </w:t>
      </w:r>
      <w:r w:rsidR="00E14F7B" w:rsidRPr="00364EB4">
        <w:rPr>
          <w:rFonts w:ascii="Arial" w:hAnsi="Arial" w:cs="Arial"/>
          <w:color w:val="FF0000"/>
          <w:sz w:val="22"/>
          <w:szCs w:val="22"/>
        </w:rPr>
        <w:t>quatro</w:t>
      </w:r>
      <w:r w:rsidR="00E14F7B" w:rsidRPr="00C11F2C">
        <w:rPr>
          <w:rFonts w:ascii="Arial" w:hAnsi="Arial" w:cs="Arial"/>
          <w:color w:val="000000"/>
          <w:sz w:val="22"/>
          <w:szCs w:val="22"/>
        </w:rPr>
        <w:t xml:space="preserve"> modelos para</w:t>
      </w:r>
      <w:r w:rsidR="00BA70E3" w:rsidRPr="00C11F2C">
        <w:rPr>
          <w:rFonts w:ascii="Arial" w:hAnsi="Arial" w:cs="Arial"/>
          <w:color w:val="000000"/>
          <w:sz w:val="22"/>
          <w:szCs w:val="22"/>
        </w:rPr>
        <w:t xml:space="preserve"> a cont</w:t>
      </w:r>
      <w:r w:rsidR="00E039FB" w:rsidRPr="00C11F2C">
        <w:rPr>
          <w:rFonts w:ascii="Arial" w:hAnsi="Arial" w:cs="Arial"/>
          <w:color w:val="000000"/>
          <w:sz w:val="22"/>
          <w:szCs w:val="22"/>
        </w:rPr>
        <w:t>ratação da solução para a demanda identificada</w:t>
      </w:r>
      <w:r w:rsidR="00E14F7B" w:rsidRPr="00C11F2C">
        <w:rPr>
          <w:rFonts w:ascii="Arial" w:hAnsi="Arial" w:cs="Arial"/>
          <w:color w:val="000000"/>
          <w:sz w:val="22"/>
          <w:szCs w:val="22"/>
        </w:rPr>
        <w:t xml:space="preserve"> </w:t>
      </w:r>
      <w:r w:rsidR="00A03FC0" w:rsidRPr="00C11F2C">
        <w:rPr>
          <w:rFonts w:ascii="Arial" w:hAnsi="Arial" w:cs="Arial"/>
          <w:i/>
          <w:iCs/>
          <w:color w:val="FF0000"/>
          <w:sz w:val="22"/>
          <w:szCs w:val="22"/>
        </w:rPr>
        <w:t>(lista e quadro</w:t>
      </w:r>
      <w:r w:rsidR="00E039FB" w:rsidRPr="00C11F2C">
        <w:rPr>
          <w:rFonts w:ascii="Arial" w:hAnsi="Arial" w:cs="Arial"/>
          <w:i/>
          <w:iCs/>
          <w:color w:val="FF0000"/>
          <w:sz w:val="22"/>
          <w:szCs w:val="22"/>
        </w:rPr>
        <w:t>s</w:t>
      </w:r>
      <w:r w:rsidR="00A03FC0" w:rsidRPr="00C11F2C">
        <w:rPr>
          <w:rFonts w:ascii="Arial" w:hAnsi="Arial" w:cs="Arial"/>
          <w:i/>
          <w:iCs/>
          <w:color w:val="FF0000"/>
          <w:sz w:val="22"/>
          <w:szCs w:val="22"/>
        </w:rPr>
        <w:t xml:space="preserve"> exemplificativos)</w:t>
      </w:r>
      <w:r w:rsidR="00E14F7B" w:rsidRPr="00C11F2C">
        <w:rPr>
          <w:rFonts w:ascii="Arial" w:hAnsi="Arial" w:cs="Arial"/>
          <w:color w:val="FF0000"/>
          <w:sz w:val="22"/>
          <w:szCs w:val="22"/>
        </w:rPr>
        <w:t>:</w:t>
      </w:r>
    </w:p>
    <w:p w14:paraId="367F5604" w14:textId="77777777" w:rsidR="00415E79" w:rsidRPr="00DA2A3E" w:rsidRDefault="00415E79" w:rsidP="00364EB4">
      <w:pPr>
        <w:numPr>
          <w:ilvl w:val="3"/>
          <w:numId w:val="3"/>
        </w:numPr>
        <w:tabs>
          <w:tab w:val="left" w:pos="567"/>
          <w:tab w:val="left" w:pos="851"/>
        </w:tabs>
        <w:spacing w:after="180"/>
        <w:ind w:left="0" w:firstLine="0"/>
        <w:jc w:val="both"/>
        <w:rPr>
          <w:rFonts w:ascii="Arial" w:hAnsi="Arial" w:cs="Arial"/>
          <w:iCs/>
          <w:sz w:val="22"/>
          <w:szCs w:val="22"/>
        </w:rPr>
      </w:pPr>
      <w:r w:rsidRPr="00DA2A3E">
        <w:rPr>
          <w:rFonts w:ascii="Arial" w:hAnsi="Arial" w:cs="Arial"/>
          <w:iCs/>
          <w:color w:val="FF0000"/>
          <w:sz w:val="22"/>
          <w:szCs w:val="22"/>
        </w:rPr>
        <w:lastRenderedPageBreak/>
        <w:t xml:space="preserve">Demanda: </w:t>
      </w:r>
      <w:r w:rsidRPr="00364EB4">
        <w:rPr>
          <w:rFonts w:ascii="Arial" w:hAnsi="Arial" w:cs="Arial"/>
          <w:iCs/>
          <w:color w:val="FF0000"/>
          <w:sz w:val="22"/>
          <w:szCs w:val="22"/>
          <w:highlight w:val="green"/>
        </w:rPr>
        <w:t>xxxxxx</w:t>
      </w:r>
    </w:p>
    <w:p w14:paraId="4E13A022" w14:textId="77777777" w:rsidR="00415E79" w:rsidRPr="003739A2" w:rsidRDefault="00415E79" w:rsidP="00AB5D4F">
      <w:pPr>
        <w:tabs>
          <w:tab w:val="left" w:pos="567"/>
        </w:tabs>
        <w:spacing w:after="240"/>
        <w:jc w:val="both"/>
        <w:rPr>
          <w:rFonts w:ascii="Arial" w:hAnsi="Arial" w:cs="Arial"/>
          <w:i/>
          <w:iCs/>
          <w:color w:val="FF0000"/>
          <w:sz w:val="22"/>
          <w:szCs w:val="22"/>
        </w:rPr>
      </w:pPr>
      <w:r w:rsidRPr="003739A2">
        <w:rPr>
          <w:rFonts w:ascii="Arial" w:hAnsi="Arial" w:cs="Arial"/>
          <w:i/>
          <w:iCs/>
          <w:color w:val="FF0000"/>
          <w:sz w:val="22"/>
          <w:szCs w:val="22"/>
        </w:rPr>
        <w:t>Soluções possíveis:</w:t>
      </w:r>
    </w:p>
    <w:p w14:paraId="61F31988" w14:textId="007B9D44" w:rsidR="00415E79" w:rsidRPr="00AB5D4F" w:rsidRDefault="00415E79" w:rsidP="00AB5D4F">
      <w:pPr>
        <w:pStyle w:val="PargrafodaLista"/>
        <w:numPr>
          <w:ilvl w:val="0"/>
          <w:numId w:val="9"/>
        </w:numPr>
        <w:tabs>
          <w:tab w:val="left" w:pos="567"/>
        </w:tabs>
        <w:ind w:left="0" w:firstLine="0"/>
        <w:jc w:val="both"/>
        <w:rPr>
          <w:rFonts w:ascii="Arial" w:hAnsi="Arial" w:cs="Arial"/>
          <w:i/>
          <w:iCs/>
          <w:color w:val="FF0000"/>
          <w:sz w:val="22"/>
          <w:szCs w:val="22"/>
        </w:rPr>
      </w:pPr>
      <w:r w:rsidRPr="003739A2">
        <w:rPr>
          <w:rFonts w:ascii="Arial" w:hAnsi="Arial" w:cs="Arial"/>
          <w:i/>
          <w:iCs/>
          <w:color w:val="FF0000"/>
          <w:sz w:val="22"/>
          <w:szCs w:val="22"/>
          <w:lang w:val="pt-BR"/>
        </w:rPr>
        <w:t>xxxxxx</w:t>
      </w:r>
    </w:p>
    <w:p w14:paraId="5A8CEEAB" w14:textId="77777777" w:rsidR="00AB5D4F" w:rsidRPr="00AB5D4F" w:rsidRDefault="00AB5D4F" w:rsidP="00AB5D4F">
      <w:pPr>
        <w:tabs>
          <w:tab w:val="left" w:pos="567"/>
        </w:tabs>
        <w:jc w:val="both"/>
        <w:rPr>
          <w:rFonts w:ascii="Arial" w:hAnsi="Arial" w:cs="Arial"/>
          <w:i/>
          <w:iCs/>
          <w:color w:val="FF0000"/>
          <w:sz w:val="22"/>
          <w:szCs w:val="22"/>
        </w:rPr>
      </w:pPr>
    </w:p>
    <w:p w14:paraId="462766CC" w14:textId="57CDC01C" w:rsidR="00415E79" w:rsidRPr="00AB5D4F" w:rsidRDefault="00415E79" w:rsidP="00AB5D4F">
      <w:pPr>
        <w:pStyle w:val="PargrafodaLista"/>
        <w:numPr>
          <w:ilvl w:val="0"/>
          <w:numId w:val="9"/>
        </w:numPr>
        <w:tabs>
          <w:tab w:val="left" w:pos="567"/>
        </w:tabs>
        <w:ind w:left="0" w:firstLine="0"/>
        <w:jc w:val="both"/>
        <w:rPr>
          <w:rFonts w:ascii="Arial" w:hAnsi="Arial" w:cs="Arial"/>
          <w:i/>
          <w:iCs/>
          <w:color w:val="FF0000"/>
          <w:sz w:val="22"/>
          <w:szCs w:val="22"/>
        </w:rPr>
      </w:pPr>
      <w:r w:rsidRPr="003739A2">
        <w:rPr>
          <w:rFonts w:ascii="Arial" w:hAnsi="Arial" w:cs="Arial"/>
          <w:i/>
          <w:iCs/>
          <w:color w:val="FF0000"/>
          <w:sz w:val="22"/>
          <w:szCs w:val="22"/>
          <w:lang w:val="pt-BR"/>
        </w:rPr>
        <w:t>yy</w:t>
      </w:r>
      <w:r w:rsidR="0077068D">
        <w:rPr>
          <w:rFonts w:ascii="Arial" w:hAnsi="Arial" w:cs="Arial"/>
          <w:i/>
          <w:iCs/>
          <w:color w:val="FF0000"/>
          <w:sz w:val="22"/>
          <w:szCs w:val="22"/>
          <w:lang w:val="pt-BR"/>
        </w:rPr>
        <w:t>y</w:t>
      </w:r>
      <w:r w:rsidRPr="003739A2">
        <w:rPr>
          <w:rFonts w:ascii="Arial" w:hAnsi="Arial" w:cs="Arial"/>
          <w:i/>
          <w:iCs/>
          <w:color w:val="FF0000"/>
          <w:sz w:val="22"/>
          <w:szCs w:val="22"/>
          <w:lang w:val="pt-BR"/>
        </w:rPr>
        <w:t>yyy</w:t>
      </w:r>
    </w:p>
    <w:p w14:paraId="65DD3242" w14:textId="77777777" w:rsidR="00AB5D4F" w:rsidRPr="00AB5D4F" w:rsidRDefault="00AB5D4F" w:rsidP="00AB5D4F">
      <w:pPr>
        <w:tabs>
          <w:tab w:val="left" w:pos="567"/>
        </w:tabs>
        <w:jc w:val="both"/>
        <w:rPr>
          <w:rFonts w:ascii="Arial" w:hAnsi="Arial" w:cs="Arial"/>
          <w:i/>
          <w:iCs/>
          <w:color w:val="FF0000"/>
          <w:sz w:val="22"/>
          <w:szCs w:val="22"/>
        </w:rPr>
      </w:pPr>
    </w:p>
    <w:p w14:paraId="709F8BA1" w14:textId="1CD26ACE" w:rsidR="00415E79" w:rsidRPr="003739A2" w:rsidRDefault="00415E79" w:rsidP="00AB5D4F">
      <w:pPr>
        <w:pStyle w:val="PargrafodaLista"/>
        <w:numPr>
          <w:ilvl w:val="0"/>
          <w:numId w:val="9"/>
        </w:numPr>
        <w:tabs>
          <w:tab w:val="left" w:pos="567"/>
        </w:tabs>
        <w:ind w:left="0" w:firstLine="0"/>
        <w:jc w:val="both"/>
        <w:rPr>
          <w:rFonts w:ascii="Arial" w:hAnsi="Arial" w:cs="Arial"/>
          <w:i/>
          <w:iCs/>
          <w:color w:val="FF0000"/>
          <w:sz w:val="22"/>
          <w:szCs w:val="22"/>
        </w:rPr>
      </w:pPr>
      <w:r w:rsidRPr="003739A2">
        <w:rPr>
          <w:rFonts w:ascii="Arial" w:hAnsi="Arial" w:cs="Arial"/>
          <w:i/>
          <w:iCs/>
          <w:color w:val="FF0000"/>
          <w:sz w:val="22"/>
          <w:szCs w:val="22"/>
          <w:lang w:val="pt-BR"/>
        </w:rPr>
        <w:t>zzzzzz</w:t>
      </w:r>
    </w:p>
    <w:p w14:paraId="33BC926E" w14:textId="77777777" w:rsidR="00415E79" w:rsidRPr="00C11F2C" w:rsidRDefault="00415E79" w:rsidP="00AC074A">
      <w:pPr>
        <w:pStyle w:val="PargrafodaLista"/>
        <w:tabs>
          <w:tab w:val="left" w:pos="0"/>
        </w:tabs>
        <w:ind w:left="360"/>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863"/>
        <w:gridCol w:w="2970"/>
        <w:gridCol w:w="2970"/>
        <w:gridCol w:w="2968"/>
      </w:tblGrid>
      <w:tr w:rsidR="00415E79" w:rsidRPr="00C11F2C" w14:paraId="421D342B" w14:textId="77777777" w:rsidTr="00C11F2C">
        <w:trPr>
          <w:trHeight w:val="583"/>
          <w:tblHeader/>
        </w:trPr>
        <w:tc>
          <w:tcPr>
            <w:tcW w:w="441"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44A5203" w14:textId="77777777" w:rsidR="00415E79" w:rsidRPr="00C11F2C" w:rsidRDefault="00415E79" w:rsidP="00AC074A">
            <w:pPr>
              <w:jc w:val="center"/>
              <w:rPr>
                <w:rFonts w:ascii="Arial" w:hAnsi="Arial" w:cs="Arial"/>
                <w:b/>
                <w:bCs/>
                <w:sz w:val="20"/>
              </w:rPr>
            </w:pPr>
            <w:r w:rsidRPr="00C11F2C">
              <w:rPr>
                <w:rFonts w:ascii="Arial" w:hAnsi="Arial" w:cs="Arial"/>
                <w:b/>
                <w:bCs/>
                <w:sz w:val="20"/>
              </w:rPr>
              <w:t>Modelo</w:t>
            </w:r>
          </w:p>
        </w:tc>
        <w:tc>
          <w:tcPr>
            <w:tcW w:w="1520"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23924F2" w14:textId="77777777" w:rsidR="00415E79" w:rsidRPr="00C11F2C" w:rsidRDefault="00415E79" w:rsidP="00AC074A">
            <w:pPr>
              <w:jc w:val="center"/>
              <w:rPr>
                <w:rFonts w:ascii="Arial" w:hAnsi="Arial" w:cs="Arial"/>
                <w:b/>
                <w:bCs/>
                <w:sz w:val="20"/>
              </w:rPr>
            </w:pPr>
            <w:r w:rsidRPr="00C11F2C">
              <w:rPr>
                <w:rFonts w:ascii="Arial" w:hAnsi="Arial" w:cs="Arial"/>
                <w:b/>
                <w:bCs/>
                <w:sz w:val="20"/>
              </w:rPr>
              <w:t>Alternativa</w:t>
            </w:r>
          </w:p>
        </w:tc>
        <w:tc>
          <w:tcPr>
            <w:tcW w:w="1520"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54B01F3" w14:textId="77777777" w:rsidR="00415E79" w:rsidRPr="00C11F2C" w:rsidRDefault="00415E79" w:rsidP="00AC074A">
            <w:pPr>
              <w:jc w:val="center"/>
              <w:rPr>
                <w:rFonts w:ascii="Arial" w:hAnsi="Arial" w:cs="Arial"/>
                <w:b/>
                <w:bCs/>
                <w:sz w:val="20"/>
              </w:rPr>
            </w:pPr>
            <w:r w:rsidRPr="00C11F2C">
              <w:rPr>
                <w:rFonts w:ascii="Arial" w:hAnsi="Arial" w:cs="Arial"/>
                <w:b/>
                <w:bCs/>
                <w:sz w:val="20"/>
              </w:rPr>
              <w:t>Forma de Ação</w:t>
            </w:r>
          </w:p>
        </w:tc>
        <w:tc>
          <w:tcPr>
            <w:tcW w:w="1519"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9969D4C" w14:textId="77777777" w:rsidR="00415E79" w:rsidRPr="00C11F2C" w:rsidRDefault="00415E79" w:rsidP="00AC074A">
            <w:pPr>
              <w:jc w:val="center"/>
              <w:rPr>
                <w:rFonts w:ascii="Arial" w:hAnsi="Arial" w:cs="Arial"/>
                <w:b/>
                <w:bCs/>
                <w:sz w:val="20"/>
              </w:rPr>
            </w:pPr>
            <w:r w:rsidRPr="00C11F2C">
              <w:rPr>
                <w:rFonts w:ascii="Arial" w:hAnsi="Arial" w:cs="Arial"/>
                <w:b/>
                <w:bCs/>
                <w:sz w:val="20"/>
              </w:rPr>
              <w:t>Problemas</w:t>
            </w:r>
          </w:p>
        </w:tc>
      </w:tr>
      <w:tr w:rsidR="00415E79" w:rsidRPr="00C11F2C" w14:paraId="142B4631" w14:textId="77777777" w:rsidTr="00C11F2C">
        <w:trPr>
          <w:trHeight w:val="891"/>
        </w:trPr>
        <w:tc>
          <w:tcPr>
            <w:tcW w:w="441" w:type="pct"/>
            <w:tcBorders>
              <w:top w:val="single" w:sz="4" w:space="0" w:color="auto"/>
              <w:left w:val="single" w:sz="4" w:space="0" w:color="auto"/>
              <w:bottom w:val="single" w:sz="4" w:space="0" w:color="auto"/>
              <w:right w:val="single" w:sz="4" w:space="0" w:color="auto"/>
            </w:tcBorders>
            <w:noWrap/>
            <w:vAlign w:val="center"/>
            <w:hideMark/>
          </w:tcPr>
          <w:p w14:paraId="75671B00" w14:textId="77777777" w:rsidR="00415E79" w:rsidRPr="00C11F2C" w:rsidRDefault="00415E79" w:rsidP="00AC074A">
            <w:pPr>
              <w:jc w:val="center"/>
              <w:rPr>
                <w:rFonts w:ascii="Arial" w:hAnsi="Arial" w:cs="Arial"/>
                <w:color w:val="FF0000"/>
                <w:sz w:val="20"/>
              </w:rPr>
            </w:pPr>
            <w:r w:rsidRPr="00C11F2C">
              <w:rPr>
                <w:rFonts w:ascii="Arial" w:hAnsi="Arial" w:cs="Arial"/>
                <w:color w:val="FF0000"/>
                <w:sz w:val="20"/>
              </w:rPr>
              <w:t>A</w:t>
            </w:r>
          </w:p>
        </w:tc>
        <w:tc>
          <w:tcPr>
            <w:tcW w:w="1520" w:type="pct"/>
            <w:tcBorders>
              <w:top w:val="single" w:sz="4" w:space="0" w:color="auto"/>
              <w:left w:val="single" w:sz="4" w:space="0" w:color="auto"/>
              <w:bottom w:val="single" w:sz="4" w:space="0" w:color="auto"/>
              <w:right w:val="single" w:sz="4" w:space="0" w:color="auto"/>
            </w:tcBorders>
            <w:vAlign w:val="center"/>
          </w:tcPr>
          <w:p w14:paraId="0F83D6D9" w14:textId="77777777" w:rsidR="00415E79" w:rsidRPr="00C11F2C" w:rsidRDefault="00415E79" w:rsidP="00AC074A">
            <w:pPr>
              <w:jc w:val="both"/>
              <w:rPr>
                <w:rFonts w:ascii="Arial" w:hAnsi="Arial" w:cs="Arial"/>
                <w:color w:val="FF0000"/>
                <w:sz w:val="20"/>
              </w:rPr>
            </w:pPr>
          </w:p>
        </w:tc>
        <w:tc>
          <w:tcPr>
            <w:tcW w:w="1520" w:type="pct"/>
            <w:tcBorders>
              <w:top w:val="single" w:sz="4" w:space="0" w:color="auto"/>
              <w:left w:val="single" w:sz="4" w:space="0" w:color="auto"/>
              <w:bottom w:val="single" w:sz="4" w:space="0" w:color="auto"/>
              <w:right w:val="single" w:sz="4" w:space="0" w:color="auto"/>
            </w:tcBorders>
            <w:vAlign w:val="center"/>
          </w:tcPr>
          <w:p w14:paraId="4FD60272" w14:textId="77777777" w:rsidR="00415E79" w:rsidRPr="00C11F2C" w:rsidRDefault="00415E79" w:rsidP="00AC074A">
            <w:pPr>
              <w:jc w:val="both"/>
              <w:rPr>
                <w:rFonts w:ascii="Arial" w:hAnsi="Arial" w:cs="Arial"/>
                <w:color w:val="FF0000"/>
                <w:sz w:val="20"/>
              </w:rPr>
            </w:pPr>
          </w:p>
        </w:tc>
        <w:tc>
          <w:tcPr>
            <w:tcW w:w="1519" w:type="pct"/>
            <w:tcBorders>
              <w:top w:val="single" w:sz="4" w:space="0" w:color="auto"/>
              <w:left w:val="single" w:sz="4" w:space="0" w:color="auto"/>
              <w:bottom w:val="single" w:sz="4" w:space="0" w:color="auto"/>
              <w:right w:val="single" w:sz="4" w:space="0" w:color="auto"/>
            </w:tcBorders>
            <w:vAlign w:val="center"/>
          </w:tcPr>
          <w:p w14:paraId="6028B16B" w14:textId="77777777" w:rsidR="00415E79" w:rsidRPr="00C11F2C" w:rsidRDefault="00415E79" w:rsidP="00AC074A">
            <w:pPr>
              <w:rPr>
                <w:rFonts w:ascii="Arial" w:hAnsi="Arial" w:cs="Arial"/>
                <w:color w:val="FF0000"/>
                <w:sz w:val="20"/>
              </w:rPr>
            </w:pPr>
          </w:p>
        </w:tc>
      </w:tr>
      <w:tr w:rsidR="00415E79" w:rsidRPr="00C11F2C" w14:paraId="3BEB306E" w14:textId="77777777" w:rsidTr="00C11F2C">
        <w:trPr>
          <w:trHeight w:val="985"/>
        </w:trPr>
        <w:tc>
          <w:tcPr>
            <w:tcW w:w="441" w:type="pct"/>
            <w:tcBorders>
              <w:top w:val="single" w:sz="4" w:space="0" w:color="auto"/>
              <w:left w:val="single" w:sz="4" w:space="0" w:color="auto"/>
              <w:bottom w:val="single" w:sz="4" w:space="0" w:color="auto"/>
              <w:right w:val="single" w:sz="4" w:space="0" w:color="auto"/>
            </w:tcBorders>
            <w:noWrap/>
            <w:vAlign w:val="center"/>
            <w:hideMark/>
          </w:tcPr>
          <w:p w14:paraId="5B3083FD" w14:textId="77777777" w:rsidR="00415E79" w:rsidRPr="00C11F2C" w:rsidRDefault="00415E79" w:rsidP="00AC074A">
            <w:pPr>
              <w:jc w:val="center"/>
              <w:rPr>
                <w:rFonts w:ascii="Arial" w:hAnsi="Arial" w:cs="Arial"/>
                <w:color w:val="FF0000"/>
                <w:sz w:val="20"/>
              </w:rPr>
            </w:pPr>
            <w:r w:rsidRPr="00C11F2C">
              <w:rPr>
                <w:rFonts w:ascii="Arial" w:hAnsi="Arial" w:cs="Arial"/>
                <w:color w:val="FF0000"/>
                <w:sz w:val="20"/>
              </w:rPr>
              <w:t>B</w:t>
            </w:r>
          </w:p>
        </w:tc>
        <w:tc>
          <w:tcPr>
            <w:tcW w:w="1520" w:type="pct"/>
            <w:tcBorders>
              <w:top w:val="single" w:sz="4" w:space="0" w:color="auto"/>
              <w:left w:val="single" w:sz="4" w:space="0" w:color="auto"/>
              <w:bottom w:val="single" w:sz="4" w:space="0" w:color="auto"/>
              <w:right w:val="single" w:sz="4" w:space="0" w:color="auto"/>
            </w:tcBorders>
            <w:vAlign w:val="center"/>
          </w:tcPr>
          <w:p w14:paraId="6F4477F8" w14:textId="77777777" w:rsidR="00415E79" w:rsidRPr="00C11F2C" w:rsidRDefault="00415E79" w:rsidP="00AC074A">
            <w:pPr>
              <w:jc w:val="both"/>
              <w:rPr>
                <w:rFonts w:ascii="Arial" w:hAnsi="Arial" w:cs="Arial"/>
                <w:color w:val="FF0000"/>
                <w:sz w:val="20"/>
                <w:lang w:val="x-none"/>
              </w:rPr>
            </w:pPr>
          </w:p>
        </w:tc>
        <w:tc>
          <w:tcPr>
            <w:tcW w:w="1520" w:type="pct"/>
            <w:tcBorders>
              <w:top w:val="single" w:sz="4" w:space="0" w:color="auto"/>
              <w:left w:val="single" w:sz="4" w:space="0" w:color="auto"/>
              <w:bottom w:val="single" w:sz="4" w:space="0" w:color="auto"/>
              <w:right w:val="single" w:sz="4" w:space="0" w:color="auto"/>
            </w:tcBorders>
            <w:vAlign w:val="center"/>
          </w:tcPr>
          <w:p w14:paraId="30BB56FC" w14:textId="77777777" w:rsidR="00415E79" w:rsidRPr="00C11F2C" w:rsidRDefault="00415E79" w:rsidP="00AC074A">
            <w:pPr>
              <w:jc w:val="both"/>
              <w:rPr>
                <w:rFonts w:ascii="Arial" w:hAnsi="Arial" w:cs="Arial"/>
                <w:color w:val="FF0000"/>
                <w:sz w:val="20"/>
              </w:rPr>
            </w:pPr>
          </w:p>
        </w:tc>
        <w:tc>
          <w:tcPr>
            <w:tcW w:w="1519" w:type="pct"/>
            <w:tcBorders>
              <w:top w:val="single" w:sz="4" w:space="0" w:color="auto"/>
              <w:left w:val="single" w:sz="4" w:space="0" w:color="auto"/>
              <w:bottom w:val="single" w:sz="4" w:space="0" w:color="auto"/>
              <w:right w:val="single" w:sz="4" w:space="0" w:color="auto"/>
            </w:tcBorders>
            <w:vAlign w:val="center"/>
          </w:tcPr>
          <w:p w14:paraId="1E04DEFC" w14:textId="77777777" w:rsidR="00415E79" w:rsidRPr="00C11F2C" w:rsidRDefault="00415E79" w:rsidP="00AC074A">
            <w:pPr>
              <w:rPr>
                <w:rFonts w:ascii="Arial" w:hAnsi="Arial" w:cs="Arial"/>
                <w:color w:val="FF0000"/>
                <w:sz w:val="20"/>
              </w:rPr>
            </w:pPr>
          </w:p>
        </w:tc>
      </w:tr>
      <w:tr w:rsidR="00415E79" w:rsidRPr="00C11F2C" w14:paraId="7EDFEC53" w14:textId="77777777" w:rsidTr="00C11F2C">
        <w:trPr>
          <w:trHeight w:val="988"/>
        </w:trPr>
        <w:tc>
          <w:tcPr>
            <w:tcW w:w="441" w:type="pct"/>
            <w:tcBorders>
              <w:top w:val="single" w:sz="4" w:space="0" w:color="auto"/>
              <w:left w:val="single" w:sz="4" w:space="0" w:color="auto"/>
              <w:bottom w:val="single" w:sz="4" w:space="0" w:color="auto"/>
              <w:right w:val="single" w:sz="4" w:space="0" w:color="auto"/>
            </w:tcBorders>
            <w:noWrap/>
            <w:vAlign w:val="center"/>
            <w:hideMark/>
          </w:tcPr>
          <w:p w14:paraId="48ADBF5B" w14:textId="77777777" w:rsidR="00415E79" w:rsidRPr="00C11F2C" w:rsidRDefault="00415E79" w:rsidP="00AC074A">
            <w:pPr>
              <w:jc w:val="center"/>
              <w:rPr>
                <w:rFonts w:ascii="Arial" w:hAnsi="Arial" w:cs="Arial"/>
                <w:color w:val="FF0000"/>
                <w:sz w:val="20"/>
              </w:rPr>
            </w:pPr>
            <w:r w:rsidRPr="00C11F2C">
              <w:rPr>
                <w:rFonts w:ascii="Arial" w:hAnsi="Arial" w:cs="Arial"/>
                <w:color w:val="FF0000"/>
                <w:sz w:val="20"/>
              </w:rPr>
              <w:t>C</w:t>
            </w:r>
          </w:p>
        </w:tc>
        <w:tc>
          <w:tcPr>
            <w:tcW w:w="1520" w:type="pct"/>
            <w:tcBorders>
              <w:top w:val="single" w:sz="4" w:space="0" w:color="auto"/>
              <w:left w:val="single" w:sz="4" w:space="0" w:color="auto"/>
              <w:bottom w:val="single" w:sz="4" w:space="0" w:color="auto"/>
              <w:right w:val="single" w:sz="4" w:space="0" w:color="auto"/>
            </w:tcBorders>
            <w:vAlign w:val="center"/>
          </w:tcPr>
          <w:p w14:paraId="4C92E644" w14:textId="77777777" w:rsidR="00415E79" w:rsidRPr="00C11F2C" w:rsidRDefault="00415E79" w:rsidP="00AC074A">
            <w:pPr>
              <w:tabs>
                <w:tab w:val="left" w:pos="567"/>
              </w:tabs>
              <w:jc w:val="both"/>
              <w:rPr>
                <w:rFonts w:ascii="Arial" w:hAnsi="Arial" w:cs="Arial"/>
                <w:color w:val="FF0000"/>
                <w:sz w:val="20"/>
                <w:lang w:val="x-none"/>
              </w:rPr>
            </w:pPr>
          </w:p>
        </w:tc>
        <w:tc>
          <w:tcPr>
            <w:tcW w:w="1520" w:type="pct"/>
            <w:tcBorders>
              <w:top w:val="single" w:sz="4" w:space="0" w:color="auto"/>
              <w:left w:val="single" w:sz="4" w:space="0" w:color="auto"/>
              <w:bottom w:val="single" w:sz="4" w:space="0" w:color="auto"/>
              <w:right w:val="single" w:sz="4" w:space="0" w:color="auto"/>
            </w:tcBorders>
            <w:vAlign w:val="center"/>
          </w:tcPr>
          <w:p w14:paraId="3A98A13C" w14:textId="77777777" w:rsidR="00415E79" w:rsidRPr="00C11F2C" w:rsidRDefault="00415E79" w:rsidP="00AC074A">
            <w:pPr>
              <w:jc w:val="both"/>
              <w:rPr>
                <w:rFonts w:ascii="Arial" w:hAnsi="Arial" w:cs="Arial"/>
                <w:color w:val="FF0000"/>
                <w:sz w:val="20"/>
              </w:rPr>
            </w:pPr>
          </w:p>
        </w:tc>
        <w:tc>
          <w:tcPr>
            <w:tcW w:w="1519" w:type="pct"/>
            <w:tcBorders>
              <w:top w:val="single" w:sz="4" w:space="0" w:color="auto"/>
              <w:left w:val="single" w:sz="4" w:space="0" w:color="auto"/>
              <w:bottom w:val="single" w:sz="4" w:space="0" w:color="auto"/>
              <w:right w:val="single" w:sz="4" w:space="0" w:color="auto"/>
            </w:tcBorders>
            <w:vAlign w:val="center"/>
          </w:tcPr>
          <w:p w14:paraId="0C6E4F2B" w14:textId="77777777" w:rsidR="00415E79" w:rsidRPr="00C11F2C" w:rsidRDefault="00415E79" w:rsidP="00AC074A">
            <w:pPr>
              <w:rPr>
                <w:rFonts w:ascii="Arial" w:hAnsi="Arial" w:cs="Arial"/>
                <w:color w:val="FF0000"/>
                <w:sz w:val="20"/>
              </w:rPr>
            </w:pPr>
          </w:p>
        </w:tc>
      </w:tr>
    </w:tbl>
    <w:p w14:paraId="6F7A25D5" w14:textId="77777777" w:rsidR="00415E79" w:rsidRPr="00C11F2C" w:rsidRDefault="00415E79" w:rsidP="00AC074A">
      <w:pPr>
        <w:pStyle w:val="PargrafodaLista"/>
        <w:tabs>
          <w:tab w:val="left" w:pos="0"/>
        </w:tabs>
        <w:ind w:left="0"/>
        <w:jc w:val="both"/>
        <w:rPr>
          <w:rFonts w:ascii="Arial" w:hAnsi="Arial" w:cs="Arial"/>
        </w:rPr>
      </w:pPr>
    </w:p>
    <w:p w14:paraId="3C0A5BFB" w14:textId="77777777" w:rsidR="00415E79" w:rsidRPr="00C11F2C" w:rsidRDefault="00415E79" w:rsidP="00DA2A3E">
      <w:pPr>
        <w:numPr>
          <w:ilvl w:val="4"/>
          <w:numId w:val="3"/>
        </w:numPr>
        <w:tabs>
          <w:tab w:val="left" w:pos="567"/>
          <w:tab w:val="left" w:pos="851"/>
        </w:tabs>
        <w:spacing w:after="180"/>
        <w:ind w:left="0" w:firstLine="58"/>
        <w:jc w:val="both"/>
        <w:rPr>
          <w:rFonts w:ascii="Arial" w:hAnsi="Arial" w:cs="Arial"/>
          <w:color w:val="FF0000"/>
          <w:sz w:val="22"/>
          <w:szCs w:val="22"/>
        </w:rPr>
      </w:pPr>
      <w:r w:rsidRPr="00C11F2C">
        <w:rPr>
          <w:rFonts w:ascii="Arial" w:hAnsi="Arial" w:cs="Arial"/>
          <w:color w:val="FF0000"/>
          <w:sz w:val="22"/>
          <w:szCs w:val="22"/>
        </w:rPr>
        <w:t xml:space="preserve">Tomando por base a premissa acima exposta e para um melhor entendimento dos modelos de contratação propostos neste estudo, foi elaborada uma </w:t>
      </w:r>
      <w:r w:rsidRPr="00D60159">
        <w:rPr>
          <w:rFonts w:ascii="Arial" w:hAnsi="Arial" w:cs="Arial"/>
          <w:b/>
          <w:color w:val="FF0000"/>
          <w:sz w:val="22"/>
          <w:szCs w:val="22"/>
        </w:rPr>
        <w:t>tabela comparativa com pontuação das características de cada modelo</w:t>
      </w:r>
      <w:r w:rsidRPr="00C11F2C">
        <w:rPr>
          <w:rFonts w:ascii="Arial" w:hAnsi="Arial" w:cs="Arial"/>
          <w:color w:val="FF0000"/>
          <w:sz w:val="22"/>
          <w:szCs w:val="22"/>
        </w:rPr>
        <w:t xml:space="preserve">, seguindo um critério onde se classifica como PP (Ponto Positivo) ou PN (Ponto Negativo). </w:t>
      </w:r>
    </w:p>
    <w:p w14:paraId="747792E8" w14:textId="77777777" w:rsidR="00415E79" w:rsidRPr="00C11F2C" w:rsidRDefault="00415E79" w:rsidP="00DA2A3E">
      <w:pPr>
        <w:numPr>
          <w:ilvl w:val="4"/>
          <w:numId w:val="3"/>
        </w:numPr>
        <w:tabs>
          <w:tab w:val="left" w:pos="567"/>
          <w:tab w:val="left" w:pos="851"/>
        </w:tabs>
        <w:spacing w:after="180"/>
        <w:ind w:left="0" w:firstLine="58"/>
        <w:jc w:val="both"/>
        <w:rPr>
          <w:rFonts w:ascii="Arial" w:hAnsi="Arial" w:cs="Arial"/>
          <w:color w:val="FF0000"/>
          <w:sz w:val="22"/>
          <w:szCs w:val="22"/>
        </w:rPr>
      </w:pPr>
      <w:r w:rsidRPr="00C11F2C">
        <w:rPr>
          <w:rFonts w:ascii="Arial" w:hAnsi="Arial" w:cs="Arial"/>
          <w:color w:val="FF0000"/>
          <w:sz w:val="22"/>
          <w:szCs w:val="22"/>
        </w:rPr>
        <w:t xml:space="preserve">Deste modo, caracteriza-se como modelo com maior vantajosidade aquele com maior quantitativo de Pontos Positivos (PP). </w:t>
      </w:r>
    </w:p>
    <w:p w14:paraId="2A4BCF9C" w14:textId="77777777" w:rsidR="00415E79" w:rsidRPr="00C11F2C" w:rsidRDefault="00415E79" w:rsidP="00DA2A3E">
      <w:pPr>
        <w:numPr>
          <w:ilvl w:val="4"/>
          <w:numId w:val="3"/>
        </w:numPr>
        <w:tabs>
          <w:tab w:val="left" w:pos="567"/>
          <w:tab w:val="left" w:pos="851"/>
        </w:tabs>
        <w:spacing w:after="180"/>
        <w:ind w:left="0" w:firstLine="58"/>
        <w:jc w:val="both"/>
        <w:rPr>
          <w:rFonts w:ascii="Arial" w:hAnsi="Arial" w:cs="Arial"/>
          <w:color w:val="FF0000"/>
          <w:sz w:val="22"/>
          <w:szCs w:val="22"/>
        </w:rPr>
      </w:pPr>
      <w:r w:rsidRPr="00C11F2C">
        <w:rPr>
          <w:rFonts w:ascii="Arial" w:hAnsi="Arial" w:cs="Arial"/>
          <w:color w:val="FF0000"/>
          <w:sz w:val="22"/>
          <w:szCs w:val="22"/>
        </w:rPr>
        <w:t xml:space="preserve">Considerando: </w:t>
      </w:r>
    </w:p>
    <w:p w14:paraId="39685AEE" w14:textId="77777777" w:rsidR="00415E79" w:rsidRPr="00C11F2C" w:rsidRDefault="00415E79" w:rsidP="00AB5D4F">
      <w:pPr>
        <w:pStyle w:val="PargrafodaLista"/>
        <w:tabs>
          <w:tab w:val="left" w:pos="0"/>
        </w:tabs>
        <w:spacing w:after="240"/>
        <w:ind w:left="0"/>
        <w:jc w:val="both"/>
        <w:rPr>
          <w:rFonts w:ascii="Arial" w:hAnsi="Arial" w:cs="Arial"/>
          <w:color w:val="FF0000"/>
          <w:sz w:val="22"/>
          <w:szCs w:val="22"/>
        </w:rPr>
      </w:pPr>
      <w:r w:rsidRPr="00C11F2C">
        <w:rPr>
          <w:rFonts w:ascii="Arial" w:hAnsi="Arial" w:cs="Arial"/>
          <w:b/>
          <w:color w:val="FF0000"/>
          <w:sz w:val="22"/>
          <w:szCs w:val="22"/>
        </w:rPr>
        <w:t>Modelo A</w:t>
      </w:r>
      <w:r w:rsidRPr="00C11F2C">
        <w:rPr>
          <w:rFonts w:ascii="Arial" w:hAnsi="Arial" w:cs="Arial"/>
          <w:color w:val="FF0000"/>
          <w:sz w:val="22"/>
          <w:szCs w:val="22"/>
        </w:rPr>
        <w:t xml:space="preserve"> - </w:t>
      </w:r>
      <w:r w:rsidRPr="00C11F2C">
        <w:rPr>
          <w:rFonts w:ascii="Arial" w:hAnsi="Arial" w:cs="Arial"/>
          <w:color w:val="FF0000"/>
          <w:sz w:val="22"/>
          <w:szCs w:val="22"/>
          <w:lang w:val="pt-BR"/>
        </w:rPr>
        <w:t>xxxxxxxxx</w:t>
      </w:r>
      <w:r w:rsidRPr="00C11F2C">
        <w:rPr>
          <w:rFonts w:ascii="Arial" w:hAnsi="Arial" w:cs="Arial"/>
          <w:color w:val="FF0000"/>
          <w:sz w:val="22"/>
          <w:szCs w:val="22"/>
        </w:rPr>
        <w:t>;</w:t>
      </w:r>
    </w:p>
    <w:p w14:paraId="73752C55" w14:textId="77777777" w:rsidR="00415E79" w:rsidRPr="00C11F2C" w:rsidRDefault="00415E79" w:rsidP="00AB5D4F">
      <w:pPr>
        <w:spacing w:after="240"/>
        <w:jc w:val="both"/>
        <w:rPr>
          <w:rFonts w:ascii="Arial" w:hAnsi="Arial" w:cs="Arial"/>
          <w:color w:val="FF0000"/>
          <w:sz w:val="22"/>
          <w:szCs w:val="22"/>
        </w:rPr>
      </w:pPr>
      <w:r w:rsidRPr="00C11F2C">
        <w:rPr>
          <w:rFonts w:ascii="Arial" w:hAnsi="Arial" w:cs="Arial"/>
          <w:b/>
          <w:color w:val="FF0000"/>
          <w:sz w:val="22"/>
          <w:szCs w:val="22"/>
        </w:rPr>
        <w:t>Modelo B</w:t>
      </w:r>
      <w:r w:rsidRPr="00C11F2C">
        <w:rPr>
          <w:rFonts w:ascii="Arial" w:hAnsi="Arial" w:cs="Arial"/>
          <w:color w:val="FF0000"/>
          <w:sz w:val="22"/>
          <w:szCs w:val="22"/>
        </w:rPr>
        <w:t xml:space="preserve"> - yyyyyyyyy;</w:t>
      </w:r>
    </w:p>
    <w:p w14:paraId="7132AAD8" w14:textId="77777777" w:rsidR="00415E79" w:rsidRPr="00C11F2C" w:rsidRDefault="00415E79" w:rsidP="00AB5D4F">
      <w:pPr>
        <w:pStyle w:val="PargrafodaLista"/>
        <w:tabs>
          <w:tab w:val="left" w:pos="0"/>
          <w:tab w:val="left" w:pos="9072"/>
        </w:tabs>
        <w:spacing w:after="240"/>
        <w:ind w:left="0"/>
        <w:jc w:val="both"/>
        <w:rPr>
          <w:rFonts w:ascii="Arial" w:hAnsi="Arial" w:cs="Arial"/>
          <w:color w:val="FF0000"/>
          <w:sz w:val="22"/>
          <w:szCs w:val="22"/>
        </w:rPr>
      </w:pPr>
      <w:r w:rsidRPr="00C11F2C">
        <w:rPr>
          <w:rFonts w:ascii="Arial" w:hAnsi="Arial" w:cs="Arial"/>
          <w:b/>
          <w:color w:val="FF0000"/>
          <w:sz w:val="22"/>
          <w:szCs w:val="22"/>
        </w:rPr>
        <w:t>Modelo C</w:t>
      </w:r>
      <w:r w:rsidRPr="00C11F2C">
        <w:rPr>
          <w:rFonts w:ascii="Arial" w:hAnsi="Arial" w:cs="Arial"/>
          <w:color w:val="FF0000"/>
          <w:sz w:val="22"/>
          <w:szCs w:val="22"/>
        </w:rPr>
        <w:t xml:space="preserve"> - </w:t>
      </w:r>
      <w:r w:rsidRPr="00C11F2C">
        <w:rPr>
          <w:rFonts w:ascii="Arial" w:hAnsi="Arial" w:cs="Arial"/>
          <w:color w:val="FF0000"/>
          <w:sz w:val="22"/>
          <w:szCs w:val="22"/>
          <w:lang w:val="pt-BR"/>
        </w:rPr>
        <w:t>zzzzzzzzzz</w:t>
      </w:r>
      <w:r w:rsidRPr="00C11F2C">
        <w:rPr>
          <w:rFonts w:ascii="Arial" w:hAnsi="Arial" w:cs="Arial"/>
          <w:color w:val="FF0000"/>
          <w:sz w:val="22"/>
          <w:szCs w:val="22"/>
        </w:rPr>
        <w:t xml:space="preserve">. </w:t>
      </w:r>
    </w:p>
    <w:p w14:paraId="3FD104F3" w14:textId="77777777" w:rsidR="00415E79" w:rsidRPr="00C11F2C" w:rsidRDefault="00415E79" w:rsidP="00AC074A">
      <w:pPr>
        <w:pStyle w:val="PargrafodaLista"/>
        <w:tabs>
          <w:tab w:val="left" w:pos="0"/>
        </w:tabs>
        <w:ind w:left="0" w:firstLine="1134"/>
        <w:jc w:val="center"/>
        <w:rPr>
          <w:rFonts w:ascii="Arial" w:hAnsi="Arial" w:cs="Arial"/>
        </w:rPr>
      </w:pPr>
    </w:p>
    <w:tbl>
      <w:tblPr>
        <w:tblW w:w="8458" w:type="dxa"/>
        <w:jc w:val="center"/>
        <w:tblCellMar>
          <w:left w:w="70" w:type="dxa"/>
          <w:right w:w="70" w:type="dxa"/>
        </w:tblCellMar>
        <w:tblLook w:val="04A0" w:firstRow="1" w:lastRow="0" w:firstColumn="1" w:lastColumn="0" w:noHBand="0" w:noVBand="1"/>
      </w:tblPr>
      <w:tblGrid>
        <w:gridCol w:w="4962"/>
        <w:gridCol w:w="160"/>
        <w:gridCol w:w="1026"/>
        <w:gridCol w:w="146"/>
        <w:gridCol w:w="1009"/>
        <w:gridCol w:w="146"/>
        <w:gridCol w:w="1009"/>
      </w:tblGrid>
      <w:tr w:rsidR="00415E79" w:rsidRPr="00C11F2C" w14:paraId="7BB4C6B4" w14:textId="77777777" w:rsidTr="00DD2ABC">
        <w:trPr>
          <w:trHeight w:val="1022"/>
          <w:tblHeader/>
          <w:jc w:val="center"/>
        </w:trPr>
        <w:tc>
          <w:tcPr>
            <w:tcW w:w="4962" w:type="dxa"/>
            <w:tcBorders>
              <w:top w:val="single" w:sz="4" w:space="0" w:color="auto"/>
              <w:left w:val="single" w:sz="4" w:space="0" w:color="auto"/>
              <w:bottom w:val="single" w:sz="4" w:space="0" w:color="auto"/>
              <w:right w:val="single" w:sz="4" w:space="0" w:color="auto"/>
            </w:tcBorders>
            <w:shd w:val="clear" w:color="auto" w:fill="D5DCE4"/>
            <w:vAlign w:val="center"/>
            <w:hideMark/>
          </w:tcPr>
          <w:p w14:paraId="50B7A815" w14:textId="77777777" w:rsidR="00415E79" w:rsidRPr="00C11F2C" w:rsidRDefault="00415E79" w:rsidP="00AC074A">
            <w:pPr>
              <w:jc w:val="center"/>
              <w:rPr>
                <w:rFonts w:ascii="Arial" w:hAnsi="Arial" w:cs="Arial"/>
                <w:b/>
                <w:color w:val="000000"/>
                <w:sz w:val="22"/>
                <w:szCs w:val="22"/>
              </w:rPr>
            </w:pPr>
            <w:r w:rsidRPr="00C11F2C">
              <w:rPr>
                <w:rFonts w:ascii="Arial" w:hAnsi="Arial" w:cs="Arial"/>
                <w:b/>
                <w:color w:val="000000"/>
                <w:sz w:val="22"/>
                <w:szCs w:val="22"/>
              </w:rPr>
              <w:t>Caraterística</w:t>
            </w:r>
            <w:r w:rsidRPr="00C11F2C">
              <w:rPr>
                <w:rFonts w:ascii="Arial" w:hAnsi="Arial" w:cs="Arial"/>
                <w:b/>
                <w:color w:val="000000"/>
                <w:sz w:val="22"/>
                <w:szCs w:val="22"/>
              </w:rPr>
              <w:br/>
              <w:t>da contratação</w:t>
            </w:r>
          </w:p>
        </w:tc>
        <w:tc>
          <w:tcPr>
            <w:tcW w:w="160" w:type="dxa"/>
            <w:noWrap/>
            <w:vAlign w:val="center"/>
            <w:hideMark/>
          </w:tcPr>
          <w:p w14:paraId="30B8043F" w14:textId="77777777" w:rsidR="00415E79" w:rsidRPr="00C11F2C" w:rsidRDefault="00415E79" w:rsidP="00AC074A">
            <w:pPr>
              <w:jc w:val="center"/>
              <w:rPr>
                <w:rFonts w:ascii="Arial" w:hAnsi="Arial" w:cs="Arial"/>
                <w:b/>
                <w:color w:val="000000"/>
                <w:sz w:val="22"/>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D5DCE4"/>
            <w:vAlign w:val="center"/>
            <w:hideMark/>
          </w:tcPr>
          <w:p w14:paraId="1E87BDD4" w14:textId="77777777" w:rsidR="00415E79" w:rsidRPr="00C11F2C" w:rsidRDefault="00415E79" w:rsidP="00AC074A">
            <w:pPr>
              <w:jc w:val="center"/>
              <w:rPr>
                <w:rFonts w:ascii="Arial" w:hAnsi="Arial" w:cs="Arial"/>
                <w:b/>
                <w:color w:val="000000"/>
                <w:sz w:val="22"/>
                <w:szCs w:val="22"/>
              </w:rPr>
            </w:pPr>
            <w:r w:rsidRPr="00C11F2C">
              <w:rPr>
                <w:rFonts w:ascii="Arial" w:hAnsi="Arial" w:cs="Arial"/>
                <w:b/>
                <w:color w:val="000000"/>
                <w:sz w:val="22"/>
                <w:szCs w:val="22"/>
              </w:rPr>
              <w:t>Modelo</w:t>
            </w:r>
          </w:p>
          <w:p w14:paraId="588A38CB" w14:textId="77777777" w:rsidR="00415E79" w:rsidRPr="00C11F2C" w:rsidRDefault="00415E79" w:rsidP="00AC074A">
            <w:pPr>
              <w:jc w:val="center"/>
              <w:rPr>
                <w:rFonts w:ascii="Arial" w:hAnsi="Arial" w:cs="Arial"/>
                <w:b/>
                <w:color w:val="000000"/>
                <w:sz w:val="22"/>
                <w:szCs w:val="22"/>
              </w:rPr>
            </w:pPr>
            <w:r w:rsidRPr="00C11F2C">
              <w:rPr>
                <w:rFonts w:ascii="Arial" w:hAnsi="Arial" w:cs="Arial"/>
                <w:b/>
                <w:color w:val="000000"/>
                <w:sz w:val="22"/>
                <w:szCs w:val="22"/>
              </w:rPr>
              <w:t>A</w:t>
            </w:r>
          </w:p>
        </w:tc>
        <w:tc>
          <w:tcPr>
            <w:tcW w:w="146" w:type="dxa"/>
            <w:tcBorders>
              <w:top w:val="nil"/>
              <w:left w:val="single" w:sz="4" w:space="0" w:color="auto"/>
              <w:bottom w:val="nil"/>
              <w:right w:val="single" w:sz="4" w:space="0" w:color="auto"/>
            </w:tcBorders>
            <w:shd w:val="clear" w:color="auto" w:fill="FFFFFF"/>
          </w:tcPr>
          <w:p w14:paraId="49B1A83A" w14:textId="77777777" w:rsidR="00415E79" w:rsidRPr="00C11F2C" w:rsidRDefault="00415E79" w:rsidP="00AC074A">
            <w:pPr>
              <w:jc w:val="center"/>
              <w:rPr>
                <w:rFonts w:ascii="Arial" w:hAnsi="Arial" w:cs="Arial"/>
                <w:b/>
                <w:color w:val="000000"/>
                <w:sz w:val="22"/>
                <w:szCs w:val="22"/>
              </w:rPr>
            </w:pPr>
          </w:p>
        </w:tc>
        <w:tc>
          <w:tcPr>
            <w:tcW w:w="1009" w:type="dxa"/>
            <w:tcBorders>
              <w:top w:val="single" w:sz="4" w:space="0" w:color="auto"/>
              <w:left w:val="single" w:sz="4" w:space="0" w:color="auto"/>
              <w:bottom w:val="single" w:sz="4" w:space="0" w:color="auto"/>
              <w:right w:val="single" w:sz="4" w:space="0" w:color="auto"/>
            </w:tcBorders>
            <w:shd w:val="clear" w:color="auto" w:fill="D5DCE4"/>
            <w:vAlign w:val="center"/>
            <w:hideMark/>
          </w:tcPr>
          <w:p w14:paraId="3F8F82CD" w14:textId="77777777" w:rsidR="00415E79" w:rsidRPr="00C11F2C" w:rsidRDefault="00415E79" w:rsidP="00AC074A">
            <w:pPr>
              <w:jc w:val="center"/>
              <w:rPr>
                <w:rFonts w:ascii="Arial" w:hAnsi="Arial" w:cs="Arial"/>
                <w:b/>
                <w:color w:val="000000"/>
                <w:sz w:val="22"/>
                <w:szCs w:val="22"/>
              </w:rPr>
            </w:pPr>
            <w:r w:rsidRPr="00C11F2C">
              <w:rPr>
                <w:rFonts w:ascii="Arial" w:hAnsi="Arial" w:cs="Arial"/>
                <w:b/>
                <w:color w:val="000000"/>
                <w:sz w:val="22"/>
                <w:szCs w:val="22"/>
              </w:rPr>
              <w:t>Modelo B</w:t>
            </w:r>
          </w:p>
        </w:tc>
        <w:tc>
          <w:tcPr>
            <w:tcW w:w="146" w:type="dxa"/>
            <w:tcBorders>
              <w:top w:val="nil"/>
              <w:left w:val="single" w:sz="4" w:space="0" w:color="auto"/>
              <w:bottom w:val="nil"/>
              <w:right w:val="single" w:sz="4" w:space="0" w:color="auto"/>
            </w:tcBorders>
            <w:shd w:val="clear" w:color="auto" w:fill="FFFFFF"/>
          </w:tcPr>
          <w:p w14:paraId="7F99C21E" w14:textId="77777777" w:rsidR="00415E79" w:rsidRPr="00C11F2C" w:rsidRDefault="00415E79" w:rsidP="00AC074A">
            <w:pPr>
              <w:jc w:val="center"/>
              <w:rPr>
                <w:rFonts w:ascii="Arial" w:hAnsi="Arial" w:cs="Arial"/>
                <w:b/>
                <w:color w:val="000000"/>
                <w:sz w:val="22"/>
                <w:szCs w:val="22"/>
              </w:rPr>
            </w:pPr>
          </w:p>
        </w:tc>
        <w:tc>
          <w:tcPr>
            <w:tcW w:w="1009" w:type="dxa"/>
            <w:tcBorders>
              <w:top w:val="single" w:sz="4" w:space="0" w:color="auto"/>
              <w:left w:val="single" w:sz="4" w:space="0" w:color="auto"/>
              <w:bottom w:val="single" w:sz="4" w:space="0" w:color="auto"/>
              <w:right w:val="single" w:sz="4" w:space="0" w:color="auto"/>
            </w:tcBorders>
            <w:shd w:val="clear" w:color="auto" w:fill="D5DCE4"/>
            <w:vAlign w:val="center"/>
            <w:hideMark/>
          </w:tcPr>
          <w:p w14:paraId="48B8FC53" w14:textId="77777777" w:rsidR="00415E79" w:rsidRPr="00C11F2C" w:rsidRDefault="00415E79" w:rsidP="00AC074A">
            <w:pPr>
              <w:jc w:val="center"/>
              <w:rPr>
                <w:rFonts w:ascii="Arial" w:hAnsi="Arial" w:cs="Arial"/>
                <w:b/>
                <w:color w:val="000000"/>
                <w:sz w:val="22"/>
                <w:szCs w:val="22"/>
              </w:rPr>
            </w:pPr>
            <w:r w:rsidRPr="00C11F2C">
              <w:rPr>
                <w:rFonts w:ascii="Arial" w:hAnsi="Arial" w:cs="Arial"/>
                <w:b/>
                <w:color w:val="000000"/>
                <w:sz w:val="22"/>
                <w:szCs w:val="22"/>
              </w:rPr>
              <w:t>Modelo C</w:t>
            </w:r>
          </w:p>
        </w:tc>
      </w:tr>
      <w:tr w:rsidR="00415E79" w:rsidRPr="00C11F2C" w14:paraId="02C6EA98" w14:textId="77777777" w:rsidTr="00C11F2C">
        <w:trPr>
          <w:trHeight w:val="1109"/>
          <w:jc w:val="center"/>
        </w:trPr>
        <w:tc>
          <w:tcPr>
            <w:tcW w:w="4962" w:type="dxa"/>
            <w:tcBorders>
              <w:top w:val="single" w:sz="4" w:space="0" w:color="auto"/>
              <w:left w:val="single" w:sz="4" w:space="0" w:color="auto"/>
              <w:bottom w:val="single" w:sz="4" w:space="0" w:color="auto"/>
              <w:right w:val="single" w:sz="4" w:space="0" w:color="auto"/>
            </w:tcBorders>
            <w:noWrap/>
            <w:vAlign w:val="center"/>
            <w:hideMark/>
          </w:tcPr>
          <w:p w14:paraId="6137DD53" w14:textId="77777777" w:rsidR="00415E79" w:rsidRPr="00C11F2C" w:rsidRDefault="00415E79" w:rsidP="00AC074A">
            <w:pPr>
              <w:jc w:val="center"/>
              <w:rPr>
                <w:rFonts w:ascii="Arial" w:hAnsi="Arial" w:cs="Arial"/>
                <w:color w:val="FF0000"/>
                <w:sz w:val="22"/>
                <w:szCs w:val="22"/>
              </w:rPr>
            </w:pPr>
          </w:p>
        </w:tc>
        <w:tc>
          <w:tcPr>
            <w:tcW w:w="160" w:type="dxa"/>
            <w:noWrap/>
            <w:vAlign w:val="center"/>
            <w:hideMark/>
          </w:tcPr>
          <w:p w14:paraId="3732B5C2" w14:textId="77777777" w:rsidR="00415E79" w:rsidRPr="00C11F2C" w:rsidRDefault="00415E79" w:rsidP="00AC074A">
            <w:pPr>
              <w:jc w:val="center"/>
              <w:rPr>
                <w:rFonts w:ascii="Arial" w:hAnsi="Arial" w:cs="Arial"/>
                <w:color w:val="FF0000"/>
                <w:sz w:val="22"/>
                <w:szCs w:val="22"/>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2F73AFF0"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c>
          <w:tcPr>
            <w:tcW w:w="146" w:type="dxa"/>
            <w:tcBorders>
              <w:top w:val="nil"/>
              <w:left w:val="single" w:sz="4" w:space="0" w:color="auto"/>
              <w:bottom w:val="nil"/>
              <w:right w:val="single" w:sz="4" w:space="0" w:color="auto"/>
            </w:tcBorders>
            <w:shd w:val="clear" w:color="auto" w:fill="FFFFFF"/>
          </w:tcPr>
          <w:p w14:paraId="04316993"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76ABE8A4"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c>
          <w:tcPr>
            <w:tcW w:w="146" w:type="dxa"/>
            <w:tcBorders>
              <w:top w:val="nil"/>
              <w:left w:val="single" w:sz="4" w:space="0" w:color="auto"/>
              <w:bottom w:val="nil"/>
              <w:right w:val="single" w:sz="4" w:space="0" w:color="auto"/>
            </w:tcBorders>
            <w:shd w:val="clear" w:color="auto" w:fill="FFFFFF"/>
          </w:tcPr>
          <w:p w14:paraId="3C08DD48"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3B1DD6D1"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PP</w:t>
            </w:r>
          </w:p>
        </w:tc>
      </w:tr>
      <w:tr w:rsidR="00415E79" w:rsidRPr="00C11F2C" w14:paraId="622544E4" w14:textId="77777777" w:rsidTr="00DD2ABC">
        <w:trPr>
          <w:trHeight w:val="1132"/>
          <w:jc w:val="center"/>
        </w:trPr>
        <w:tc>
          <w:tcPr>
            <w:tcW w:w="4962" w:type="dxa"/>
            <w:tcBorders>
              <w:top w:val="nil"/>
              <w:left w:val="single" w:sz="4" w:space="0" w:color="auto"/>
              <w:bottom w:val="single" w:sz="4" w:space="0" w:color="auto"/>
              <w:right w:val="single" w:sz="4" w:space="0" w:color="auto"/>
            </w:tcBorders>
            <w:vAlign w:val="center"/>
          </w:tcPr>
          <w:p w14:paraId="24227474" w14:textId="77777777" w:rsidR="00415E79" w:rsidRPr="00C11F2C" w:rsidRDefault="00415E79" w:rsidP="00AC074A">
            <w:pPr>
              <w:jc w:val="center"/>
              <w:rPr>
                <w:rFonts w:ascii="Arial" w:hAnsi="Arial" w:cs="Arial"/>
                <w:color w:val="FF0000"/>
                <w:sz w:val="22"/>
                <w:szCs w:val="22"/>
              </w:rPr>
            </w:pPr>
          </w:p>
        </w:tc>
        <w:tc>
          <w:tcPr>
            <w:tcW w:w="160" w:type="dxa"/>
            <w:noWrap/>
            <w:vAlign w:val="center"/>
            <w:hideMark/>
          </w:tcPr>
          <w:p w14:paraId="58DA5890" w14:textId="77777777" w:rsidR="00415E79" w:rsidRPr="00C11F2C" w:rsidRDefault="00415E79" w:rsidP="00AC074A">
            <w:pPr>
              <w:jc w:val="center"/>
              <w:rPr>
                <w:rFonts w:ascii="Arial" w:hAnsi="Arial" w:cs="Arial"/>
                <w:color w:val="FF0000"/>
                <w:sz w:val="22"/>
                <w:szCs w:val="22"/>
              </w:rPr>
            </w:pPr>
          </w:p>
        </w:tc>
        <w:tc>
          <w:tcPr>
            <w:tcW w:w="1026" w:type="dxa"/>
            <w:tcBorders>
              <w:top w:val="nil"/>
              <w:left w:val="single" w:sz="4" w:space="0" w:color="auto"/>
              <w:bottom w:val="single" w:sz="4" w:space="0" w:color="auto"/>
              <w:right w:val="single" w:sz="4" w:space="0" w:color="auto"/>
            </w:tcBorders>
            <w:noWrap/>
            <w:vAlign w:val="center"/>
            <w:hideMark/>
          </w:tcPr>
          <w:p w14:paraId="4B8475A9"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c>
          <w:tcPr>
            <w:tcW w:w="146" w:type="dxa"/>
            <w:tcBorders>
              <w:top w:val="nil"/>
              <w:left w:val="single" w:sz="4" w:space="0" w:color="auto"/>
              <w:bottom w:val="nil"/>
              <w:right w:val="single" w:sz="4" w:space="0" w:color="auto"/>
            </w:tcBorders>
            <w:shd w:val="clear" w:color="auto" w:fill="FFFFFF"/>
          </w:tcPr>
          <w:p w14:paraId="33A2BD12"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053C2BDE"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PP</w:t>
            </w:r>
          </w:p>
        </w:tc>
        <w:tc>
          <w:tcPr>
            <w:tcW w:w="146" w:type="dxa"/>
            <w:tcBorders>
              <w:top w:val="nil"/>
              <w:left w:val="single" w:sz="4" w:space="0" w:color="auto"/>
              <w:bottom w:val="nil"/>
              <w:right w:val="single" w:sz="4" w:space="0" w:color="auto"/>
            </w:tcBorders>
            <w:shd w:val="clear" w:color="auto" w:fill="FFFFFF"/>
          </w:tcPr>
          <w:p w14:paraId="706B8C55"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68F38AEB"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PP</w:t>
            </w:r>
          </w:p>
        </w:tc>
      </w:tr>
      <w:tr w:rsidR="00415E79" w:rsidRPr="00C11F2C" w14:paraId="580F61AC" w14:textId="77777777" w:rsidTr="00DD2ABC">
        <w:trPr>
          <w:trHeight w:val="992"/>
          <w:jc w:val="center"/>
        </w:trPr>
        <w:tc>
          <w:tcPr>
            <w:tcW w:w="4962" w:type="dxa"/>
            <w:tcBorders>
              <w:top w:val="single" w:sz="4" w:space="0" w:color="auto"/>
              <w:left w:val="single" w:sz="4" w:space="0" w:color="auto"/>
              <w:bottom w:val="single" w:sz="4" w:space="0" w:color="auto"/>
              <w:right w:val="single" w:sz="4" w:space="0" w:color="auto"/>
            </w:tcBorders>
            <w:noWrap/>
            <w:vAlign w:val="center"/>
          </w:tcPr>
          <w:p w14:paraId="4AD0D1C5" w14:textId="77777777" w:rsidR="00415E79" w:rsidRPr="00C11F2C" w:rsidRDefault="00415E79" w:rsidP="00AC074A">
            <w:pPr>
              <w:jc w:val="center"/>
              <w:rPr>
                <w:rFonts w:ascii="Arial" w:hAnsi="Arial" w:cs="Arial"/>
                <w:color w:val="FF0000"/>
                <w:sz w:val="22"/>
                <w:szCs w:val="22"/>
              </w:rPr>
            </w:pPr>
          </w:p>
        </w:tc>
        <w:tc>
          <w:tcPr>
            <w:tcW w:w="160" w:type="dxa"/>
            <w:tcBorders>
              <w:top w:val="nil"/>
              <w:left w:val="single" w:sz="4" w:space="0" w:color="auto"/>
              <w:bottom w:val="nil"/>
              <w:right w:val="single" w:sz="4" w:space="0" w:color="auto"/>
            </w:tcBorders>
            <w:noWrap/>
            <w:vAlign w:val="center"/>
            <w:hideMark/>
          </w:tcPr>
          <w:p w14:paraId="480C3E78" w14:textId="77777777" w:rsidR="00415E79" w:rsidRPr="00C11F2C" w:rsidRDefault="00415E79" w:rsidP="00AC074A">
            <w:pPr>
              <w:jc w:val="center"/>
              <w:rPr>
                <w:rFonts w:ascii="Arial" w:hAnsi="Arial" w:cs="Arial"/>
                <w:color w:val="FF0000"/>
                <w:sz w:val="22"/>
                <w:szCs w:val="22"/>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18C55B83"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c>
          <w:tcPr>
            <w:tcW w:w="146" w:type="dxa"/>
            <w:tcBorders>
              <w:top w:val="nil"/>
              <w:left w:val="single" w:sz="4" w:space="0" w:color="auto"/>
              <w:bottom w:val="nil"/>
              <w:right w:val="single" w:sz="4" w:space="0" w:color="auto"/>
            </w:tcBorders>
            <w:shd w:val="clear" w:color="auto" w:fill="FFFFFF"/>
          </w:tcPr>
          <w:p w14:paraId="665462DD"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4E61B3EB"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c>
          <w:tcPr>
            <w:tcW w:w="146" w:type="dxa"/>
            <w:tcBorders>
              <w:top w:val="nil"/>
              <w:left w:val="single" w:sz="4" w:space="0" w:color="auto"/>
              <w:bottom w:val="nil"/>
              <w:right w:val="single" w:sz="4" w:space="0" w:color="auto"/>
            </w:tcBorders>
            <w:shd w:val="clear" w:color="auto" w:fill="FFFFFF"/>
          </w:tcPr>
          <w:p w14:paraId="15400CF9"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553E74B0"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PP</w:t>
            </w:r>
          </w:p>
        </w:tc>
      </w:tr>
      <w:tr w:rsidR="00415E79" w:rsidRPr="00C11F2C" w14:paraId="6CE25410" w14:textId="77777777" w:rsidTr="00C11F2C">
        <w:trPr>
          <w:trHeight w:val="1120"/>
          <w:jc w:val="center"/>
        </w:trPr>
        <w:tc>
          <w:tcPr>
            <w:tcW w:w="4962" w:type="dxa"/>
            <w:tcBorders>
              <w:top w:val="single" w:sz="4" w:space="0" w:color="auto"/>
              <w:left w:val="single" w:sz="4" w:space="0" w:color="auto"/>
              <w:bottom w:val="single" w:sz="4" w:space="0" w:color="auto"/>
              <w:right w:val="single" w:sz="4" w:space="0" w:color="auto"/>
            </w:tcBorders>
            <w:noWrap/>
            <w:vAlign w:val="center"/>
          </w:tcPr>
          <w:p w14:paraId="6122E63D" w14:textId="77777777" w:rsidR="00415E79" w:rsidRPr="00C11F2C" w:rsidRDefault="00415E79" w:rsidP="00AC074A">
            <w:pPr>
              <w:jc w:val="center"/>
              <w:rPr>
                <w:rFonts w:ascii="Arial" w:hAnsi="Arial" w:cs="Arial"/>
                <w:color w:val="FF0000"/>
                <w:sz w:val="22"/>
                <w:szCs w:val="22"/>
              </w:rPr>
            </w:pPr>
          </w:p>
        </w:tc>
        <w:tc>
          <w:tcPr>
            <w:tcW w:w="160" w:type="dxa"/>
            <w:tcBorders>
              <w:top w:val="nil"/>
              <w:left w:val="nil"/>
              <w:bottom w:val="single" w:sz="4" w:space="0" w:color="auto"/>
              <w:right w:val="nil"/>
            </w:tcBorders>
            <w:noWrap/>
            <w:vAlign w:val="center"/>
            <w:hideMark/>
          </w:tcPr>
          <w:p w14:paraId="12E79B70" w14:textId="77777777" w:rsidR="00415E79" w:rsidRPr="00C11F2C" w:rsidRDefault="00415E79" w:rsidP="00AC074A">
            <w:pPr>
              <w:jc w:val="center"/>
              <w:rPr>
                <w:rFonts w:ascii="Arial" w:hAnsi="Arial" w:cs="Arial"/>
                <w:color w:val="FF0000"/>
                <w:sz w:val="22"/>
                <w:szCs w:val="22"/>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5A42D308"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c>
          <w:tcPr>
            <w:tcW w:w="146" w:type="dxa"/>
            <w:tcBorders>
              <w:top w:val="nil"/>
              <w:left w:val="single" w:sz="4" w:space="0" w:color="auto"/>
              <w:bottom w:val="single" w:sz="4" w:space="0" w:color="auto"/>
              <w:right w:val="single" w:sz="4" w:space="0" w:color="auto"/>
            </w:tcBorders>
            <w:shd w:val="clear" w:color="auto" w:fill="FFFFFF"/>
          </w:tcPr>
          <w:p w14:paraId="50A6AE5A"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257B815F"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c>
          <w:tcPr>
            <w:tcW w:w="146" w:type="dxa"/>
            <w:tcBorders>
              <w:top w:val="nil"/>
              <w:left w:val="single" w:sz="4" w:space="0" w:color="auto"/>
              <w:bottom w:val="single" w:sz="4" w:space="0" w:color="auto"/>
              <w:right w:val="single" w:sz="4" w:space="0" w:color="auto"/>
            </w:tcBorders>
            <w:shd w:val="clear" w:color="auto" w:fill="FFFFFF"/>
          </w:tcPr>
          <w:p w14:paraId="0E1EE8B7"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52D267BB"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PP</w:t>
            </w:r>
          </w:p>
        </w:tc>
      </w:tr>
      <w:tr w:rsidR="00415E79" w:rsidRPr="00C11F2C" w14:paraId="12E5C015" w14:textId="77777777" w:rsidTr="00DD2ABC">
        <w:trPr>
          <w:trHeight w:val="1106"/>
          <w:jc w:val="center"/>
        </w:trPr>
        <w:tc>
          <w:tcPr>
            <w:tcW w:w="4962" w:type="dxa"/>
            <w:tcBorders>
              <w:top w:val="single" w:sz="4" w:space="0" w:color="auto"/>
              <w:left w:val="single" w:sz="4" w:space="0" w:color="auto"/>
              <w:bottom w:val="single" w:sz="4" w:space="0" w:color="auto"/>
              <w:right w:val="single" w:sz="4" w:space="0" w:color="auto"/>
            </w:tcBorders>
            <w:noWrap/>
            <w:vAlign w:val="center"/>
          </w:tcPr>
          <w:p w14:paraId="21FFF260" w14:textId="77777777" w:rsidR="00415E79" w:rsidRPr="00C11F2C" w:rsidRDefault="00415E79" w:rsidP="00AC074A">
            <w:pPr>
              <w:jc w:val="center"/>
              <w:rPr>
                <w:rFonts w:ascii="Arial" w:hAnsi="Arial" w:cs="Arial"/>
                <w:color w:val="FF0000"/>
                <w:sz w:val="22"/>
                <w:szCs w:val="22"/>
              </w:rPr>
            </w:pPr>
          </w:p>
        </w:tc>
        <w:tc>
          <w:tcPr>
            <w:tcW w:w="160" w:type="dxa"/>
            <w:tcBorders>
              <w:top w:val="single" w:sz="4" w:space="0" w:color="auto"/>
              <w:left w:val="nil"/>
              <w:bottom w:val="nil"/>
              <w:right w:val="nil"/>
            </w:tcBorders>
            <w:noWrap/>
            <w:vAlign w:val="center"/>
            <w:hideMark/>
          </w:tcPr>
          <w:p w14:paraId="7301FF73" w14:textId="77777777" w:rsidR="00415E79" w:rsidRPr="00C11F2C" w:rsidRDefault="00415E79" w:rsidP="00AC074A">
            <w:pPr>
              <w:jc w:val="center"/>
              <w:rPr>
                <w:rFonts w:ascii="Arial" w:hAnsi="Arial" w:cs="Arial"/>
                <w:color w:val="FF0000"/>
                <w:sz w:val="22"/>
                <w:szCs w:val="22"/>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2EB1CFEC"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c>
          <w:tcPr>
            <w:tcW w:w="146" w:type="dxa"/>
            <w:tcBorders>
              <w:top w:val="single" w:sz="4" w:space="0" w:color="auto"/>
              <w:left w:val="single" w:sz="4" w:space="0" w:color="auto"/>
              <w:bottom w:val="nil"/>
              <w:right w:val="single" w:sz="4" w:space="0" w:color="auto"/>
            </w:tcBorders>
            <w:shd w:val="clear" w:color="auto" w:fill="FFFFFF"/>
          </w:tcPr>
          <w:p w14:paraId="76824EFF"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001D8AAC"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PP</w:t>
            </w:r>
          </w:p>
        </w:tc>
        <w:tc>
          <w:tcPr>
            <w:tcW w:w="146" w:type="dxa"/>
            <w:tcBorders>
              <w:top w:val="single" w:sz="4" w:space="0" w:color="auto"/>
              <w:left w:val="single" w:sz="4" w:space="0" w:color="auto"/>
              <w:bottom w:val="nil"/>
              <w:right w:val="single" w:sz="4" w:space="0" w:color="auto"/>
            </w:tcBorders>
            <w:shd w:val="clear" w:color="auto" w:fill="FFFFFF"/>
          </w:tcPr>
          <w:p w14:paraId="085D89AE"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07779D9A"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PP</w:t>
            </w:r>
          </w:p>
        </w:tc>
      </w:tr>
      <w:tr w:rsidR="00415E79" w:rsidRPr="00C11F2C" w14:paraId="2768D52E" w14:textId="77777777" w:rsidTr="00DD2ABC">
        <w:trPr>
          <w:trHeight w:val="1104"/>
          <w:jc w:val="center"/>
        </w:trPr>
        <w:tc>
          <w:tcPr>
            <w:tcW w:w="4962" w:type="dxa"/>
            <w:tcBorders>
              <w:top w:val="single" w:sz="4" w:space="0" w:color="auto"/>
              <w:left w:val="single" w:sz="4" w:space="0" w:color="auto"/>
              <w:bottom w:val="single" w:sz="4" w:space="0" w:color="auto"/>
              <w:right w:val="single" w:sz="4" w:space="0" w:color="auto"/>
            </w:tcBorders>
            <w:noWrap/>
            <w:vAlign w:val="center"/>
          </w:tcPr>
          <w:p w14:paraId="1306911E" w14:textId="77777777" w:rsidR="00415E79" w:rsidRPr="00C11F2C" w:rsidRDefault="00415E79" w:rsidP="00AC074A">
            <w:pPr>
              <w:jc w:val="center"/>
              <w:rPr>
                <w:rFonts w:ascii="Arial" w:hAnsi="Arial" w:cs="Arial"/>
                <w:color w:val="FF0000"/>
                <w:sz w:val="22"/>
                <w:szCs w:val="22"/>
              </w:rPr>
            </w:pPr>
          </w:p>
        </w:tc>
        <w:tc>
          <w:tcPr>
            <w:tcW w:w="160" w:type="dxa"/>
            <w:tcBorders>
              <w:top w:val="nil"/>
              <w:left w:val="single" w:sz="4" w:space="0" w:color="auto"/>
              <w:bottom w:val="nil"/>
              <w:right w:val="single" w:sz="4" w:space="0" w:color="auto"/>
            </w:tcBorders>
            <w:noWrap/>
            <w:vAlign w:val="center"/>
          </w:tcPr>
          <w:p w14:paraId="7DF9F447" w14:textId="77777777" w:rsidR="00415E79" w:rsidRPr="00C11F2C" w:rsidRDefault="00415E79" w:rsidP="00AC074A">
            <w:pPr>
              <w:jc w:val="center"/>
              <w:rPr>
                <w:rFonts w:ascii="Arial" w:hAnsi="Arial" w:cs="Arial"/>
                <w:color w:val="FF0000"/>
                <w:sz w:val="22"/>
                <w:szCs w:val="22"/>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791D3376"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c>
          <w:tcPr>
            <w:tcW w:w="146" w:type="dxa"/>
            <w:tcBorders>
              <w:top w:val="nil"/>
              <w:left w:val="single" w:sz="4" w:space="0" w:color="auto"/>
              <w:bottom w:val="nil"/>
              <w:right w:val="single" w:sz="4" w:space="0" w:color="auto"/>
            </w:tcBorders>
            <w:shd w:val="clear" w:color="auto" w:fill="FFFFFF"/>
          </w:tcPr>
          <w:p w14:paraId="704C36D1"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36DFE0FE"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c>
          <w:tcPr>
            <w:tcW w:w="146" w:type="dxa"/>
            <w:tcBorders>
              <w:top w:val="nil"/>
              <w:left w:val="single" w:sz="4" w:space="0" w:color="auto"/>
              <w:bottom w:val="nil"/>
              <w:right w:val="single" w:sz="4" w:space="0" w:color="auto"/>
            </w:tcBorders>
            <w:shd w:val="clear" w:color="auto" w:fill="FFFFFF"/>
          </w:tcPr>
          <w:p w14:paraId="45C74DDC"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0A02C5BF"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PP</w:t>
            </w:r>
          </w:p>
        </w:tc>
      </w:tr>
      <w:tr w:rsidR="00415E79" w:rsidRPr="00C11F2C" w14:paraId="535FDCF2" w14:textId="77777777" w:rsidTr="00DD2ABC">
        <w:trPr>
          <w:trHeight w:val="1088"/>
          <w:jc w:val="center"/>
        </w:trPr>
        <w:tc>
          <w:tcPr>
            <w:tcW w:w="4962" w:type="dxa"/>
            <w:tcBorders>
              <w:top w:val="single" w:sz="4" w:space="0" w:color="auto"/>
              <w:left w:val="single" w:sz="4" w:space="0" w:color="auto"/>
              <w:bottom w:val="single" w:sz="4" w:space="0" w:color="auto"/>
              <w:right w:val="single" w:sz="4" w:space="0" w:color="auto"/>
            </w:tcBorders>
            <w:noWrap/>
            <w:vAlign w:val="center"/>
          </w:tcPr>
          <w:p w14:paraId="7BC7004D" w14:textId="77777777" w:rsidR="00415E79" w:rsidRPr="00C11F2C" w:rsidRDefault="00415E79" w:rsidP="00AC074A">
            <w:pPr>
              <w:jc w:val="center"/>
              <w:rPr>
                <w:rFonts w:ascii="Arial" w:hAnsi="Arial" w:cs="Arial"/>
                <w:color w:val="FF0000"/>
                <w:sz w:val="22"/>
                <w:szCs w:val="22"/>
              </w:rPr>
            </w:pPr>
          </w:p>
        </w:tc>
        <w:tc>
          <w:tcPr>
            <w:tcW w:w="160" w:type="dxa"/>
            <w:tcBorders>
              <w:top w:val="nil"/>
              <w:left w:val="single" w:sz="4" w:space="0" w:color="auto"/>
              <w:bottom w:val="nil"/>
              <w:right w:val="single" w:sz="4" w:space="0" w:color="auto"/>
            </w:tcBorders>
            <w:noWrap/>
            <w:vAlign w:val="center"/>
            <w:hideMark/>
          </w:tcPr>
          <w:p w14:paraId="1C638BD3" w14:textId="77777777" w:rsidR="00415E79" w:rsidRPr="00C11F2C" w:rsidRDefault="00415E79" w:rsidP="00AC074A">
            <w:pPr>
              <w:jc w:val="center"/>
              <w:rPr>
                <w:rFonts w:ascii="Arial" w:hAnsi="Arial" w:cs="Arial"/>
                <w:color w:val="FF0000"/>
                <w:sz w:val="22"/>
                <w:szCs w:val="22"/>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31F7EF40"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PP</w:t>
            </w:r>
          </w:p>
        </w:tc>
        <w:tc>
          <w:tcPr>
            <w:tcW w:w="146" w:type="dxa"/>
            <w:tcBorders>
              <w:top w:val="nil"/>
              <w:left w:val="single" w:sz="4" w:space="0" w:color="auto"/>
              <w:bottom w:val="nil"/>
              <w:right w:val="single" w:sz="4" w:space="0" w:color="auto"/>
            </w:tcBorders>
            <w:shd w:val="clear" w:color="auto" w:fill="FFFFFF"/>
          </w:tcPr>
          <w:p w14:paraId="0FA23CAD"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5DFE64D4"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c>
          <w:tcPr>
            <w:tcW w:w="146" w:type="dxa"/>
            <w:tcBorders>
              <w:top w:val="nil"/>
              <w:left w:val="single" w:sz="4" w:space="0" w:color="auto"/>
              <w:bottom w:val="nil"/>
              <w:right w:val="single" w:sz="4" w:space="0" w:color="auto"/>
            </w:tcBorders>
            <w:shd w:val="clear" w:color="auto" w:fill="FFFFFF"/>
          </w:tcPr>
          <w:p w14:paraId="036F0AC3" w14:textId="77777777" w:rsidR="00415E79" w:rsidRPr="00C11F2C" w:rsidRDefault="00415E79" w:rsidP="00AC074A">
            <w:pPr>
              <w:jc w:val="center"/>
              <w:rPr>
                <w:rFonts w:ascii="Arial" w:hAnsi="Arial" w:cs="Arial"/>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55FC83F9" w14:textId="77777777" w:rsidR="00415E79" w:rsidRPr="00C11F2C" w:rsidRDefault="00415E79" w:rsidP="00AC074A">
            <w:pPr>
              <w:jc w:val="center"/>
              <w:rPr>
                <w:rFonts w:ascii="Arial" w:hAnsi="Arial" w:cs="Arial"/>
                <w:color w:val="FF0000"/>
                <w:sz w:val="22"/>
                <w:szCs w:val="22"/>
              </w:rPr>
            </w:pPr>
            <w:r w:rsidRPr="00C11F2C">
              <w:rPr>
                <w:rFonts w:ascii="Arial" w:hAnsi="Arial" w:cs="Arial"/>
                <w:color w:val="FF0000"/>
                <w:sz w:val="22"/>
                <w:szCs w:val="22"/>
              </w:rPr>
              <w:t>PN</w:t>
            </w:r>
          </w:p>
        </w:tc>
      </w:tr>
      <w:tr w:rsidR="00415E79" w:rsidRPr="00C11F2C" w14:paraId="2DAEB0A0" w14:textId="77777777" w:rsidTr="00DD2ABC">
        <w:trPr>
          <w:trHeight w:val="1066"/>
          <w:jc w:val="center"/>
        </w:trPr>
        <w:tc>
          <w:tcPr>
            <w:tcW w:w="4962" w:type="dxa"/>
            <w:tcBorders>
              <w:top w:val="single" w:sz="4" w:space="0" w:color="auto"/>
              <w:left w:val="single" w:sz="4" w:space="0" w:color="auto"/>
              <w:bottom w:val="single" w:sz="4" w:space="0" w:color="auto"/>
              <w:right w:val="single" w:sz="4" w:space="0" w:color="auto"/>
            </w:tcBorders>
            <w:noWrap/>
            <w:vAlign w:val="center"/>
            <w:hideMark/>
          </w:tcPr>
          <w:p w14:paraId="1FAC0290" w14:textId="77777777" w:rsidR="00415E79" w:rsidRPr="00C11F2C" w:rsidRDefault="00415E79" w:rsidP="00AC074A">
            <w:pPr>
              <w:jc w:val="center"/>
              <w:rPr>
                <w:rFonts w:ascii="Arial" w:hAnsi="Arial" w:cs="Arial"/>
                <w:b/>
                <w:color w:val="FF0000"/>
                <w:sz w:val="22"/>
                <w:szCs w:val="22"/>
              </w:rPr>
            </w:pPr>
            <w:r w:rsidRPr="00C11F2C">
              <w:rPr>
                <w:rFonts w:ascii="Arial" w:hAnsi="Arial" w:cs="Arial"/>
                <w:b/>
                <w:color w:val="FF0000"/>
                <w:sz w:val="22"/>
                <w:szCs w:val="22"/>
              </w:rPr>
              <w:t>TOTAL DE PP:</w:t>
            </w:r>
          </w:p>
        </w:tc>
        <w:tc>
          <w:tcPr>
            <w:tcW w:w="160" w:type="dxa"/>
            <w:tcBorders>
              <w:top w:val="nil"/>
              <w:left w:val="single" w:sz="4" w:space="0" w:color="auto"/>
              <w:bottom w:val="nil"/>
              <w:right w:val="single" w:sz="4" w:space="0" w:color="auto"/>
            </w:tcBorders>
            <w:noWrap/>
            <w:vAlign w:val="center"/>
            <w:hideMark/>
          </w:tcPr>
          <w:p w14:paraId="24EB0F34" w14:textId="77777777" w:rsidR="00415E79" w:rsidRPr="00C11F2C" w:rsidRDefault="00415E79" w:rsidP="00AC074A">
            <w:pPr>
              <w:jc w:val="center"/>
              <w:rPr>
                <w:rFonts w:ascii="Arial" w:hAnsi="Arial" w:cs="Arial"/>
                <w:b/>
                <w:color w:val="FF0000"/>
                <w:sz w:val="22"/>
                <w:szCs w:val="22"/>
              </w:rPr>
            </w:pPr>
          </w:p>
        </w:tc>
        <w:tc>
          <w:tcPr>
            <w:tcW w:w="1026" w:type="dxa"/>
            <w:tcBorders>
              <w:top w:val="single" w:sz="4" w:space="0" w:color="auto"/>
              <w:left w:val="single" w:sz="4" w:space="0" w:color="auto"/>
              <w:bottom w:val="single" w:sz="4" w:space="0" w:color="auto"/>
              <w:right w:val="single" w:sz="4" w:space="0" w:color="auto"/>
            </w:tcBorders>
            <w:noWrap/>
            <w:vAlign w:val="center"/>
            <w:hideMark/>
          </w:tcPr>
          <w:p w14:paraId="68B2FCE7" w14:textId="77777777" w:rsidR="00415E79" w:rsidRPr="00C11F2C" w:rsidRDefault="00415E79" w:rsidP="00AC074A">
            <w:pPr>
              <w:jc w:val="center"/>
              <w:rPr>
                <w:rFonts w:ascii="Arial" w:hAnsi="Arial" w:cs="Arial"/>
                <w:b/>
                <w:color w:val="FF0000"/>
                <w:sz w:val="22"/>
                <w:szCs w:val="22"/>
              </w:rPr>
            </w:pPr>
            <w:r w:rsidRPr="00C11F2C">
              <w:rPr>
                <w:rFonts w:ascii="Arial" w:hAnsi="Arial" w:cs="Arial"/>
                <w:b/>
                <w:color w:val="FF0000"/>
                <w:sz w:val="22"/>
                <w:szCs w:val="22"/>
              </w:rPr>
              <w:t>1</w:t>
            </w:r>
          </w:p>
        </w:tc>
        <w:tc>
          <w:tcPr>
            <w:tcW w:w="146" w:type="dxa"/>
            <w:tcBorders>
              <w:top w:val="nil"/>
              <w:left w:val="single" w:sz="4" w:space="0" w:color="auto"/>
              <w:bottom w:val="nil"/>
              <w:right w:val="single" w:sz="4" w:space="0" w:color="auto"/>
            </w:tcBorders>
            <w:shd w:val="clear" w:color="auto" w:fill="FFFFFF"/>
          </w:tcPr>
          <w:p w14:paraId="359D20E8" w14:textId="77777777" w:rsidR="00415E79" w:rsidRPr="00C11F2C" w:rsidRDefault="00415E79" w:rsidP="00AC074A">
            <w:pPr>
              <w:jc w:val="center"/>
              <w:rPr>
                <w:rFonts w:ascii="Arial" w:hAnsi="Arial" w:cs="Arial"/>
                <w:b/>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680428D7" w14:textId="77777777" w:rsidR="00415E79" w:rsidRPr="00C11F2C" w:rsidRDefault="00415E79" w:rsidP="00AC074A">
            <w:pPr>
              <w:jc w:val="center"/>
              <w:rPr>
                <w:rFonts w:ascii="Arial" w:hAnsi="Arial" w:cs="Arial"/>
                <w:b/>
                <w:color w:val="FF0000"/>
                <w:sz w:val="22"/>
                <w:szCs w:val="22"/>
              </w:rPr>
            </w:pPr>
            <w:r w:rsidRPr="00C11F2C">
              <w:rPr>
                <w:rFonts w:ascii="Arial" w:hAnsi="Arial" w:cs="Arial"/>
                <w:b/>
                <w:color w:val="FF0000"/>
                <w:sz w:val="22"/>
                <w:szCs w:val="22"/>
              </w:rPr>
              <w:t>3</w:t>
            </w:r>
          </w:p>
        </w:tc>
        <w:tc>
          <w:tcPr>
            <w:tcW w:w="146" w:type="dxa"/>
            <w:tcBorders>
              <w:top w:val="nil"/>
              <w:left w:val="single" w:sz="4" w:space="0" w:color="auto"/>
              <w:bottom w:val="nil"/>
              <w:right w:val="single" w:sz="4" w:space="0" w:color="auto"/>
            </w:tcBorders>
            <w:shd w:val="clear" w:color="auto" w:fill="FFFFFF"/>
            <w:vAlign w:val="center"/>
          </w:tcPr>
          <w:p w14:paraId="029FA1AB" w14:textId="77777777" w:rsidR="00415E79" w:rsidRPr="00C11F2C" w:rsidRDefault="00415E79" w:rsidP="00AC074A">
            <w:pPr>
              <w:jc w:val="center"/>
              <w:rPr>
                <w:rFonts w:ascii="Arial" w:hAnsi="Arial" w:cs="Arial"/>
                <w:b/>
                <w:color w:val="FF0000"/>
                <w:sz w:val="22"/>
                <w:szCs w:val="22"/>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4109BD44" w14:textId="77777777" w:rsidR="00415E79" w:rsidRPr="00C11F2C" w:rsidRDefault="00415E79" w:rsidP="00AC074A">
            <w:pPr>
              <w:jc w:val="center"/>
              <w:rPr>
                <w:rFonts w:ascii="Arial" w:hAnsi="Arial" w:cs="Arial"/>
                <w:b/>
                <w:color w:val="FF0000"/>
                <w:sz w:val="22"/>
                <w:szCs w:val="22"/>
              </w:rPr>
            </w:pPr>
            <w:r w:rsidRPr="00C11F2C">
              <w:rPr>
                <w:rFonts w:ascii="Arial" w:hAnsi="Arial" w:cs="Arial"/>
                <w:b/>
                <w:color w:val="FF0000"/>
                <w:sz w:val="22"/>
                <w:szCs w:val="22"/>
              </w:rPr>
              <w:t>7</w:t>
            </w:r>
          </w:p>
        </w:tc>
      </w:tr>
    </w:tbl>
    <w:p w14:paraId="21BAA938" w14:textId="5A3074DD" w:rsidR="00415E79" w:rsidRDefault="00415E79" w:rsidP="00AC074A">
      <w:pPr>
        <w:pStyle w:val="PargrafodaLista"/>
        <w:tabs>
          <w:tab w:val="left" w:pos="0"/>
        </w:tabs>
        <w:ind w:left="360"/>
        <w:jc w:val="both"/>
        <w:rPr>
          <w:rFonts w:ascii="Arial" w:hAnsi="Arial" w:cs="Arial"/>
        </w:rPr>
      </w:pPr>
    </w:p>
    <w:p w14:paraId="10002139" w14:textId="77777777" w:rsidR="00AB5D4F" w:rsidRPr="00C11F2C" w:rsidRDefault="00AB5D4F" w:rsidP="00AC074A">
      <w:pPr>
        <w:pStyle w:val="PargrafodaLista"/>
        <w:tabs>
          <w:tab w:val="left" w:pos="0"/>
        </w:tabs>
        <w:ind w:left="360"/>
        <w:jc w:val="both"/>
        <w:rPr>
          <w:rFonts w:ascii="Arial" w:hAnsi="Arial" w:cs="Arial"/>
        </w:rPr>
      </w:pPr>
    </w:p>
    <w:p w14:paraId="10FA7A93" w14:textId="5B8C7A58" w:rsidR="00415E79" w:rsidRPr="00C11F2C" w:rsidRDefault="00415E79" w:rsidP="00DA2A3E">
      <w:pPr>
        <w:numPr>
          <w:ilvl w:val="4"/>
          <w:numId w:val="3"/>
        </w:numPr>
        <w:tabs>
          <w:tab w:val="left" w:pos="567"/>
          <w:tab w:val="left" w:pos="851"/>
        </w:tabs>
        <w:spacing w:after="180"/>
        <w:ind w:left="0" w:firstLine="58"/>
        <w:jc w:val="both"/>
        <w:rPr>
          <w:rFonts w:ascii="Arial" w:hAnsi="Arial" w:cs="Arial"/>
          <w:b/>
          <w:bCs/>
          <w:color w:val="FF0000"/>
          <w:sz w:val="22"/>
          <w:szCs w:val="22"/>
        </w:rPr>
      </w:pPr>
      <w:r w:rsidRPr="00C11F2C">
        <w:rPr>
          <w:rFonts w:ascii="Arial" w:hAnsi="Arial" w:cs="Arial"/>
          <w:b/>
          <w:bCs/>
          <w:color w:val="FF0000"/>
          <w:sz w:val="22"/>
          <w:szCs w:val="22"/>
        </w:rPr>
        <w:t>Custo total de propriedade projetado no caso de aquisição de produtos</w:t>
      </w:r>
      <w:r w:rsidR="00FA37B2">
        <w:rPr>
          <w:rFonts w:ascii="Arial" w:hAnsi="Arial" w:cs="Arial"/>
          <w:b/>
          <w:bCs/>
          <w:color w:val="FF0000"/>
          <w:sz w:val="22"/>
          <w:szCs w:val="22"/>
        </w:rPr>
        <w:t xml:space="preserve"> (TCO)</w:t>
      </w:r>
    </w:p>
    <w:tbl>
      <w:tblPr>
        <w:tblStyle w:val="Tabelacomgrade"/>
        <w:tblW w:w="9209" w:type="dxa"/>
        <w:tblLook w:val="04A0" w:firstRow="1" w:lastRow="0" w:firstColumn="1" w:lastColumn="0" w:noHBand="0" w:noVBand="1"/>
      </w:tblPr>
      <w:tblGrid>
        <w:gridCol w:w="1131"/>
        <w:gridCol w:w="991"/>
        <w:gridCol w:w="1134"/>
        <w:gridCol w:w="1134"/>
        <w:gridCol w:w="1275"/>
        <w:gridCol w:w="1134"/>
        <w:gridCol w:w="1134"/>
        <w:gridCol w:w="1276"/>
      </w:tblGrid>
      <w:tr w:rsidR="00415E79" w:rsidRPr="00C11F2C" w14:paraId="317656F2" w14:textId="77777777" w:rsidTr="00AB5D4F">
        <w:trPr>
          <w:trHeight w:val="549"/>
        </w:trPr>
        <w:tc>
          <w:tcPr>
            <w:tcW w:w="1131" w:type="dxa"/>
            <w:vMerge w:val="restart"/>
            <w:shd w:val="clear" w:color="auto" w:fill="D5DCE4" w:themeFill="text2" w:themeFillTint="33"/>
            <w:vAlign w:val="center"/>
          </w:tcPr>
          <w:p w14:paraId="67152F09" w14:textId="77777777" w:rsidR="00415E79" w:rsidRPr="00C11F2C" w:rsidRDefault="00415E79" w:rsidP="00AC074A">
            <w:pPr>
              <w:pStyle w:val="PargrafodaLista"/>
              <w:tabs>
                <w:tab w:val="left" w:pos="0"/>
              </w:tabs>
              <w:ind w:left="0"/>
              <w:jc w:val="center"/>
              <w:rPr>
                <w:rFonts w:ascii="Arial" w:hAnsi="Arial" w:cs="Arial"/>
                <w:b/>
                <w:bCs/>
                <w:sz w:val="20"/>
                <w:szCs w:val="20"/>
                <w:lang w:val="pt-BR"/>
              </w:rPr>
            </w:pPr>
            <w:r w:rsidRPr="00C11F2C">
              <w:rPr>
                <w:rFonts w:ascii="Arial" w:hAnsi="Arial" w:cs="Arial"/>
                <w:b/>
                <w:bCs/>
                <w:sz w:val="20"/>
                <w:szCs w:val="20"/>
                <w:lang w:val="pt-BR"/>
              </w:rPr>
              <w:t>Solução</w:t>
            </w:r>
          </w:p>
        </w:tc>
        <w:tc>
          <w:tcPr>
            <w:tcW w:w="8078" w:type="dxa"/>
            <w:gridSpan w:val="7"/>
            <w:shd w:val="clear" w:color="auto" w:fill="D5DCE4" w:themeFill="text2" w:themeFillTint="33"/>
            <w:vAlign w:val="center"/>
          </w:tcPr>
          <w:p w14:paraId="32BA55B2" w14:textId="77777777" w:rsidR="00415E79" w:rsidRPr="00C11F2C" w:rsidRDefault="00415E79" w:rsidP="00AC074A">
            <w:pPr>
              <w:pStyle w:val="PargrafodaLista"/>
              <w:tabs>
                <w:tab w:val="left" w:pos="0"/>
              </w:tabs>
              <w:ind w:left="0"/>
              <w:jc w:val="center"/>
              <w:rPr>
                <w:rFonts w:ascii="Arial" w:hAnsi="Arial" w:cs="Arial"/>
                <w:b/>
                <w:bCs/>
                <w:sz w:val="19"/>
                <w:szCs w:val="19"/>
                <w:lang w:val="pt-BR"/>
              </w:rPr>
            </w:pPr>
            <w:r w:rsidRPr="00C11F2C">
              <w:rPr>
                <w:rFonts w:ascii="Arial" w:hAnsi="Arial" w:cs="Arial"/>
                <w:b/>
                <w:bCs/>
                <w:sz w:val="19"/>
                <w:szCs w:val="19"/>
                <w:lang w:val="pt-BR"/>
              </w:rPr>
              <w:t>Custo Total de Propriedade Projetado (considerando o tempo de vida útil do Ativo)</w:t>
            </w:r>
          </w:p>
        </w:tc>
      </w:tr>
      <w:tr w:rsidR="00415E79" w:rsidRPr="00C11F2C" w14:paraId="79EEF198" w14:textId="77777777" w:rsidTr="00C11F2C">
        <w:trPr>
          <w:trHeight w:val="579"/>
        </w:trPr>
        <w:tc>
          <w:tcPr>
            <w:tcW w:w="1131" w:type="dxa"/>
            <w:vMerge/>
            <w:shd w:val="clear" w:color="auto" w:fill="D5DCE4" w:themeFill="text2" w:themeFillTint="33"/>
            <w:vAlign w:val="center"/>
          </w:tcPr>
          <w:p w14:paraId="23F24E1E" w14:textId="77777777" w:rsidR="00415E79" w:rsidRPr="00C11F2C" w:rsidRDefault="00415E79" w:rsidP="00AC074A">
            <w:pPr>
              <w:pStyle w:val="PargrafodaLista"/>
              <w:tabs>
                <w:tab w:val="left" w:pos="0"/>
              </w:tabs>
              <w:ind w:left="0"/>
              <w:jc w:val="center"/>
              <w:rPr>
                <w:rFonts w:ascii="Arial" w:hAnsi="Arial" w:cs="Arial"/>
                <w:b/>
                <w:bCs/>
                <w:sz w:val="20"/>
                <w:szCs w:val="20"/>
              </w:rPr>
            </w:pPr>
          </w:p>
        </w:tc>
        <w:tc>
          <w:tcPr>
            <w:tcW w:w="991" w:type="dxa"/>
            <w:shd w:val="clear" w:color="auto" w:fill="D5DCE4" w:themeFill="text2" w:themeFillTint="33"/>
            <w:vAlign w:val="center"/>
          </w:tcPr>
          <w:p w14:paraId="21ABA453" w14:textId="77777777" w:rsidR="00415E79" w:rsidRPr="00C11F2C" w:rsidRDefault="00415E79" w:rsidP="00AC074A">
            <w:pPr>
              <w:pStyle w:val="PargrafodaLista"/>
              <w:tabs>
                <w:tab w:val="left" w:pos="0"/>
              </w:tabs>
              <w:ind w:left="0"/>
              <w:jc w:val="center"/>
              <w:rPr>
                <w:rFonts w:ascii="Arial" w:hAnsi="Arial" w:cs="Arial"/>
                <w:b/>
                <w:bCs/>
                <w:sz w:val="18"/>
                <w:szCs w:val="18"/>
                <w:lang w:val="pt-BR"/>
              </w:rPr>
            </w:pPr>
            <w:r w:rsidRPr="00C11F2C">
              <w:rPr>
                <w:rFonts w:ascii="Arial" w:hAnsi="Arial" w:cs="Arial"/>
                <w:b/>
                <w:bCs/>
                <w:sz w:val="18"/>
                <w:szCs w:val="18"/>
                <w:lang w:val="pt-BR"/>
              </w:rPr>
              <w:t>Ativos</w:t>
            </w:r>
          </w:p>
        </w:tc>
        <w:tc>
          <w:tcPr>
            <w:tcW w:w="1134" w:type="dxa"/>
            <w:shd w:val="clear" w:color="auto" w:fill="D5DCE4" w:themeFill="text2" w:themeFillTint="33"/>
            <w:vAlign w:val="center"/>
          </w:tcPr>
          <w:p w14:paraId="50CBCC4F" w14:textId="77777777" w:rsidR="00415E79" w:rsidRPr="00C11F2C" w:rsidRDefault="00415E79" w:rsidP="00AC074A">
            <w:pPr>
              <w:pStyle w:val="PargrafodaLista"/>
              <w:tabs>
                <w:tab w:val="left" w:pos="0"/>
              </w:tabs>
              <w:ind w:left="0"/>
              <w:jc w:val="center"/>
              <w:rPr>
                <w:rFonts w:ascii="Arial" w:hAnsi="Arial" w:cs="Arial"/>
                <w:b/>
                <w:bCs/>
                <w:sz w:val="18"/>
                <w:szCs w:val="18"/>
                <w:lang w:val="pt-BR"/>
              </w:rPr>
            </w:pPr>
            <w:r w:rsidRPr="00C11F2C">
              <w:rPr>
                <w:rFonts w:ascii="Arial" w:hAnsi="Arial" w:cs="Arial"/>
                <w:b/>
                <w:bCs/>
                <w:sz w:val="18"/>
                <w:szCs w:val="18"/>
                <w:lang w:val="pt-BR"/>
              </w:rPr>
              <w:t>Insumos</w:t>
            </w:r>
          </w:p>
        </w:tc>
        <w:tc>
          <w:tcPr>
            <w:tcW w:w="1134" w:type="dxa"/>
            <w:shd w:val="clear" w:color="auto" w:fill="D5DCE4" w:themeFill="text2" w:themeFillTint="33"/>
            <w:vAlign w:val="center"/>
          </w:tcPr>
          <w:p w14:paraId="3569C978" w14:textId="77777777" w:rsidR="00415E79" w:rsidRPr="00C11F2C" w:rsidRDefault="00415E79" w:rsidP="00AC074A">
            <w:pPr>
              <w:pStyle w:val="PargrafodaLista"/>
              <w:tabs>
                <w:tab w:val="left" w:pos="0"/>
              </w:tabs>
              <w:ind w:left="0"/>
              <w:jc w:val="center"/>
              <w:rPr>
                <w:rFonts w:ascii="Arial" w:hAnsi="Arial" w:cs="Arial"/>
                <w:b/>
                <w:bCs/>
                <w:sz w:val="18"/>
                <w:szCs w:val="18"/>
                <w:lang w:val="pt-BR"/>
              </w:rPr>
            </w:pPr>
            <w:r w:rsidRPr="00C11F2C">
              <w:rPr>
                <w:rFonts w:ascii="Arial" w:hAnsi="Arial" w:cs="Arial"/>
                <w:b/>
                <w:bCs/>
                <w:sz w:val="18"/>
                <w:szCs w:val="18"/>
                <w:lang w:val="pt-BR"/>
              </w:rPr>
              <w:t>Garantia</w:t>
            </w:r>
          </w:p>
        </w:tc>
        <w:tc>
          <w:tcPr>
            <w:tcW w:w="1275" w:type="dxa"/>
            <w:shd w:val="clear" w:color="auto" w:fill="D5DCE4" w:themeFill="text2" w:themeFillTint="33"/>
            <w:vAlign w:val="center"/>
          </w:tcPr>
          <w:p w14:paraId="3662C11C" w14:textId="77777777" w:rsidR="00415E79" w:rsidRPr="00C11F2C" w:rsidRDefault="00415E79" w:rsidP="00AC074A">
            <w:pPr>
              <w:pStyle w:val="PargrafodaLista"/>
              <w:tabs>
                <w:tab w:val="left" w:pos="0"/>
              </w:tabs>
              <w:ind w:left="0"/>
              <w:jc w:val="center"/>
              <w:rPr>
                <w:rFonts w:ascii="Arial" w:hAnsi="Arial" w:cs="Arial"/>
                <w:b/>
                <w:bCs/>
                <w:sz w:val="18"/>
                <w:szCs w:val="18"/>
                <w:lang w:val="pt-BR"/>
              </w:rPr>
            </w:pPr>
            <w:r w:rsidRPr="00C11F2C">
              <w:rPr>
                <w:rFonts w:ascii="Arial" w:hAnsi="Arial" w:cs="Arial"/>
                <w:b/>
                <w:bCs/>
                <w:sz w:val="18"/>
                <w:szCs w:val="18"/>
                <w:lang w:val="pt-BR"/>
              </w:rPr>
              <w:t>Manutenção</w:t>
            </w:r>
          </w:p>
        </w:tc>
        <w:tc>
          <w:tcPr>
            <w:tcW w:w="1134" w:type="dxa"/>
            <w:shd w:val="clear" w:color="auto" w:fill="D5DCE4" w:themeFill="text2" w:themeFillTint="33"/>
            <w:vAlign w:val="center"/>
          </w:tcPr>
          <w:p w14:paraId="059711B6" w14:textId="77777777" w:rsidR="00415E79" w:rsidRPr="00C11F2C" w:rsidRDefault="00415E79" w:rsidP="00AC074A">
            <w:pPr>
              <w:pStyle w:val="PargrafodaLista"/>
              <w:tabs>
                <w:tab w:val="left" w:pos="0"/>
              </w:tabs>
              <w:ind w:left="0"/>
              <w:jc w:val="center"/>
              <w:rPr>
                <w:rFonts w:ascii="Arial" w:hAnsi="Arial" w:cs="Arial"/>
                <w:b/>
                <w:bCs/>
                <w:sz w:val="18"/>
                <w:szCs w:val="18"/>
                <w:lang w:val="pt-BR"/>
              </w:rPr>
            </w:pPr>
            <w:r w:rsidRPr="00C11F2C">
              <w:rPr>
                <w:rFonts w:ascii="Arial" w:hAnsi="Arial" w:cs="Arial"/>
                <w:b/>
                <w:bCs/>
                <w:sz w:val="18"/>
                <w:szCs w:val="18"/>
                <w:lang w:val="pt-BR"/>
              </w:rPr>
              <w:t>Recursos Humanos</w:t>
            </w:r>
          </w:p>
        </w:tc>
        <w:tc>
          <w:tcPr>
            <w:tcW w:w="1134" w:type="dxa"/>
            <w:shd w:val="clear" w:color="auto" w:fill="D5DCE4" w:themeFill="text2" w:themeFillTint="33"/>
            <w:vAlign w:val="center"/>
          </w:tcPr>
          <w:p w14:paraId="0F8F31FC" w14:textId="77777777" w:rsidR="00415E79" w:rsidRPr="00C11F2C" w:rsidRDefault="00415E79" w:rsidP="00AC074A">
            <w:pPr>
              <w:pStyle w:val="PargrafodaLista"/>
              <w:tabs>
                <w:tab w:val="left" w:pos="0"/>
              </w:tabs>
              <w:ind w:left="0"/>
              <w:jc w:val="center"/>
              <w:rPr>
                <w:rFonts w:ascii="Arial" w:hAnsi="Arial" w:cs="Arial"/>
                <w:b/>
                <w:bCs/>
                <w:sz w:val="18"/>
                <w:szCs w:val="18"/>
                <w:lang w:val="pt-BR"/>
              </w:rPr>
            </w:pPr>
            <w:r w:rsidRPr="00C11F2C">
              <w:rPr>
                <w:rFonts w:ascii="Arial" w:hAnsi="Arial" w:cs="Arial"/>
                <w:b/>
                <w:bCs/>
                <w:sz w:val="18"/>
                <w:szCs w:val="18"/>
                <w:lang w:val="pt-BR"/>
              </w:rPr>
              <w:t>Outros Custos</w:t>
            </w:r>
          </w:p>
        </w:tc>
        <w:tc>
          <w:tcPr>
            <w:tcW w:w="1276" w:type="dxa"/>
            <w:shd w:val="clear" w:color="auto" w:fill="D5DCE4" w:themeFill="text2" w:themeFillTint="33"/>
            <w:vAlign w:val="center"/>
          </w:tcPr>
          <w:p w14:paraId="037D533D" w14:textId="77777777" w:rsidR="00415E79" w:rsidRPr="00C11F2C" w:rsidRDefault="00415E79" w:rsidP="00AC074A">
            <w:pPr>
              <w:pStyle w:val="PargrafodaLista"/>
              <w:tabs>
                <w:tab w:val="left" w:pos="0"/>
              </w:tabs>
              <w:ind w:left="0"/>
              <w:jc w:val="center"/>
              <w:rPr>
                <w:rFonts w:ascii="Arial" w:hAnsi="Arial" w:cs="Arial"/>
                <w:b/>
                <w:bCs/>
                <w:sz w:val="18"/>
                <w:szCs w:val="18"/>
                <w:lang w:val="pt-BR"/>
              </w:rPr>
            </w:pPr>
            <w:r w:rsidRPr="00C11F2C">
              <w:rPr>
                <w:rFonts w:ascii="Arial" w:hAnsi="Arial" w:cs="Arial"/>
                <w:b/>
                <w:bCs/>
                <w:sz w:val="18"/>
                <w:szCs w:val="18"/>
                <w:lang w:val="pt-BR"/>
              </w:rPr>
              <w:t>Custo Total</w:t>
            </w:r>
          </w:p>
        </w:tc>
      </w:tr>
      <w:tr w:rsidR="00415E79" w:rsidRPr="00C11F2C" w14:paraId="794FEFD7" w14:textId="77777777" w:rsidTr="00AB5D4F">
        <w:trPr>
          <w:trHeight w:val="649"/>
        </w:trPr>
        <w:tc>
          <w:tcPr>
            <w:tcW w:w="1131" w:type="dxa"/>
            <w:vAlign w:val="center"/>
          </w:tcPr>
          <w:p w14:paraId="5EB75B63" w14:textId="77777777" w:rsidR="00415E79" w:rsidRPr="00C11F2C" w:rsidRDefault="00415E79" w:rsidP="00AC074A">
            <w:pPr>
              <w:pStyle w:val="PargrafodaLista"/>
              <w:tabs>
                <w:tab w:val="left" w:pos="0"/>
              </w:tabs>
              <w:ind w:left="0"/>
              <w:jc w:val="center"/>
              <w:rPr>
                <w:rFonts w:ascii="Arial" w:hAnsi="Arial" w:cs="Arial"/>
                <w:sz w:val="18"/>
                <w:szCs w:val="18"/>
                <w:lang w:val="pt-BR"/>
              </w:rPr>
            </w:pPr>
            <w:r w:rsidRPr="00C11F2C">
              <w:rPr>
                <w:rFonts w:ascii="Arial" w:hAnsi="Arial" w:cs="Arial"/>
                <w:sz w:val="18"/>
                <w:szCs w:val="18"/>
                <w:lang w:val="pt-BR"/>
              </w:rPr>
              <w:t>Solução 1</w:t>
            </w:r>
          </w:p>
        </w:tc>
        <w:tc>
          <w:tcPr>
            <w:tcW w:w="991" w:type="dxa"/>
            <w:vAlign w:val="center"/>
          </w:tcPr>
          <w:p w14:paraId="3B39D8E1"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35420981"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41736491"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275" w:type="dxa"/>
            <w:vAlign w:val="center"/>
          </w:tcPr>
          <w:p w14:paraId="02E5EC31"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49A2BB4A"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02F7D52A"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276" w:type="dxa"/>
            <w:vAlign w:val="center"/>
          </w:tcPr>
          <w:p w14:paraId="78B9571D" w14:textId="77777777" w:rsidR="00415E79" w:rsidRPr="00C11F2C" w:rsidRDefault="00415E79" w:rsidP="00AC074A">
            <w:pPr>
              <w:pStyle w:val="PargrafodaLista"/>
              <w:tabs>
                <w:tab w:val="left" w:pos="0"/>
              </w:tabs>
              <w:ind w:left="0"/>
              <w:jc w:val="center"/>
              <w:rPr>
                <w:rFonts w:ascii="Arial" w:hAnsi="Arial" w:cs="Arial"/>
                <w:sz w:val="19"/>
                <w:szCs w:val="19"/>
              </w:rPr>
            </w:pPr>
          </w:p>
        </w:tc>
      </w:tr>
      <w:tr w:rsidR="00415E79" w:rsidRPr="00C11F2C" w14:paraId="027E6FAC" w14:textId="77777777" w:rsidTr="00AB5D4F">
        <w:trPr>
          <w:trHeight w:val="701"/>
        </w:trPr>
        <w:tc>
          <w:tcPr>
            <w:tcW w:w="1131" w:type="dxa"/>
            <w:vAlign w:val="center"/>
          </w:tcPr>
          <w:p w14:paraId="0AB10910" w14:textId="77777777" w:rsidR="00415E79" w:rsidRPr="00C11F2C" w:rsidRDefault="00415E79" w:rsidP="00AC074A">
            <w:pPr>
              <w:pStyle w:val="PargrafodaLista"/>
              <w:tabs>
                <w:tab w:val="left" w:pos="0"/>
              </w:tabs>
              <w:ind w:left="0"/>
              <w:jc w:val="center"/>
              <w:rPr>
                <w:rFonts w:ascii="Arial" w:hAnsi="Arial" w:cs="Arial"/>
                <w:sz w:val="18"/>
                <w:szCs w:val="18"/>
                <w:lang w:val="pt-BR"/>
              </w:rPr>
            </w:pPr>
            <w:r w:rsidRPr="00C11F2C">
              <w:rPr>
                <w:rFonts w:ascii="Arial" w:hAnsi="Arial" w:cs="Arial"/>
                <w:sz w:val="18"/>
                <w:szCs w:val="18"/>
                <w:lang w:val="pt-BR"/>
              </w:rPr>
              <w:t>Solução 2</w:t>
            </w:r>
          </w:p>
        </w:tc>
        <w:tc>
          <w:tcPr>
            <w:tcW w:w="991" w:type="dxa"/>
            <w:vAlign w:val="center"/>
          </w:tcPr>
          <w:p w14:paraId="44B56B53"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7EE3380C"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6DEA2FF3"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275" w:type="dxa"/>
            <w:vAlign w:val="center"/>
          </w:tcPr>
          <w:p w14:paraId="4C3E6667"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10EB5144"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2E995AFF"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276" w:type="dxa"/>
            <w:vAlign w:val="center"/>
          </w:tcPr>
          <w:p w14:paraId="4C44B271" w14:textId="77777777" w:rsidR="00415E79" w:rsidRPr="00C11F2C" w:rsidRDefault="00415E79" w:rsidP="00AC074A">
            <w:pPr>
              <w:pStyle w:val="PargrafodaLista"/>
              <w:tabs>
                <w:tab w:val="left" w:pos="0"/>
              </w:tabs>
              <w:ind w:left="0"/>
              <w:jc w:val="center"/>
              <w:rPr>
                <w:rFonts w:ascii="Arial" w:hAnsi="Arial" w:cs="Arial"/>
                <w:sz w:val="19"/>
                <w:szCs w:val="19"/>
              </w:rPr>
            </w:pPr>
          </w:p>
        </w:tc>
      </w:tr>
      <w:tr w:rsidR="00415E79" w:rsidRPr="00C11F2C" w14:paraId="27178C2C" w14:textId="77777777" w:rsidTr="00AB5D4F">
        <w:trPr>
          <w:trHeight w:val="697"/>
        </w:trPr>
        <w:tc>
          <w:tcPr>
            <w:tcW w:w="1131" w:type="dxa"/>
            <w:vAlign w:val="center"/>
          </w:tcPr>
          <w:p w14:paraId="478ECC10" w14:textId="77777777" w:rsidR="00415E79" w:rsidRPr="00C11F2C" w:rsidRDefault="00415E79" w:rsidP="00AC074A">
            <w:pPr>
              <w:pStyle w:val="PargrafodaLista"/>
              <w:tabs>
                <w:tab w:val="left" w:pos="0"/>
              </w:tabs>
              <w:ind w:left="0"/>
              <w:jc w:val="center"/>
              <w:rPr>
                <w:rFonts w:ascii="Arial" w:hAnsi="Arial" w:cs="Arial"/>
                <w:sz w:val="18"/>
                <w:szCs w:val="18"/>
                <w:lang w:val="pt-BR"/>
              </w:rPr>
            </w:pPr>
            <w:r w:rsidRPr="00C11F2C">
              <w:rPr>
                <w:rFonts w:ascii="Arial" w:hAnsi="Arial" w:cs="Arial"/>
                <w:sz w:val="18"/>
                <w:szCs w:val="18"/>
                <w:lang w:val="pt-BR"/>
              </w:rPr>
              <w:t>Solução 3</w:t>
            </w:r>
          </w:p>
        </w:tc>
        <w:tc>
          <w:tcPr>
            <w:tcW w:w="991" w:type="dxa"/>
            <w:vAlign w:val="center"/>
          </w:tcPr>
          <w:p w14:paraId="4C374C98"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00823857"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1EB82245"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275" w:type="dxa"/>
            <w:vAlign w:val="center"/>
          </w:tcPr>
          <w:p w14:paraId="1907818B"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5001739F"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134" w:type="dxa"/>
            <w:vAlign w:val="center"/>
          </w:tcPr>
          <w:p w14:paraId="62BD6CD8" w14:textId="77777777" w:rsidR="00415E79" w:rsidRPr="00C11F2C" w:rsidRDefault="00415E79" w:rsidP="00AC074A">
            <w:pPr>
              <w:pStyle w:val="PargrafodaLista"/>
              <w:tabs>
                <w:tab w:val="left" w:pos="0"/>
              </w:tabs>
              <w:ind w:left="0"/>
              <w:jc w:val="center"/>
              <w:rPr>
                <w:rFonts w:ascii="Arial" w:hAnsi="Arial" w:cs="Arial"/>
                <w:sz w:val="19"/>
                <w:szCs w:val="19"/>
              </w:rPr>
            </w:pPr>
          </w:p>
        </w:tc>
        <w:tc>
          <w:tcPr>
            <w:tcW w:w="1276" w:type="dxa"/>
            <w:vAlign w:val="center"/>
          </w:tcPr>
          <w:p w14:paraId="180586F8" w14:textId="77777777" w:rsidR="00415E79" w:rsidRPr="00C11F2C" w:rsidRDefault="00415E79" w:rsidP="00AC074A">
            <w:pPr>
              <w:pStyle w:val="PargrafodaLista"/>
              <w:tabs>
                <w:tab w:val="left" w:pos="0"/>
              </w:tabs>
              <w:ind w:left="0"/>
              <w:jc w:val="center"/>
              <w:rPr>
                <w:rFonts w:ascii="Arial" w:hAnsi="Arial" w:cs="Arial"/>
                <w:sz w:val="19"/>
                <w:szCs w:val="19"/>
              </w:rPr>
            </w:pPr>
          </w:p>
        </w:tc>
      </w:tr>
    </w:tbl>
    <w:p w14:paraId="4D6930AD" w14:textId="7749A2D2" w:rsidR="00415E79" w:rsidRDefault="00415E79" w:rsidP="00AC074A">
      <w:pPr>
        <w:tabs>
          <w:tab w:val="left" w:pos="567"/>
        </w:tabs>
        <w:jc w:val="both"/>
        <w:rPr>
          <w:rFonts w:ascii="Arial" w:hAnsi="Arial" w:cs="Arial"/>
          <w:sz w:val="22"/>
          <w:szCs w:val="22"/>
        </w:rPr>
      </w:pPr>
    </w:p>
    <w:p w14:paraId="229BDA00" w14:textId="77777777" w:rsidR="00DD2ABC" w:rsidRPr="000244DE" w:rsidRDefault="00DD2ABC" w:rsidP="00203B36">
      <w:pPr>
        <w:tabs>
          <w:tab w:val="left" w:pos="709"/>
        </w:tabs>
        <w:jc w:val="center"/>
        <w:rPr>
          <w:rFonts w:ascii="Arial" w:hAnsi="Arial" w:cs="Arial"/>
          <w:b/>
          <w:i/>
          <w:iCs/>
          <w:color w:val="FF0000"/>
          <w:sz w:val="22"/>
          <w:szCs w:val="22"/>
          <w:u w:val="single"/>
        </w:rPr>
      </w:pPr>
      <w:r w:rsidRPr="00BD7E6B">
        <w:rPr>
          <w:rFonts w:ascii="Arial" w:hAnsi="Arial" w:cs="Arial"/>
          <w:b/>
          <w:i/>
          <w:iCs/>
          <w:color w:val="FF0000"/>
          <w:sz w:val="22"/>
          <w:szCs w:val="22"/>
          <w:highlight w:val="green"/>
          <w:u w:val="single"/>
        </w:rPr>
        <w:t>OU</w:t>
      </w:r>
    </w:p>
    <w:p w14:paraId="3A29A9C3" w14:textId="77777777" w:rsidR="00DD2ABC" w:rsidRPr="003B4896" w:rsidRDefault="00DD2ABC" w:rsidP="002E7B0F">
      <w:pPr>
        <w:tabs>
          <w:tab w:val="left" w:pos="567"/>
        </w:tabs>
        <w:jc w:val="both"/>
        <w:rPr>
          <w:rFonts w:ascii="Arial" w:hAnsi="Arial" w:cs="Arial"/>
          <w:sz w:val="22"/>
          <w:szCs w:val="22"/>
        </w:rPr>
      </w:pPr>
    </w:p>
    <w:p w14:paraId="577D3BA1" w14:textId="38572777" w:rsidR="00415E79" w:rsidRDefault="00415E79" w:rsidP="00DA2A3E">
      <w:pPr>
        <w:numPr>
          <w:ilvl w:val="4"/>
          <w:numId w:val="3"/>
        </w:numPr>
        <w:tabs>
          <w:tab w:val="left" w:pos="567"/>
          <w:tab w:val="left" w:pos="851"/>
        </w:tabs>
        <w:spacing w:after="180"/>
        <w:ind w:left="0" w:firstLine="58"/>
        <w:jc w:val="both"/>
        <w:rPr>
          <w:rFonts w:ascii="Arial" w:hAnsi="Arial" w:cs="Arial"/>
          <w:b/>
          <w:bCs/>
          <w:color w:val="FF0000"/>
          <w:sz w:val="22"/>
          <w:szCs w:val="22"/>
        </w:rPr>
      </w:pPr>
      <w:r w:rsidRPr="00C11F2C">
        <w:rPr>
          <w:rFonts w:ascii="Arial" w:hAnsi="Arial" w:cs="Arial"/>
          <w:b/>
          <w:bCs/>
          <w:color w:val="FF0000"/>
          <w:sz w:val="22"/>
          <w:szCs w:val="22"/>
        </w:rPr>
        <w:t>Custo total projetado para cada solução para a prestação dos serviços</w:t>
      </w:r>
    </w:p>
    <w:tbl>
      <w:tblPr>
        <w:tblStyle w:val="Tabelacomgrade"/>
        <w:tblW w:w="9209" w:type="dxa"/>
        <w:tblLook w:val="04A0" w:firstRow="1" w:lastRow="0" w:firstColumn="1" w:lastColumn="0" w:noHBand="0" w:noVBand="1"/>
      </w:tblPr>
      <w:tblGrid>
        <w:gridCol w:w="1131"/>
        <w:gridCol w:w="4251"/>
        <w:gridCol w:w="1276"/>
        <w:gridCol w:w="2551"/>
      </w:tblGrid>
      <w:tr w:rsidR="00DA2A3E" w:rsidRPr="00DA2A3E" w14:paraId="395E2413" w14:textId="77777777" w:rsidTr="00E1249E">
        <w:trPr>
          <w:trHeight w:val="441"/>
        </w:trPr>
        <w:tc>
          <w:tcPr>
            <w:tcW w:w="1131" w:type="dxa"/>
            <w:vMerge w:val="restart"/>
            <w:shd w:val="clear" w:color="auto" w:fill="D5DCE4" w:themeFill="text2" w:themeFillTint="33"/>
            <w:vAlign w:val="center"/>
          </w:tcPr>
          <w:p w14:paraId="0799B1DB" w14:textId="77777777" w:rsidR="00DA2A3E" w:rsidRPr="00DA2A3E" w:rsidRDefault="00DA2A3E" w:rsidP="00DA2A3E">
            <w:pPr>
              <w:tabs>
                <w:tab w:val="left" w:pos="0"/>
              </w:tabs>
              <w:contextualSpacing/>
              <w:jc w:val="center"/>
              <w:rPr>
                <w:rFonts w:ascii="Arial" w:hAnsi="Arial" w:cs="Arial"/>
                <w:b/>
                <w:bCs/>
                <w:sz w:val="20"/>
                <w:lang w:eastAsia="x-none"/>
              </w:rPr>
            </w:pPr>
            <w:r w:rsidRPr="00DA2A3E">
              <w:rPr>
                <w:rFonts w:ascii="Arial" w:hAnsi="Arial" w:cs="Arial"/>
                <w:b/>
                <w:bCs/>
                <w:sz w:val="20"/>
                <w:lang w:eastAsia="x-none"/>
              </w:rPr>
              <w:t>Solução</w:t>
            </w:r>
          </w:p>
        </w:tc>
        <w:tc>
          <w:tcPr>
            <w:tcW w:w="8078" w:type="dxa"/>
            <w:gridSpan w:val="3"/>
            <w:shd w:val="clear" w:color="auto" w:fill="D5DCE4" w:themeFill="text2" w:themeFillTint="33"/>
            <w:vAlign w:val="center"/>
          </w:tcPr>
          <w:p w14:paraId="2E48C945" w14:textId="77777777" w:rsidR="00DA2A3E" w:rsidRPr="00DA2A3E" w:rsidRDefault="00DA2A3E" w:rsidP="00DA2A3E">
            <w:pPr>
              <w:tabs>
                <w:tab w:val="left" w:pos="0"/>
              </w:tabs>
              <w:contextualSpacing/>
              <w:jc w:val="center"/>
              <w:rPr>
                <w:rFonts w:ascii="Arial" w:hAnsi="Arial" w:cs="Arial"/>
                <w:b/>
                <w:bCs/>
                <w:sz w:val="19"/>
                <w:szCs w:val="19"/>
                <w:lang w:eastAsia="x-none"/>
              </w:rPr>
            </w:pPr>
            <w:r w:rsidRPr="00DA2A3E">
              <w:rPr>
                <w:rFonts w:ascii="Arial" w:hAnsi="Arial" w:cs="Arial"/>
                <w:b/>
                <w:bCs/>
                <w:sz w:val="19"/>
                <w:szCs w:val="19"/>
                <w:lang w:eastAsia="x-none"/>
              </w:rPr>
              <w:t>Custo Total Projetado (considerando o período de vigência do contrato a ser firmado)</w:t>
            </w:r>
          </w:p>
        </w:tc>
      </w:tr>
      <w:tr w:rsidR="00DA2A3E" w:rsidRPr="00DA2A3E" w14:paraId="540E72F1" w14:textId="77777777" w:rsidTr="00E1249E">
        <w:trPr>
          <w:trHeight w:val="533"/>
        </w:trPr>
        <w:tc>
          <w:tcPr>
            <w:tcW w:w="1131" w:type="dxa"/>
            <w:vMerge/>
            <w:shd w:val="clear" w:color="auto" w:fill="D5DCE4" w:themeFill="text2" w:themeFillTint="33"/>
            <w:vAlign w:val="center"/>
          </w:tcPr>
          <w:p w14:paraId="6B9AB5BB" w14:textId="77777777" w:rsidR="00DA2A3E" w:rsidRPr="00DA2A3E" w:rsidRDefault="00DA2A3E" w:rsidP="00DA2A3E">
            <w:pPr>
              <w:tabs>
                <w:tab w:val="left" w:pos="0"/>
              </w:tabs>
              <w:contextualSpacing/>
              <w:jc w:val="center"/>
              <w:rPr>
                <w:rFonts w:ascii="Arial" w:hAnsi="Arial" w:cs="Arial"/>
                <w:b/>
                <w:bCs/>
                <w:sz w:val="20"/>
              </w:rPr>
            </w:pPr>
          </w:p>
        </w:tc>
        <w:tc>
          <w:tcPr>
            <w:tcW w:w="4251" w:type="dxa"/>
            <w:shd w:val="clear" w:color="auto" w:fill="D5DCE4" w:themeFill="text2" w:themeFillTint="33"/>
            <w:vAlign w:val="center"/>
          </w:tcPr>
          <w:p w14:paraId="293AB60E" w14:textId="77777777" w:rsidR="00DA2A3E" w:rsidRPr="00DA2A3E" w:rsidRDefault="00DA2A3E" w:rsidP="00DA2A3E">
            <w:pPr>
              <w:tabs>
                <w:tab w:val="left" w:pos="0"/>
              </w:tabs>
              <w:contextualSpacing/>
              <w:jc w:val="center"/>
              <w:rPr>
                <w:rFonts w:ascii="Arial" w:hAnsi="Arial" w:cs="Arial"/>
                <w:b/>
                <w:bCs/>
                <w:sz w:val="18"/>
                <w:szCs w:val="18"/>
                <w:lang w:eastAsia="x-none"/>
              </w:rPr>
            </w:pPr>
            <w:r w:rsidRPr="00DA2A3E">
              <w:rPr>
                <w:rFonts w:ascii="Arial" w:hAnsi="Arial" w:cs="Arial"/>
                <w:b/>
                <w:bCs/>
                <w:sz w:val="18"/>
                <w:szCs w:val="18"/>
                <w:lang w:eastAsia="x-none"/>
              </w:rPr>
              <w:t>Descrição Sucinta</w:t>
            </w:r>
          </w:p>
        </w:tc>
        <w:tc>
          <w:tcPr>
            <w:tcW w:w="1276" w:type="dxa"/>
            <w:shd w:val="clear" w:color="auto" w:fill="D5DCE4" w:themeFill="text2" w:themeFillTint="33"/>
            <w:vAlign w:val="center"/>
          </w:tcPr>
          <w:p w14:paraId="4C66F8F3" w14:textId="77777777" w:rsidR="00DA2A3E" w:rsidRPr="00DA2A3E" w:rsidRDefault="00DA2A3E" w:rsidP="00DA2A3E">
            <w:pPr>
              <w:tabs>
                <w:tab w:val="left" w:pos="0"/>
              </w:tabs>
              <w:contextualSpacing/>
              <w:jc w:val="center"/>
              <w:rPr>
                <w:rFonts w:ascii="Arial" w:hAnsi="Arial" w:cs="Arial"/>
                <w:b/>
                <w:bCs/>
                <w:sz w:val="18"/>
                <w:szCs w:val="18"/>
                <w:lang w:eastAsia="x-none"/>
              </w:rPr>
            </w:pPr>
            <w:r w:rsidRPr="00DA2A3E">
              <w:rPr>
                <w:rFonts w:ascii="Arial" w:hAnsi="Arial" w:cs="Arial"/>
                <w:b/>
                <w:bCs/>
                <w:sz w:val="18"/>
                <w:szCs w:val="18"/>
                <w:lang w:eastAsia="x-none"/>
              </w:rPr>
              <w:t>Período de vigência do contrato</w:t>
            </w:r>
          </w:p>
        </w:tc>
        <w:tc>
          <w:tcPr>
            <w:tcW w:w="2551" w:type="dxa"/>
            <w:shd w:val="clear" w:color="auto" w:fill="D5DCE4" w:themeFill="text2" w:themeFillTint="33"/>
            <w:vAlign w:val="center"/>
          </w:tcPr>
          <w:p w14:paraId="25694F28" w14:textId="77777777" w:rsidR="00DA2A3E" w:rsidRPr="00DA2A3E" w:rsidRDefault="00DA2A3E" w:rsidP="00DA2A3E">
            <w:pPr>
              <w:tabs>
                <w:tab w:val="left" w:pos="0"/>
              </w:tabs>
              <w:contextualSpacing/>
              <w:jc w:val="center"/>
              <w:rPr>
                <w:rFonts w:ascii="Arial" w:hAnsi="Arial" w:cs="Arial"/>
                <w:b/>
                <w:bCs/>
                <w:sz w:val="18"/>
                <w:szCs w:val="18"/>
                <w:lang w:eastAsia="x-none"/>
              </w:rPr>
            </w:pPr>
            <w:r w:rsidRPr="00DA2A3E">
              <w:rPr>
                <w:rFonts w:ascii="Arial" w:hAnsi="Arial" w:cs="Arial"/>
                <w:b/>
                <w:bCs/>
                <w:sz w:val="18"/>
                <w:szCs w:val="18"/>
                <w:lang w:eastAsia="x-none"/>
              </w:rPr>
              <w:t>Preço Global Projetado</w:t>
            </w:r>
          </w:p>
        </w:tc>
      </w:tr>
      <w:tr w:rsidR="00DA2A3E" w:rsidRPr="00DA2A3E" w14:paraId="048B4C46" w14:textId="77777777" w:rsidTr="00E1249E">
        <w:trPr>
          <w:trHeight w:val="367"/>
        </w:trPr>
        <w:tc>
          <w:tcPr>
            <w:tcW w:w="1131" w:type="dxa"/>
            <w:vAlign w:val="center"/>
          </w:tcPr>
          <w:p w14:paraId="495C7758" w14:textId="77777777" w:rsidR="00DA2A3E" w:rsidRPr="00DA2A3E" w:rsidRDefault="00DA2A3E" w:rsidP="00DA2A3E">
            <w:pPr>
              <w:tabs>
                <w:tab w:val="left" w:pos="0"/>
              </w:tabs>
              <w:contextualSpacing/>
              <w:jc w:val="center"/>
              <w:rPr>
                <w:rFonts w:ascii="Arial" w:hAnsi="Arial" w:cs="Arial"/>
                <w:sz w:val="18"/>
                <w:szCs w:val="18"/>
                <w:lang w:eastAsia="x-none"/>
              </w:rPr>
            </w:pPr>
            <w:r w:rsidRPr="00DA2A3E">
              <w:rPr>
                <w:rFonts w:ascii="Arial" w:hAnsi="Arial" w:cs="Arial"/>
                <w:sz w:val="18"/>
                <w:szCs w:val="18"/>
                <w:lang w:eastAsia="x-none"/>
              </w:rPr>
              <w:t>Solução 1</w:t>
            </w:r>
          </w:p>
        </w:tc>
        <w:tc>
          <w:tcPr>
            <w:tcW w:w="4251" w:type="dxa"/>
            <w:vAlign w:val="center"/>
          </w:tcPr>
          <w:p w14:paraId="7B5B451B" w14:textId="77777777" w:rsidR="00DA2A3E" w:rsidRPr="00DA2A3E" w:rsidRDefault="00DA2A3E" w:rsidP="00DA2A3E">
            <w:pPr>
              <w:tabs>
                <w:tab w:val="left" w:pos="0"/>
              </w:tabs>
              <w:contextualSpacing/>
              <w:jc w:val="center"/>
              <w:rPr>
                <w:rFonts w:ascii="Arial" w:hAnsi="Arial" w:cs="Arial"/>
                <w:sz w:val="18"/>
                <w:szCs w:val="18"/>
              </w:rPr>
            </w:pPr>
          </w:p>
        </w:tc>
        <w:tc>
          <w:tcPr>
            <w:tcW w:w="1276" w:type="dxa"/>
            <w:vAlign w:val="center"/>
          </w:tcPr>
          <w:p w14:paraId="77770A5A" w14:textId="77777777" w:rsidR="00DA2A3E" w:rsidRPr="00DA2A3E" w:rsidRDefault="00DA2A3E" w:rsidP="00DA2A3E">
            <w:pPr>
              <w:tabs>
                <w:tab w:val="left" w:pos="0"/>
              </w:tabs>
              <w:contextualSpacing/>
              <w:jc w:val="center"/>
              <w:rPr>
                <w:rFonts w:ascii="Arial" w:hAnsi="Arial" w:cs="Arial"/>
                <w:sz w:val="19"/>
                <w:szCs w:val="19"/>
                <w:lang w:eastAsia="x-none"/>
              </w:rPr>
            </w:pPr>
            <w:r w:rsidRPr="00DA2A3E">
              <w:rPr>
                <w:rFonts w:ascii="Arial" w:hAnsi="Arial" w:cs="Arial"/>
                <w:sz w:val="19"/>
                <w:szCs w:val="19"/>
                <w:lang w:eastAsia="x-none"/>
              </w:rPr>
              <w:t>12 meses</w:t>
            </w:r>
          </w:p>
        </w:tc>
        <w:tc>
          <w:tcPr>
            <w:tcW w:w="2551" w:type="dxa"/>
            <w:vAlign w:val="center"/>
          </w:tcPr>
          <w:p w14:paraId="2CD50E1D" w14:textId="77777777" w:rsidR="00DA2A3E" w:rsidRPr="00DA2A3E" w:rsidRDefault="00DA2A3E" w:rsidP="00DA2A3E">
            <w:pPr>
              <w:tabs>
                <w:tab w:val="left" w:pos="0"/>
              </w:tabs>
              <w:contextualSpacing/>
              <w:jc w:val="center"/>
              <w:rPr>
                <w:rFonts w:ascii="Arial" w:hAnsi="Arial" w:cs="Arial"/>
                <w:sz w:val="19"/>
                <w:szCs w:val="19"/>
              </w:rPr>
            </w:pPr>
          </w:p>
        </w:tc>
      </w:tr>
      <w:tr w:rsidR="00DA2A3E" w:rsidRPr="00DA2A3E" w14:paraId="0FC08269" w14:textId="77777777" w:rsidTr="00E1249E">
        <w:tc>
          <w:tcPr>
            <w:tcW w:w="1131" w:type="dxa"/>
            <w:vAlign w:val="center"/>
          </w:tcPr>
          <w:p w14:paraId="6EF9D5D2" w14:textId="77777777" w:rsidR="00DA2A3E" w:rsidRPr="00DA2A3E" w:rsidRDefault="00DA2A3E" w:rsidP="00DA2A3E">
            <w:pPr>
              <w:tabs>
                <w:tab w:val="left" w:pos="0"/>
              </w:tabs>
              <w:contextualSpacing/>
              <w:jc w:val="center"/>
              <w:rPr>
                <w:rFonts w:ascii="Arial" w:hAnsi="Arial" w:cs="Arial"/>
                <w:sz w:val="18"/>
                <w:szCs w:val="18"/>
                <w:lang w:eastAsia="x-none"/>
              </w:rPr>
            </w:pPr>
            <w:r w:rsidRPr="00DA2A3E">
              <w:rPr>
                <w:rFonts w:ascii="Arial" w:hAnsi="Arial" w:cs="Arial"/>
                <w:sz w:val="18"/>
                <w:szCs w:val="18"/>
                <w:lang w:eastAsia="x-none"/>
              </w:rPr>
              <w:t>Solução 2</w:t>
            </w:r>
          </w:p>
        </w:tc>
        <w:tc>
          <w:tcPr>
            <w:tcW w:w="4251" w:type="dxa"/>
            <w:vAlign w:val="center"/>
          </w:tcPr>
          <w:p w14:paraId="018CC291" w14:textId="77777777" w:rsidR="00DA2A3E" w:rsidRPr="00DA2A3E" w:rsidRDefault="00DA2A3E" w:rsidP="00DA2A3E">
            <w:pPr>
              <w:tabs>
                <w:tab w:val="left" w:pos="0"/>
              </w:tabs>
              <w:contextualSpacing/>
              <w:jc w:val="center"/>
              <w:rPr>
                <w:rFonts w:ascii="Arial" w:hAnsi="Arial" w:cs="Arial"/>
                <w:sz w:val="18"/>
                <w:szCs w:val="18"/>
              </w:rPr>
            </w:pPr>
          </w:p>
        </w:tc>
        <w:tc>
          <w:tcPr>
            <w:tcW w:w="1276" w:type="dxa"/>
            <w:vAlign w:val="center"/>
          </w:tcPr>
          <w:p w14:paraId="1010F019" w14:textId="77777777" w:rsidR="00DA2A3E" w:rsidRPr="00DA2A3E" w:rsidRDefault="00DA2A3E" w:rsidP="00DA2A3E">
            <w:pPr>
              <w:tabs>
                <w:tab w:val="left" w:pos="0"/>
              </w:tabs>
              <w:contextualSpacing/>
              <w:jc w:val="center"/>
              <w:rPr>
                <w:rFonts w:ascii="Arial" w:hAnsi="Arial" w:cs="Arial"/>
                <w:sz w:val="19"/>
                <w:szCs w:val="19"/>
                <w:lang w:eastAsia="x-none"/>
              </w:rPr>
            </w:pPr>
            <w:r w:rsidRPr="00DA2A3E">
              <w:rPr>
                <w:rFonts w:ascii="Arial" w:hAnsi="Arial" w:cs="Arial"/>
                <w:sz w:val="19"/>
                <w:szCs w:val="19"/>
                <w:lang w:eastAsia="x-none"/>
              </w:rPr>
              <w:t>12 meses</w:t>
            </w:r>
          </w:p>
        </w:tc>
        <w:tc>
          <w:tcPr>
            <w:tcW w:w="2551" w:type="dxa"/>
            <w:vAlign w:val="center"/>
          </w:tcPr>
          <w:p w14:paraId="74D7A421" w14:textId="77777777" w:rsidR="00DA2A3E" w:rsidRPr="00DA2A3E" w:rsidRDefault="00DA2A3E" w:rsidP="00DA2A3E">
            <w:pPr>
              <w:tabs>
                <w:tab w:val="left" w:pos="0"/>
              </w:tabs>
              <w:contextualSpacing/>
              <w:jc w:val="center"/>
              <w:rPr>
                <w:rFonts w:ascii="Arial" w:hAnsi="Arial" w:cs="Arial"/>
                <w:sz w:val="19"/>
                <w:szCs w:val="19"/>
              </w:rPr>
            </w:pPr>
          </w:p>
        </w:tc>
      </w:tr>
      <w:tr w:rsidR="00DA2A3E" w:rsidRPr="00DA2A3E" w14:paraId="3D373CA6" w14:textId="77777777" w:rsidTr="00E1249E">
        <w:trPr>
          <w:trHeight w:val="364"/>
        </w:trPr>
        <w:tc>
          <w:tcPr>
            <w:tcW w:w="1131" w:type="dxa"/>
            <w:vAlign w:val="center"/>
          </w:tcPr>
          <w:p w14:paraId="6757AE1D" w14:textId="77777777" w:rsidR="00DA2A3E" w:rsidRPr="00DA2A3E" w:rsidRDefault="00DA2A3E" w:rsidP="00DA2A3E">
            <w:pPr>
              <w:tabs>
                <w:tab w:val="left" w:pos="0"/>
              </w:tabs>
              <w:contextualSpacing/>
              <w:jc w:val="center"/>
              <w:rPr>
                <w:rFonts w:ascii="Arial" w:hAnsi="Arial" w:cs="Arial"/>
                <w:sz w:val="18"/>
                <w:szCs w:val="18"/>
                <w:lang w:eastAsia="x-none"/>
              </w:rPr>
            </w:pPr>
            <w:r w:rsidRPr="00DA2A3E">
              <w:rPr>
                <w:rFonts w:ascii="Arial" w:hAnsi="Arial" w:cs="Arial"/>
                <w:sz w:val="18"/>
                <w:szCs w:val="18"/>
                <w:lang w:eastAsia="x-none"/>
              </w:rPr>
              <w:t>Solução 3</w:t>
            </w:r>
          </w:p>
        </w:tc>
        <w:tc>
          <w:tcPr>
            <w:tcW w:w="4251" w:type="dxa"/>
            <w:vAlign w:val="center"/>
          </w:tcPr>
          <w:p w14:paraId="29BF82AD" w14:textId="77777777" w:rsidR="00DA2A3E" w:rsidRPr="00DA2A3E" w:rsidRDefault="00DA2A3E" w:rsidP="00DA2A3E">
            <w:pPr>
              <w:tabs>
                <w:tab w:val="left" w:pos="0"/>
              </w:tabs>
              <w:contextualSpacing/>
              <w:jc w:val="center"/>
              <w:rPr>
                <w:rFonts w:ascii="Arial" w:hAnsi="Arial" w:cs="Arial"/>
                <w:sz w:val="18"/>
                <w:szCs w:val="18"/>
              </w:rPr>
            </w:pPr>
          </w:p>
        </w:tc>
        <w:tc>
          <w:tcPr>
            <w:tcW w:w="1276" w:type="dxa"/>
            <w:vAlign w:val="center"/>
          </w:tcPr>
          <w:p w14:paraId="3304EF28" w14:textId="77777777" w:rsidR="00DA2A3E" w:rsidRPr="00DA2A3E" w:rsidRDefault="00DA2A3E" w:rsidP="00DA2A3E">
            <w:pPr>
              <w:tabs>
                <w:tab w:val="left" w:pos="0"/>
              </w:tabs>
              <w:contextualSpacing/>
              <w:jc w:val="center"/>
              <w:rPr>
                <w:rFonts w:ascii="Arial" w:hAnsi="Arial" w:cs="Arial"/>
                <w:sz w:val="19"/>
                <w:szCs w:val="19"/>
              </w:rPr>
            </w:pPr>
            <w:r w:rsidRPr="00DA2A3E">
              <w:rPr>
                <w:rFonts w:ascii="Arial" w:hAnsi="Arial" w:cs="Arial"/>
                <w:sz w:val="19"/>
                <w:szCs w:val="19"/>
                <w:lang w:eastAsia="x-none"/>
              </w:rPr>
              <w:t>12 meses</w:t>
            </w:r>
          </w:p>
        </w:tc>
        <w:tc>
          <w:tcPr>
            <w:tcW w:w="2551" w:type="dxa"/>
            <w:vAlign w:val="center"/>
          </w:tcPr>
          <w:p w14:paraId="5F578FDF" w14:textId="77777777" w:rsidR="00DA2A3E" w:rsidRPr="00DA2A3E" w:rsidRDefault="00DA2A3E" w:rsidP="00DA2A3E">
            <w:pPr>
              <w:tabs>
                <w:tab w:val="left" w:pos="0"/>
              </w:tabs>
              <w:contextualSpacing/>
              <w:jc w:val="center"/>
              <w:rPr>
                <w:rFonts w:ascii="Arial" w:hAnsi="Arial" w:cs="Arial"/>
                <w:sz w:val="19"/>
                <w:szCs w:val="19"/>
              </w:rPr>
            </w:pPr>
          </w:p>
        </w:tc>
      </w:tr>
    </w:tbl>
    <w:p w14:paraId="0291E4A3" w14:textId="77777777" w:rsidR="00DA2A3E" w:rsidRPr="00DA2A3E" w:rsidRDefault="00DA2A3E" w:rsidP="00DA2A3E">
      <w:pPr>
        <w:tabs>
          <w:tab w:val="left" w:pos="567"/>
          <w:tab w:val="left" w:pos="851"/>
        </w:tabs>
        <w:ind w:left="57"/>
        <w:jc w:val="both"/>
        <w:rPr>
          <w:rFonts w:ascii="Arial" w:hAnsi="Arial" w:cs="Arial"/>
          <w:b/>
          <w:bCs/>
          <w:sz w:val="22"/>
          <w:szCs w:val="22"/>
        </w:rPr>
      </w:pPr>
    </w:p>
    <w:p w14:paraId="1B2AF3C4" w14:textId="21BDD917" w:rsidR="00415E79" w:rsidRPr="00C11F2C" w:rsidRDefault="00415E79" w:rsidP="00AC074A">
      <w:pPr>
        <w:pStyle w:val="Citao"/>
        <w:pBdr>
          <w:top w:val="single" w:sz="4" w:space="1" w:color="auto"/>
          <w:left w:val="single" w:sz="4" w:space="4" w:color="auto"/>
          <w:bottom w:val="single" w:sz="4" w:space="6" w:color="auto"/>
          <w:right w:val="single" w:sz="4" w:space="4" w:color="auto"/>
        </w:pBdr>
        <w:shd w:val="clear" w:color="auto" w:fill="FFFF00"/>
        <w:spacing w:before="0"/>
        <w:ind w:left="142"/>
        <w:jc w:val="left"/>
        <w:rPr>
          <w:rFonts w:cs="Arial"/>
          <w:b/>
          <w:bCs/>
          <w:lang w:eastAsia="pt-BR"/>
        </w:rPr>
      </w:pPr>
      <w:r w:rsidRPr="00C11F2C">
        <w:rPr>
          <w:rFonts w:cs="Arial"/>
          <w:b/>
          <w:bCs/>
          <w:lang w:eastAsia="pt-BR"/>
        </w:rPr>
        <w:t>Nota Explicativa:</w:t>
      </w:r>
    </w:p>
    <w:p w14:paraId="59D65C13" w14:textId="77777777" w:rsidR="00415E79" w:rsidRPr="003A5C79" w:rsidRDefault="00415E79" w:rsidP="00AC074A">
      <w:pPr>
        <w:pStyle w:val="Citao"/>
        <w:pBdr>
          <w:top w:val="single" w:sz="4" w:space="1" w:color="auto"/>
          <w:left w:val="single" w:sz="4" w:space="4" w:color="auto"/>
          <w:bottom w:val="single" w:sz="4" w:space="6" w:color="auto"/>
          <w:right w:val="single" w:sz="4" w:space="4" w:color="auto"/>
        </w:pBdr>
        <w:shd w:val="clear" w:color="auto" w:fill="FFFF00"/>
        <w:spacing w:before="0"/>
        <w:ind w:left="142"/>
        <w:rPr>
          <w:rFonts w:cs="Arial"/>
          <w:bCs/>
          <w:lang w:eastAsia="pt-BR"/>
        </w:rPr>
      </w:pPr>
      <w:r w:rsidRPr="003A5C79">
        <w:rPr>
          <w:rFonts w:cs="Arial"/>
          <w:bCs/>
          <w:lang w:eastAsia="pt-BR"/>
        </w:rPr>
        <w:t>Deve fazer parte da análise o conceito de ciclo de vida do produto juntamente com o grau de desenvolvimento do mercado ao qual o órgão está inserido, visando a não paralização do serviço público, pois não adianta adquirir a melhor solução do mercado se não houver, por exemplo, suporte para manutenção, reposição de peças sobressalentes ou capacidade de operação do equipamento por parte dos servidores do órgão/entidade</w:t>
      </w:r>
    </w:p>
    <w:p w14:paraId="0F9735BF" w14:textId="77777777" w:rsidR="00415E79" w:rsidRPr="003A5C79" w:rsidRDefault="00415E79" w:rsidP="00AC074A">
      <w:pPr>
        <w:pStyle w:val="Citao"/>
        <w:pBdr>
          <w:top w:val="single" w:sz="4" w:space="1" w:color="auto"/>
          <w:left w:val="single" w:sz="4" w:space="4" w:color="auto"/>
          <w:bottom w:val="single" w:sz="4" w:space="6" w:color="auto"/>
          <w:right w:val="single" w:sz="4" w:space="4" w:color="auto"/>
        </w:pBdr>
        <w:shd w:val="clear" w:color="auto" w:fill="FFFF00"/>
        <w:spacing w:before="0"/>
        <w:ind w:left="142"/>
        <w:rPr>
          <w:rFonts w:cs="Arial"/>
          <w:bCs/>
          <w:lang w:eastAsia="pt-BR"/>
        </w:rPr>
      </w:pPr>
      <w:r w:rsidRPr="003A5C79">
        <w:rPr>
          <w:rFonts w:cs="Arial"/>
          <w:bCs/>
          <w:lang w:eastAsia="pt-BR"/>
        </w:rPr>
        <w:t>Quantificar cada uma das possíveis soluções, ajustando a quantidade projetada para cada solução identificada, tendo por base o histórico das contratações ou consumos anteriores, quando existir. Recomenda-se incluir as memórias de cálculo e os documentos que lhe dão suporte.</w:t>
      </w:r>
    </w:p>
    <w:p w14:paraId="36F5A8FE" w14:textId="3D2C9119" w:rsidR="00415E79" w:rsidRPr="00AB0A64" w:rsidRDefault="00415E79" w:rsidP="00AC074A">
      <w:pPr>
        <w:pStyle w:val="Citao"/>
        <w:pBdr>
          <w:top w:val="single" w:sz="4" w:space="1" w:color="auto"/>
          <w:left w:val="single" w:sz="4" w:space="4" w:color="auto"/>
          <w:bottom w:val="single" w:sz="4" w:space="6" w:color="auto"/>
          <w:right w:val="single" w:sz="4" w:space="4" w:color="auto"/>
        </w:pBdr>
        <w:shd w:val="clear" w:color="auto" w:fill="FFFF00"/>
        <w:spacing w:before="0"/>
        <w:ind w:left="142"/>
        <w:rPr>
          <w:rFonts w:cs="Arial"/>
          <w:bCs/>
          <w:lang w:eastAsia="pt-BR"/>
        </w:rPr>
      </w:pPr>
      <w:r w:rsidRPr="003A5C79">
        <w:rPr>
          <w:rFonts w:cs="Arial"/>
          <w:bCs/>
          <w:lang w:eastAsia="pt-BR"/>
        </w:rPr>
        <w:t>Calcular e apresentar os custos projetados para cada uma das possíveis soluções identificadas, registrando o método adotado para estimativa de preços, e o prazo que foi considerado</w:t>
      </w:r>
      <w:r w:rsidR="002630B5">
        <w:rPr>
          <w:rFonts w:cs="Arial"/>
          <w:bCs/>
          <w:lang w:eastAsia="pt-BR"/>
        </w:rPr>
        <w:t xml:space="preserve">. </w:t>
      </w:r>
      <w:r w:rsidR="00A54E81" w:rsidRPr="00AB0A64">
        <w:rPr>
          <w:rFonts w:cs="Arial"/>
          <w:bCs/>
          <w:lang w:eastAsia="pt-BR"/>
        </w:rPr>
        <w:t xml:space="preserve">Devem ser inseridas nos autos </w:t>
      </w:r>
      <w:r w:rsidRPr="00AB0A64">
        <w:rPr>
          <w:rFonts w:cs="Arial"/>
          <w:bCs/>
          <w:lang w:eastAsia="pt-BR"/>
        </w:rPr>
        <w:t>as memórias de cálculo da estimativa, os documentos que lhe dão suporte.</w:t>
      </w:r>
    </w:p>
    <w:p w14:paraId="19295A5C" w14:textId="77777777" w:rsidR="002630B5" w:rsidRDefault="00B51649" w:rsidP="002630B5">
      <w:pPr>
        <w:pStyle w:val="Citao"/>
        <w:pBdr>
          <w:top w:val="single" w:sz="4" w:space="1" w:color="auto"/>
          <w:left w:val="single" w:sz="4" w:space="4" w:color="auto"/>
          <w:bottom w:val="single" w:sz="4" w:space="6" w:color="auto"/>
          <w:right w:val="single" w:sz="4" w:space="4" w:color="auto"/>
        </w:pBdr>
        <w:shd w:val="clear" w:color="auto" w:fill="FFFF00"/>
        <w:ind w:left="142"/>
        <w:rPr>
          <w:rFonts w:cs="Arial"/>
          <w:b/>
          <w:bCs/>
          <w:lang w:eastAsia="pt-BR"/>
        </w:rPr>
      </w:pPr>
      <w:r w:rsidRPr="00AB0A64">
        <w:rPr>
          <w:rFonts w:cs="Arial"/>
          <w:b/>
          <w:bCs/>
          <w:lang w:eastAsia="pt-BR"/>
        </w:rPr>
        <w:t>Atentar para o que dispõe o art. 44 da Lei nº 14.133/2021: Quando houver a possibilidade</w:t>
      </w:r>
      <w:r w:rsidRPr="00B51649">
        <w:rPr>
          <w:rFonts w:cs="Arial"/>
          <w:b/>
          <w:bCs/>
          <w:lang w:eastAsia="pt-BR"/>
        </w:rPr>
        <w:t xml:space="preserve"> de compra ou de locação de bens, o estudo técnico preliminar deverá considerar os custos e os benefícios de cada opção, com indicação da alternativa mais vantajosa.</w:t>
      </w:r>
      <w:r w:rsidR="002630B5">
        <w:rPr>
          <w:rFonts w:cs="Arial"/>
          <w:b/>
          <w:bCs/>
          <w:lang w:eastAsia="pt-BR"/>
        </w:rPr>
        <w:t xml:space="preserve"> </w:t>
      </w:r>
    </w:p>
    <w:p w14:paraId="6934520A" w14:textId="5159F43C" w:rsidR="002630B5" w:rsidRPr="002630B5" w:rsidRDefault="002630B5" w:rsidP="002630B5">
      <w:pPr>
        <w:pStyle w:val="Citao"/>
        <w:pBdr>
          <w:top w:val="single" w:sz="4" w:space="1" w:color="auto"/>
          <w:left w:val="single" w:sz="4" w:space="4" w:color="auto"/>
          <w:bottom w:val="single" w:sz="4" w:space="6" w:color="auto"/>
          <w:right w:val="single" w:sz="4" w:space="4" w:color="auto"/>
        </w:pBdr>
        <w:shd w:val="clear" w:color="auto" w:fill="FFFF00"/>
        <w:ind w:left="142"/>
        <w:rPr>
          <w:rFonts w:cs="Arial"/>
          <w:b/>
          <w:bCs/>
        </w:rPr>
      </w:pPr>
      <w:r w:rsidRPr="002630B5">
        <w:rPr>
          <w:rFonts w:cs="Arial"/>
          <w:b/>
          <w:bCs/>
        </w:rPr>
        <w:t xml:space="preserve">O </w:t>
      </w:r>
      <w:r w:rsidR="00FA37B2" w:rsidRPr="00FA37B2">
        <w:rPr>
          <w:rFonts w:cs="Arial"/>
          <w:b/>
          <w:bCs/>
        </w:rPr>
        <w:t xml:space="preserve">Custo total de propriedade </w:t>
      </w:r>
      <w:r w:rsidR="00FA37B2">
        <w:rPr>
          <w:rFonts w:cs="Arial"/>
          <w:b/>
          <w:bCs/>
        </w:rPr>
        <w:t>(</w:t>
      </w:r>
      <w:r w:rsidRPr="002630B5">
        <w:rPr>
          <w:rFonts w:cs="Arial"/>
          <w:b/>
          <w:bCs/>
        </w:rPr>
        <w:t>TCO</w:t>
      </w:r>
      <w:r w:rsidR="00FA37B2">
        <w:rPr>
          <w:rFonts w:cs="Arial"/>
          <w:b/>
          <w:bCs/>
        </w:rPr>
        <w:t>)</w:t>
      </w:r>
      <w:r w:rsidRPr="002630B5">
        <w:rPr>
          <w:rFonts w:cs="Arial"/>
          <w:b/>
          <w:bCs/>
        </w:rPr>
        <w:t xml:space="preserve"> é obrigatório pela IN 94/22 (art. 11, III</w:t>
      </w:r>
      <w:r>
        <w:rPr>
          <w:rFonts w:cs="Arial"/>
          <w:b/>
          <w:bCs/>
        </w:rPr>
        <w:t>, “a”</w:t>
      </w:r>
      <w:r w:rsidRPr="002630B5">
        <w:rPr>
          <w:rFonts w:cs="Arial"/>
          <w:b/>
          <w:bCs/>
        </w:rPr>
        <w:t>)</w:t>
      </w:r>
    </w:p>
    <w:p w14:paraId="33B973EF" w14:textId="77777777" w:rsidR="002630B5" w:rsidRDefault="002630B5" w:rsidP="00AC074A">
      <w:pPr>
        <w:pStyle w:val="Citao"/>
        <w:pBdr>
          <w:top w:val="single" w:sz="4" w:space="1" w:color="auto"/>
          <w:left w:val="single" w:sz="4" w:space="4" w:color="auto"/>
          <w:bottom w:val="single" w:sz="4" w:space="6" w:color="auto"/>
          <w:right w:val="single" w:sz="4" w:space="4" w:color="auto"/>
        </w:pBdr>
        <w:shd w:val="clear" w:color="auto" w:fill="FFFF00"/>
        <w:spacing w:before="0"/>
        <w:ind w:left="142"/>
        <w:rPr>
          <w:rFonts w:cs="Arial"/>
          <w:bCs/>
          <w:lang w:eastAsia="pt-BR"/>
        </w:rPr>
      </w:pPr>
    </w:p>
    <w:p w14:paraId="0960F27E" w14:textId="108404D1" w:rsidR="00415E79" w:rsidRPr="003A5C79" w:rsidRDefault="00415E79" w:rsidP="00AC074A">
      <w:pPr>
        <w:pStyle w:val="Citao"/>
        <w:pBdr>
          <w:top w:val="single" w:sz="4" w:space="1" w:color="auto"/>
          <w:left w:val="single" w:sz="4" w:space="4" w:color="auto"/>
          <w:bottom w:val="single" w:sz="4" w:space="6" w:color="auto"/>
          <w:right w:val="single" w:sz="4" w:space="4" w:color="auto"/>
        </w:pBdr>
        <w:shd w:val="clear" w:color="auto" w:fill="FFFF00"/>
        <w:spacing w:before="0"/>
        <w:ind w:left="142"/>
        <w:rPr>
          <w:rFonts w:cs="Arial"/>
          <w:bCs/>
          <w:lang w:eastAsia="pt-BR"/>
        </w:rPr>
      </w:pPr>
      <w:r w:rsidRPr="003A5C79">
        <w:rPr>
          <w:rFonts w:cs="Arial"/>
          <w:bCs/>
          <w:lang w:eastAsia="pt-BR"/>
        </w:rPr>
        <w:t>Ressalte-se que a estimativa de preços no ETP destina-se apenas à comparação entre as possíveis soluções e não requer o mesmo formalismo da pesquisa de preços</w:t>
      </w:r>
    </w:p>
    <w:p w14:paraId="6743738F" w14:textId="77777777" w:rsidR="00415E79" w:rsidRPr="003B4896" w:rsidRDefault="00415E79" w:rsidP="00AC074A">
      <w:pPr>
        <w:tabs>
          <w:tab w:val="left" w:pos="567"/>
        </w:tabs>
        <w:jc w:val="both"/>
        <w:rPr>
          <w:rFonts w:ascii="Arial" w:hAnsi="Arial" w:cs="Arial"/>
          <w:sz w:val="22"/>
          <w:szCs w:val="22"/>
        </w:rPr>
      </w:pPr>
    </w:p>
    <w:p w14:paraId="137F1951" w14:textId="70074080" w:rsidR="002B3855" w:rsidRDefault="002B3855" w:rsidP="003D384A">
      <w:pPr>
        <w:numPr>
          <w:ilvl w:val="2"/>
          <w:numId w:val="3"/>
        </w:numPr>
        <w:tabs>
          <w:tab w:val="left" w:pos="567"/>
        </w:tabs>
        <w:ind w:left="0" w:firstLine="0"/>
        <w:jc w:val="both"/>
        <w:rPr>
          <w:rFonts w:ascii="Arial" w:hAnsi="Arial" w:cs="Arial"/>
          <w:b/>
          <w:bCs/>
          <w:color w:val="000000"/>
          <w:sz w:val="22"/>
          <w:szCs w:val="22"/>
        </w:rPr>
      </w:pPr>
      <w:r w:rsidRPr="00C11F2C">
        <w:rPr>
          <w:rFonts w:ascii="Arial" w:hAnsi="Arial" w:cs="Arial"/>
          <w:b/>
          <w:bCs/>
          <w:color w:val="000000"/>
          <w:sz w:val="22"/>
          <w:szCs w:val="22"/>
        </w:rPr>
        <w:t xml:space="preserve"> Escolha do objeto da contratação</w:t>
      </w:r>
    </w:p>
    <w:p w14:paraId="61426290" w14:textId="77777777" w:rsidR="00AB5D4F" w:rsidRPr="00C11F2C" w:rsidRDefault="00AB5D4F" w:rsidP="00AB5D4F">
      <w:pPr>
        <w:tabs>
          <w:tab w:val="left" w:pos="567"/>
        </w:tabs>
        <w:jc w:val="both"/>
        <w:rPr>
          <w:rFonts w:ascii="Arial" w:hAnsi="Arial" w:cs="Arial"/>
          <w:b/>
          <w:bCs/>
          <w:color w:val="000000"/>
          <w:sz w:val="22"/>
          <w:szCs w:val="22"/>
        </w:rPr>
      </w:pPr>
    </w:p>
    <w:p w14:paraId="31F13051" w14:textId="3A979744" w:rsidR="00C32B9E" w:rsidRPr="00C11F2C" w:rsidRDefault="00E812CA" w:rsidP="00FF5774">
      <w:pPr>
        <w:numPr>
          <w:ilvl w:val="3"/>
          <w:numId w:val="3"/>
        </w:numPr>
        <w:tabs>
          <w:tab w:val="left" w:pos="567"/>
          <w:tab w:val="left" w:pos="851"/>
        </w:tabs>
        <w:spacing w:after="180"/>
        <w:ind w:left="0" w:firstLine="0"/>
        <w:jc w:val="both"/>
        <w:rPr>
          <w:rFonts w:ascii="Arial" w:hAnsi="Arial" w:cs="Arial"/>
          <w:sz w:val="22"/>
          <w:szCs w:val="22"/>
        </w:rPr>
      </w:pPr>
      <w:r w:rsidRPr="00C11F2C">
        <w:rPr>
          <w:rFonts w:ascii="Arial" w:hAnsi="Arial" w:cs="Arial"/>
          <w:sz w:val="22"/>
          <w:szCs w:val="22"/>
        </w:rPr>
        <w:t xml:space="preserve">De acordo com informações apresentadas neste estudo podemos afirmar que dentre os parâmetros analisados, </w:t>
      </w:r>
      <w:r w:rsidRPr="003739A2">
        <w:rPr>
          <w:rFonts w:ascii="Arial" w:hAnsi="Arial" w:cs="Arial"/>
          <w:bCs/>
          <w:i/>
          <w:iCs/>
          <w:color w:val="FF0000"/>
          <w:sz w:val="22"/>
          <w:szCs w:val="22"/>
        </w:rPr>
        <w:t xml:space="preserve">o modelo A - </w:t>
      </w:r>
      <w:r w:rsidRPr="008E08E5">
        <w:rPr>
          <w:rFonts w:ascii="Arial" w:hAnsi="Arial" w:cs="Arial"/>
          <w:bCs/>
          <w:i/>
          <w:iCs/>
          <w:color w:val="FF0000"/>
          <w:sz w:val="22"/>
          <w:szCs w:val="22"/>
          <w:highlight w:val="green"/>
        </w:rPr>
        <w:t>xxxxxxxxxxx</w:t>
      </w:r>
      <w:r w:rsidRPr="003739A2">
        <w:rPr>
          <w:rFonts w:ascii="Arial" w:hAnsi="Arial" w:cs="Arial"/>
          <w:bCs/>
          <w:i/>
          <w:iCs/>
          <w:color w:val="FF0000"/>
          <w:sz w:val="22"/>
          <w:szCs w:val="22"/>
        </w:rPr>
        <w:t xml:space="preserve"> e o custo total projetado para a contratação (texto exemplificativo)</w:t>
      </w:r>
      <w:r w:rsidRPr="003739A2">
        <w:rPr>
          <w:rFonts w:ascii="Arial" w:hAnsi="Arial" w:cs="Arial"/>
          <w:i/>
          <w:iCs/>
          <w:sz w:val="22"/>
          <w:szCs w:val="22"/>
        </w:rPr>
        <w:t>,</w:t>
      </w:r>
      <w:r w:rsidRPr="003A5C79">
        <w:rPr>
          <w:rFonts w:ascii="Arial" w:hAnsi="Arial" w:cs="Arial"/>
          <w:sz w:val="22"/>
          <w:szCs w:val="22"/>
        </w:rPr>
        <w:t xml:space="preserve"> convergem com </w:t>
      </w:r>
      <w:r w:rsidRPr="00A01E4B">
        <w:rPr>
          <w:rFonts w:ascii="Arial" w:hAnsi="Arial" w:cs="Arial"/>
          <w:color w:val="FF0000"/>
          <w:sz w:val="22"/>
          <w:szCs w:val="22"/>
        </w:rPr>
        <w:t>as diretrizes de gerenciamento adotadas pela Administração do TCE-RJ</w:t>
      </w:r>
      <w:r w:rsidRPr="00C11F2C">
        <w:rPr>
          <w:rFonts w:ascii="Arial" w:hAnsi="Arial" w:cs="Arial"/>
          <w:sz w:val="22"/>
          <w:szCs w:val="22"/>
        </w:rPr>
        <w:t xml:space="preserve">, para </w:t>
      </w:r>
      <w:r w:rsidRPr="00AB0A64">
        <w:rPr>
          <w:rFonts w:ascii="Arial" w:hAnsi="Arial" w:cs="Arial"/>
          <w:sz w:val="22"/>
          <w:szCs w:val="22"/>
        </w:rPr>
        <w:t xml:space="preserve">atendimento </w:t>
      </w:r>
      <w:r w:rsidR="00A01E4B" w:rsidRPr="00AB0A64">
        <w:rPr>
          <w:rFonts w:ascii="Arial" w:hAnsi="Arial" w:cs="Arial"/>
          <w:i/>
          <w:iCs/>
          <w:color w:val="FF0000"/>
          <w:sz w:val="22"/>
          <w:szCs w:val="22"/>
        </w:rPr>
        <w:t>da demanda</w:t>
      </w:r>
      <w:r w:rsidRPr="00AB0A64">
        <w:rPr>
          <w:rFonts w:ascii="Arial" w:hAnsi="Arial" w:cs="Arial"/>
          <w:sz w:val="22"/>
          <w:szCs w:val="22"/>
        </w:rPr>
        <w:t xml:space="preserve"> elenc</w:t>
      </w:r>
      <w:r w:rsidRPr="00C11F2C">
        <w:rPr>
          <w:rFonts w:ascii="Arial" w:hAnsi="Arial" w:cs="Arial"/>
          <w:sz w:val="22"/>
          <w:szCs w:val="22"/>
        </w:rPr>
        <w:t>ad</w:t>
      </w:r>
      <w:r w:rsidR="00A01E4B">
        <w:rPr>
          <w:rFonts w:ascii="Arial" w:hAnsi="Arial" w:cs="Arial"/>
          <w:sz w:val="22"/>
          <w:szCs w:val="22"/>
        </w:rPr>
        <w:t>a</w:t>
      </w:r>
      <w:r w:rsidRPr="00C11F2C">
        <w:rPr>
          <w:rFonts w:ascii="Arial" w:hAnsi="Arial" w:cs="Arial"/>
          <w:sz w:val="22"/>
          <w:szCs w:val="22"/>
        </w:rPr>
        <w:t xml:space="preserve"> no presente estudo</w:t>
      </w:r>
      <w:r w:rsidR="00C32B9E" w:rsidRPr="00C11F2C">
        <w:rPr>
          <w:rFonts w:ascii="Arial" w:hAnsi="Arial" w:cs="Arial"/>
          <w:sz w:val="22"/>
          <w:szCs w:val="22"/>
        </w:rPr>
        <w:t>.</w:t>
      </w:r>
    </w:p>
    <w:p w14:paraId="0CD765B3" w14:textId="6DBA2B84" w:rsidR="00E00961" w:rsidRPr="00C11F2C" w:rsidRDefault="001E4707" w:rsidP="00FF5774">
      <w:pPr>
        <w:numPr>
          <w:ilvl w:val="3"/>
          <w:numId w:val="3"/>
        </w:numPr>
        <w:tabs>
          <w:tab w:val="left" w:pos="567"/>
          <w:tab w:val="left" w:pos="851"/>
        </w:tabs>
        <w:spacing w:after="180"/>
        <w:ind w:left="0" w:firstLine="0"/>
        <w:jc w:val="both"/>
        <w:rPr>
          <w:rFonts w:ascii="Arial" w:hAnsi="Arial" w:cs="Arial"/>
          <w:sz w:val="22"/>
          <w:szCs w:val="22"/>
        </w:rPr>
      </w:pPr>
      <w:r w:rsidRPr="00C11F2C">
        <w:rPr>
          <w:rFonts w:ascii="Arial" w:hAnsi="Arial" w:cs="Arial"/>
          <w:sz w:val="22"/>
          <w:szCs w:val="22"/>
        </w:rPr>
        <w:t xml:space="preserve">Ressalta-se por fim os seguintes fatores importantes que foram considerados na escolha </w:t>
      </w:r>
      <w:r w:rsidRPr="00C11F2C">
        <w:rPr>
          <w:rFonts w:ascii="Arial" w:hAnsi="Arial" w:cs="Arial"/>
          <w:i/>
          <w:iCs/>
          <w:color w:val="FF0000"/>
          <w:sz w:val="22"/>
          <w:szCs w:val="22"/>
        </w:rPr>
        <w:t>(elencar os principais pontos que levaram à escolha da solução, entre as alternativas analisadas</w:t>
      </w:r>
      <w:r w:rsidR="00E00961" w:rsidRPr="00C11F2C">
        <w:rPr>
          <w:rFonts w:ascii="Arial" w:hAnsi="Arial" w:cs="Arial"/>
          <w:i/>
          <w:iCs/>
          <w:color w:val="FF0000"/>
          <w:sz w:val="22"/>
          <w:szCs w:val="22"/>
        </w:rPr>
        <w:t>):</w:t>
      </w:r>
    </w:p>
    <w:p w14:paraId="3E654870" w14:textId="7FD5CF73" w:rsidR="00E00961" w:rsidRPr="00C11F2C" w:rsidRDefault="001E4707" w:rsidP="00FF5774">
      <w:pPr>
        <w:numPr>
          <w:ilvl w:val="4"/>
          <w:numId w:val="3"/>
        </w:numPr>
        <w:tabs>
          <w:tab w:val="left" w:pos="567"/>
          <w:tab w:val="left" w:pos="851"/>
        </w:tabs>
        <w:spacing w:after="180"/>
        <w:ind w:left="0" w:firstLine="58"/>
        <w:jc w:val="both"/>
        <w:rPr>
          <w:rFonts w:ascii="Arial" w:hAnsi="Arial" w:cs="Arial"/>
          <w:color w:val="FF0000"/>
          <w:sz w:val="22"/>
          <w:szCs w:val="22"/>
        </w:rPr>
      </w:pPr>
      <w:r w:rsidRPr="00C11F2C">
        <w:rPr>
          <w:rFonts w:ascii="Arial" w:hAnsi="Arial" w:cs="Arial"/>
          <w:color w:val="FF0000"/>
          <w:sz w:val="22"/>
          <w:szCs w:val="22"/>
        </w:rPr>
        <w:t xml:space="preserve"> </w:t>
      </w:r>
      <w:r w:rsidR="00E00961" w:rsidRPr="00C11F2C">
        <w:rPr>
          <w:rFonts w:ascii="Arial" w:hAnsi="Arial" w:cs="Arial"/>
          <w:color w:val="FF0000"/>
          <w:sz w:val="22"/>
          <w:szCs w:val="22"/>
        </w:rPr>
        <w:t>;</w:t>
      </w:r>
    </w:p>
    <w:p w14:paraId="4E98C44F" w14:textId="4FDC70BC" w:rsidR="00E00961" w:rsidRPr="00C11F2C" w:rsidRDefault="00E00961" w:rsidP="00FF5774">
      <w:pPr>
        <w:numPr>
          <w:ilvl w:val="4"/>
          <w:numId w:val="3"/>
        </w:numPr>
        <w:tabs>
          <w:tab w:val="left" w:pos="567"/>
          <w:tab w:val="left" w:pos="851"/>
        </w:tabs>
        <w:spacing w:after="180"/>
        <w:ind w:left="0" w:firstLine="58"/>
        <w:jc w:val="both"/>
        <w:rPr>
          <w:rFonts w:ascii="Arial" w:hAnsi="Arial" w:cs="Arial"/>
          <w:color w:val="FF0000"/>
          <w:sz w:val="22"/>
          <w:szCs w:val="22"/>
        </w:rPr>
      </w:pPr>
      <w:r w:rsidRPr="00C11F2C">
        <w:rPr>
          <w:rFonts w:ascii="Arial" w:hAnsi="Arial" w:cs="Arial"/>
          <w:color w:val="FF0000"/>
          <w:sz w:val="22"/>
          <w:szCs w:val="22"/>
        </w:rPr>
        <w:t xml:space="preserve"> ;</w:t>
      </w:r>
    </w:p>
    <w:p w14:paraId="55AFD973" w14:textId="1353665F" w:rsidR="00E00961" w:rsidRPr="00C11F2C" w:rsidRDefault="00E00961" w:rsidP="00FF5774">
      <w:pPr>
        <w:numPr>
          <w:ilvl w:val="4"/>
          <w:numId w:val="3"/>
        </w:numPr>
        <w:tabs>
          <w:tab w:val="left" w:pos="567"/>
          <w:tab w:val="left" w:pos="851"/>
        </w:tabs>
        <w:spacing w:after="180"/>
        <w:ind w:left="0" w:firstLine="58"/>
        <w:jc w:val="both"/>
        <w:rPr>
          <w:rFonts w:ascii="Arial" w:hAnsi="Arial" w:cs="Arial"/>
          <w:color w:val="FF0000"/>
          <w:sz w:val="22"/>
          <w:szCs w:val="22"/>
        </w:rPr>
      </w:pPr>
      <w:r w:rsidRPr="00C11F2C">
        <w:rPr>
          <w:rFonts w:ascii="Arial" w:hAnsi="Arial" w:cs="Arial"/>
          <w:color w:val="FF0000"/>
          <w:sz w:val="22"/>
          <w:szCs w:val="22"/>
        </w:rPr>
        <w:t xml:space="preserve"> </w:t>
      </w:r>
      <w:r w:rsidR="001E4707" w:rsidRPr="00C11F2C">
        <w:rPr>
          <w:rFonts w:ascii="Arial" w:hAnsi="Arial" w:cs="Arial"/>
          <w:color w:val="FF0000"/>
          <w:sz w:val="22"/>
          <w:szCs w:val="22"/>
        </w:rPr>
        <w:t xml:space="preserve"> </w:t>
      </w:r>
      <w:r w:rsidRPr="00C11F2C">
        <w:rPr>
          <w:rFonts w:ascii="Arial" w:hAnsi="Arial" w:cs="Arial"/>
          <w:color w:val="FF0000"/>
          <w:sz w:val="22"/>
          <w:szCs w:val="22"/>
        </w:rPr>
        <w:t>;</w:t>
      </w:r>
    </w:p>
    <w:p w14:paraId="2628E1CD" w14:textId="77777777" w:rsidR="00F05D3C" w:rsidRPr="00C11F2C" w:rsidRDefault="00F05D3C" w:rsidP="00AC074A">
      <w:pPr>
        <w:pStyle w:val="Citao"/>
        <w:pBdr>
          <w:bottom w:val="single" w:sz="4" w:space="11" w:color="1F497D"/>
        </w:pBdr>
        <w:shd w:val="clear" w:color="auto" w:fill="FFFF00"/>
        <w:spacing w:before="0"/>
        <w:rPr>
          <w:rFonts w:cs="Arial"/>
          <w:b/>
          <w:bCs/>
          <w:lang w:eastAsia="pt-BR"/>
        </w:rPr>
      </w:pPr>
      <w:r w:rsidRPr="00C11F2C">
        <w:rPr>
          <w:rFonts w:cs="Arial"/>
          <w:b/>
          <w:bCs/>
          <w:lang w:eastAsia="pt-BR"/>
        </w:rPr>
        <w:t>Nota Explicativa:</w:t>
      </w:r>
    </w:p>
    <w:p w14:paraId="70B830CE" w14:textId="77777777" w:rsidR="00F05D3C" w:rsidRPr="003A5C79" w:rsidRDefault="00F05D3C"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t xml:space="preserve">- </w:t>
      </w:r>
      <w:r w:rsidR="00C32B9E" w:rsidRPr="003A5C79">
        <w:rPr>
          <w:rFonts w:cs="Arial"/>
          <w:bCs/>
          <w:lang w:eastAsia="pt-BR"/>
        </w:rPr>
        <w:t>Deverão s</w:t>
      </w:r>
      <w:r w:rsidRPr="003A5C79">
        <w:rPr>
          <w:rFonts w:cs="Arial"/>
          <w:bCs/>
          <w:lang w:eastAsia="pt-BR"/>
        </w:rPr>
        <w:t>er consideradas contratações similares feitas por outros órgãos e entidades, com objetivo de identificar a existência de novas metodologias, tecnologias ou inovações que melhor atendam às necessidades da administração; e</w:t>
      </w:r>
    </w:p>
    <w:p w14:paraId="6535527C" w14:textId="4629BFE5" w:rsidR="00F05D3C" w:rsidRPr="003A5C79" w:rsidRDefault="00F05D3C"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t>- Caso, após o levantamento do mercado</w:t>
      </w:r>
      <w:r w:rsidR="008F0588" w:rsidRPr="003A5C79">
        <w:rPr>
          <w:rFonts w:cs="Arial"/>
          <w:bCs/>
          <w:lang w:eastAsia="pt-BR"/>
        </w:rPr>
        <w:t>,</w:t>
      </w:r>
      <w:r w:rsidRPr="003A5C79">
        <w:rPr>
          <w:rFonts w:cs="Arial"/>
          <w:bCs/>
          <w:lang w:eastAsia="pt-BR"/>
        </w:rPr>
        <w:t xml:space="preserve"> </w:t>
      </w:r>
      <w:r w:rsidR="008F0588" w:rsidRPr="003A5C79">
        <w:rPr>
          <w:rFonts w:cs="Arial"/>
          <w:bCs/>
          <w:lang w:eastAsia="pt-BR"/>
        </w:rPr>
        <w:t>seja verificado que</w:t>
      </w:r>
      <w:r w:rsidRPr="003A5C79">
        <w:rPr>
          <w:rFonts w:cs="Arial"/>
          <w:bCs/>
          <w:lang w:eastAsia="pt-BR"/>
        </w:rPr>
        <w:t xml:space="preserve"> a quantidade de fornecedores </w:t>
      </w:r>
      <w:r w:rsidR="008F0588" w:rsidRPr="003A5C79">
        <w:rPr>
          <w:rFonts w:cs="Arial"/>
          <w:bCs/>
          <w:lang w:eastAsia="pt-BR"/>
        </w:rPr>
        <w:t>é</w:t>
      </w:r>
      <w:r w:rsidRPr="003A5C79">
        <w:rPr>
          <w:rFonts w:cs="Arial"/>
          <w:bCs/>
          <w:lang w:eastAsia="pt-BR"/>
        </w:rPr>
        <w:t xml:space="preserve"> considerada restrita, deve-se </w:t>
      </w:r>
      <w:r w:rsidR="008F0588" w:rsidRPr="003A5C79">
        <w:rPr>
          <w:rFonts w:cs="Arial"/>
          <w:bCs/>
          <w:lang w:eastAsia="pt-BR"/>
        </w:rPr>
        <w:t>analisa</w:t>
      </w:r>
      <w:r w:rsidRPr="003A5C79">
        <w:rPr>
          <w:rFonts w:cs="Arial"/>
          <w:bCs/>
          <w:lang w:eastAsia="pt-BR"/>
        </w:rPr>
        <w:t>r se os requisitos que limitam a participação são realmente indispensáveis, flexibilizando-os sempre que possível. (inciso III</w:t>
      </w:r>
      <w:r w:rsidR="008024E2" w:rsidRPr="003A5C79">
        <w:rPr>
          <w:rFonts w:cs="Arial"/>
          <w:bCs/>
          <w:lang w:eastAsia="pt-BR"/>
        </w:rPr>
        <w:t xml:space="preserve"> do</w:t>
      </w:r>
      <w:r w:rsidRPr="003A5C79">
        <w:rPr>
          <w:rFonts w:cs="Arial"/>
          <w:bCs/>
          <w:lang w:eastAsia="pt-BR"/>
        </w:rPr>
        <w:t xml:space="preserve"> art. </w:t>
      </w:r>
      <w:r w:rsidR="00A65B4B">
        <w:rPr>
          <w:rFonts w:cs="Arial"/>
          <w:bCs/>
          <w:lang w:eastAsia="pt-BR"/>
        </w:rPr>
        <w:t>9</w:t>
      </w:r>
      <w:r w:rsidRPr="003A5C79">
        <w:rPr>
          <w:rFonts w:cs="Arial"/>
          <w:bCs/>
          <w:lang w:eastAsia="pt-BR"/>
        </w:rPr>
        <w:t>º c/c §1º</w:t>
      </w:r>
      <w:r w:rsidR="008024E2" w:rsidRPr="003A5C79">
        <w:rPr>
          <w:rFonts w:cs="Arial"/>
          <w:bCs/>
          <w:lang w:eastAsia="pt-BR"/>
        </w:rPr>
        <w:t xml:space="preserve"> do</w:t>
      </w:r>
      <w:r w:rsidRPr="003A5C79">
        <w:rPr>
          <w:rFonts w:cs="Arial"/>
          <w:bCs/>
          <w:lang w:eastAsia="pt-BR"/>
        </w:rPr>
        <w:t xml:space="preserve"> art. </w:t>
      </w:r>
      <w:r w:rsidR="00A65B4B">
        <w:rPr>
          <w:rFonts w:cs="Arial"/>
          <w:bCs/>
          <w:lang w:eastAsia="pt-BR"/>
        </w:rPr>
        <w:t>9</w:t>
      </w:r>
      <w:r w:rsidRPr="003A5C79">
        <w:rPr>
          <w:rFonts w:cs="Arial"/>
          <w:bCs/>
          <w:lang w:eastAsia="pt-BR"/>
        </w:rPr>
        <w:t>º</w:t>
      </w:r>
      <w:r w:rsidR="008024E2" w:rsidRPr="003A5C79">
        <w:rPr>
          <w:rFonts w:cs="Arial"/>
          <w:bCs/>
          <w:lang w:eastAsia="pt-BR"/>
        </w:rPr>
        <w:t xml:space="preserve"> da</w:t>
      </w:r>
      <w:r w:rsidRPr="003A5C79">
        <w:rPr>
          <w:rFonts w:cs="Arial"/>
          <w:bCs/>
          <w:lang w:eastAsia="pt-BR"/>
        </w:rPr>
        <w:t xml:space="preserve"> IN </w:t>
      </w:r>
      <w:r w:rsidR="00A65B4B">
        <w:rPr>
          <w:rFonts w:cs="Arial"/>
          <w:bCs/>
          <w:lang w:eastAsia="pt-BR"/>
        </w:rPr>
        <w:t>58/2022</w:t>
      </w:r>
      <w:r w:rsidRPr="003A5C79">
        <w:rPr>
          <w:rFonts w:cs="Arial"/>
          <w:bCs/>
          <w:lang w:eastAsia="pt-BR"/>
        </w:rPr>
        <w:t xml:space="preserve">). </w:t>
      </w:r>
    </w:p>
    <w:p w14:paraId="2329E492" w14:textId="059C0C06" w:rsidR="00F05D3C" w:rsidRPr="003A5C79" w:rsidRDefault="00F05D3C"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t>Neste campo a Unidade Requisitante deverá apresentar ao final os argumentos que levaram à escolha da solução, tendo por referência a avaliação dos cenários e das pesquisas metodológicas que porventura tenham sido desenvolvidas. Deverão ser avaliados os cenários relacionados à eficiência e eficácia, economicidade, padronização e boas práticas de mercados, levando-se em conta que para a escolha da melhor solução, além do custo, devem ser considerados aspectos relacionados à garantia, prazos de entrega, manutenção e insumos.</w:t>
      </w:r>
    </w:p>
    <w:p w14:paraId="18531D4D" w14:textId="77777777" w:rsidR="001B2556" w:rsidRPr="00AB0A64" w:rsidRDefault="00F05D3C"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lastRenderedPageBreak/>
        <w:t xml:space="preserve">Deve ser esclarecido que foram verificadas tecnologias e disponibilidades existentes no mercado e eleita aquela que </w:t>
      </w:r>
      <w:r w:rsidRPr="00AB0A64">
        <w:rPr>
          <w:rFonts w:cs="Arial"/>
          <w:bCs/>
          <w:lang w:eastAsia="pt-BR"/>
        </w:rPr>
        <w:t>mais está adequada ao bem ou serviço que se pretende adquirir.</w:t>
      </w:r>
      <w:r w:rsidR="001B2556" w:rsidRPr="00AB0A64">
        <w:rPr>
          <w:rFonts w:cs="Arial"/>
          <w:bCs/>
          <w:lang w:eastAsia="pt-BR"/>
        </w:rPr>
        <w:t xml:space="preserve"> </w:t>
      </w:r>
    </w:p>
    <w:p w14:paraId="19326A04" w14:textId="6005CE46" w:rsidR="00F05D3C" w:rsidRPr="00C11F2C" w:rsidRDefault="001B2556" w:rsidP="00AC074A">
      <w:pPr>
        <w:pStyle w:val="Citao"/>
        <w:pBdr>
          <w:bottom w:val="single" w:sz="4" w:space="11" w:color="1F497D"/>
        </w:pBdr>
        <w:shd w:val="clear" w:color="auto" w:fill="FFFF00"/>
        <w:spacing w:before="0"/>
        <w:rPr>
          <w:rFonts w:cs="Arial"/>
          <w:b/>
          <w:bCs/>
          <w:lang w:eastAsia="pt-BR"/>
        </w:rPr>
      </w:pPr>
      <w:r w:rsidRPr="00AB0A64">
        <w:rPr>
          <w:rFonts w:cs="Arial"/>
          <w:b/>
          <w:highlight w:val="cyan"/>
          <w:lang w:eastAsia="pt-BR"/>
        </w:rPr>
        <w:t xml:space="preserve">De acordo com o art. </w:t>
      </w:r>
      <w:r w:rsidR="00A65B4B" w:rsidRPr="00AB0A64">
        <w:rPr>
          <w:rFonts w:cs="Arial"/>
          <w:b/>
          <w:highlight w:val="cyan"/>
          <w:lang w:eastAsia="pt-BR"/>
        </w:rPr>
        <w:t>9</w:t>
      </w:r>
      <w:r w:rsidRPr="00AB0A64">
        <w:rPr>
          <w:rFonts w:cs="Arial"/>
          <w:b/>
          <w:highlight w:val="cyan"/>
          <w:lang w:eastAsia="pt-BR"/>
        </w:rPr>
        <w:t>º, §</w:t>
      </w:r>
      <w:r w:rsidR="00A65B4B" w:rsidRPr="00AB0A64">
        <w:rPr>
          <w:rFonts w:cs="Arial"/>
          <w:b/>
          <w:highlight w:val="cyan"/>
          <w:lang w:eastAsia="pt-BR"/>
        </w:rPr>
        <w:t>1</w:t>
      </w:r>
      <w:r w:rsidRPr="00AB0A64">
        <w:rPr>
          <w:rFonts w:cs="Arial"/>
          <w:b/>
          <w:highlight w:val="cyan"/>
          <w:lang w:eastAsia="pt-BR"/>
        </w:rPr>
        <w:t xml:space="preserve">º, da IN </w:t>
      </w:r>
      <w:r w:rsidR="00A65B4B" w:rsidRPr="00AB0A64">
        <w:rPr>
          <w:rFonts w:cs="Arial"/>
          <w:b/>
          <w:highlight w:val="cyan"/>
          <w:lang w:eastAsia="pt-BR"/>
        </w:rPr>
        <w:t>58/2022</w:t>
      </w:r>
      <w:r w:rsidRPr="00AB0A64">
        <w:rPr>
          <w:rFonts w:cs="Arial"/>
          <w:b/>
          <w:highlight w:val="cyan"/>
          <w:lang w:eastAsia="pt-BR"/>
        </w:rPr>
        <w:t xml:space="preserve">, em caso do não preenchimento deste item, devem ser apresentadas as devidas justificativas neste próprio documento. </w:t>
      </w:r>
      <w:r w:rsidR="00AC074A" w:rsidRPr="00AB0A64">
        <w:rPr>
          <w:rFonts w:cs="Arial"/>
          <w:b/>
          <w:highlight w:val="cyan"/>
          <w:lang w:eastAsia="pt-BR"/>
        </w:rPr>
        <w:t>Lembrando que, é fundamental que a UR indique, “pelo menos, 2 (dois) modelos distintos para a satisfação da demanda apresentada, analisando seus aspectos legais, operacionais e econômicos, de modo a permitir uma análise racional do modelo a ser considerado viável e adequado ao alcance do interesse público tutelado.”</w:t>
      </w:r>
    </w:p>
    <w:p w14:paraId="3E19DF0A" w14:textId="77777777" w:rsidR="00F05D3C" w:rsidRPr="00C11F2C" w:rsidRDefault="00F05D3C" w:rsidP="00AC074A">
      <w:pPr>
        <w:pStyle w:val="PargrafodaLista"/>
        <w:ind w:left="567"/>
        <w:jc w:val="both"/>
        <w:rPr>
          <w:rFonts w:ascii="Arial" w:hAnsi="Arial" w:cs="Arial"/>
        </w:rPr>
      </w:pPr>
    </w:p>
    <w:p w14:paraId="018E5655" w14:textId="64D7A4AF" w:rsidR="00F05D3C" w:rsidRPr="00C11F2C" w:rsidRDefault="00F05D3C" w:rsidP="00AC074A">
      <w:pPr>
        <w:pStyle w:val="Citao"/>
        <w:pBdr>
          <w:left w:val="single" w:sz="4" w:space="0" w:color="1F497D"/>
          <w:bottom w:val="single" w:sz="4" w:space="11" w:color="1F497D"/>
        </w:pBdr>
        <w:shd w:val="clear" w:color="auto" w:fill="A8D08D"/>
        <w:spacing w:before="0"/>
        <w:rPr>
          <w:rFonts w:cs="Arial"/>
          <w:b/>
          <w:bCs/>
          <w:lang w:eastAsia="pt-BR"/>
        </w:rPr>
      </w:pPr>
      <w:r w:rsidRPr="00C11F2C">
        <w:rPr>
          <w:rFonts w:cs="Arial"/>
          <w:b/>
          <w:bCs/>
          <w:lang w:eastAsia="pt-BR"/>
        </w:rPr>
        <w:t>Riscos</w:t>
      </w:r>
      <w:r w:rsidR="000244DE">
        <w:rPr>
          <w:rFonts w:cs="Arial"/>
          <w:b/>
          <w:bCs/>
          <w:lang w:eastAsia="pt-BR"/>
        </w:rPr>
        <w:t>:</w:t>
      </w:r>
    </w:p>
    <w:p w14:paraId="4C92AA3C" w14:textId="77777777" w:rsidR="00F05D3C" w:rsidRPr="000244DE" w:rsidRDefault="00F05D3C"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Utilização de apenas uma solução do mercado para basear os requisitos: </w:t>
      </w:r>
    </w:p>
    <w:p w14:paraId="319991D9" w14:textId="73FB980D" w:rsidR="00F05D3C" w:rsidRPr="000244DE" w:rsidRDefault="00F05D3C"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a) Direcionamento da </w:t>
      </w:r>
      <w:r w:rsidR="006F7539">
        <w:rPr>
          <w:rFonts w:cs="Arial"/>
          <w:bCs/>
          <w:lang w:eastAsia="pt-BR"/>
        </w:rPr>
        <w:t>licitação/contratação</w:t>
      </w:r>
      <w:r w:rsidRPr="000244DE">
        <w:rPr>
          <w:rFonts w:cs="Arial"/>
          <w:bCs/>
          <w:lang w:eastAsia="pt-BR"/>
        </w:rPr>
        <w:t xml:space="preserve">; </w:t>
      </w:r>
    </w:p>
    <w:p w14:paraId="6B7CECCC" w14:textId="53461393" w:rsidR="00F05D3C" w:rsidRPr="000244DE" w:rsidRDefault="00F05D3C"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b) Preço ofertado acima dos oferecidos no mercado</w:t>
      </w:r>
      <w:r w:rsidR="00A9432B" w:rsidRPr="000244DE">
        <w:rPr>
          <w:rFonts w:cs="Arial"/>
          <w:bCs/>
          <w:lang w:eastAsia="pt-BR"/>
        </w:rPr>
        <w:t>;</w:t>
      </w:r>
    </w:p>
    <w:p w14:paraId="32954C71" w14:textId="5D24B0AC" w:rsidR="00F05D3C" w:rsidRPr="000244DE" w:rsidRDefault="00F05D3C"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c) </w:t>
      </w:r>
      <w:r w:rsidR="006F7539">
        <w:rPr>
          <w:rFonts w:cs="Arial"/>
          <w:bCs/>
          <w:lang w:eastAsia="pt-BR"/>
        </w:rPr>
        <w:t>Licitação/contratação</w:t>
      </w:r>
      <w:r w:rsidRPr="000244DE">
        <w:rPr>
          <w:rFonts w:cs="Arial"/>
          <w:bCs/>
          <w:lang w:eastAsia="pt-BR"/>
        </w:rPr>
        <w:t xml:space="preserve"> deserta. </w:t>
      </w:r>
    </w:p>
    <w:p w14:paraId="24A2481F" w14:textId="77777777" w:rsidR="00F05D3C" w:rsidRPr="00C11F2C" w:rsidRDefault="00F05D3C" w:rsidP="00AC074A">
      <w:pPr>
        <w:ind w:left="357"/>
        <w:jc w:val="both"/>
        <w:rPr>
          <w:rFonts w:ascii="Arial" w:eastAsia="Calibri" w:hAnsi="Arial" w:cs="Arial"/>
          <w:szCs w:val="24"/>
          <w:lang w:eastAsia="en-US"/>
        </w:rPr>
      </w:pPr>
    </w:p>
    <w:p w14:paraId="4F7D5CA9" w14:textId="5999D57B" w:rsidR="00BF3EC8" w:rsidRPr="00C11F2C" w:rsidRDefault="00BF3EC8" w:rsidP="002A33ED">
      <w:pPr>
        <w:numPr>
          <w:ilvl w:val="0"/>
          <w:numId w:val="3"/>
        </w:numPr>
        <w:jc w:val="both"/>
        <w:rPr>
          <w:rFonts w:ascii="Arial" w:hAnsi="Arial" w:cs="Arial"/>
          <w:b/>
          <w:caps/>
          <w:sz w:val="22"/>
          <w:szCs w:val="22"/>
        </w:rPr>
      </w:pPr>
      <w:bookmarkStart w:id="5" w:name="_Ref46741404"/>
      <w:r w:rsidRPr="00C11F2C">
        <w:rPr>
          <w:rFonts w:ascii="Arial" w:hAnsi="Arial" w:cs="Arial"/>
          <w:b/>
          <w:caps/>
          <w:sz w:val="22"/>
          <w:szCs w:val="22"/>
        </w:rPr>
        <w:t>Descrição da solução como um todo</w:t>
      </w:r>
      <w:bookmarkEnd w:id="5"/>
      <w:r w:rsidRPr="00C11F2C">
        <w:rPr>
          <w:rFonts w:ascii="Arial" w:hAnsi="Arial" w:cs="Arial"/>
          <w:b/>
          <w:caps/>
          <w:sz w:val="22"/>
          <w:szCs w:val="22"/>
        </w:rPr>
        <w:t xml:space="preserve"> </w:t>
      </w:r>
    </w:p>
    <w:p w14:paraId="7D9FAE04" w14:textId="77777777" w:rsidR="006D5AB1" w:rsidRPr="00C11F2C" w:rsidRDefault="006D5AB1" w:rsidP="00AC074A">
      <w:pPr>
        <w:ind w:left="284"/>
        <w:jc w:val="both"/>
        <w:rPr>
          <w:rFonts w:ascii="Arial" w:hAnsi="Arial" w:cs="Arial"/>
          <w:sz w:val="22"/>
          <w:szCs w:val="22"/>
        </w:rPr>
      </w:pPr>
    </w:p>
    <w:p w14:paraId="17589CE8" w14:textId="7AEBD65C" w:rsidR="007A1B59" w:rsidRDefault="00EA4B7E" w:rsidP="002A33ED">
      <w:pPr>
        <w:numPr>
          <w:ilvl w:val="1"/>
          <w:numId w:val="3"/>
        </w:numPr>
        <w:tabs>
          <w:tab w:val="left" w:pos="567"/>
        </w:tabs>
        <w:spacing w:after="240"/>
        <w:ind w:left="0" w:firstLine="0"/>
        <w:jc w:val="both"/>
        <w:rPr>
          <w:rFonts w:ascii="Arial" w:hAnsi="Arial" w:cs="Arial"/>
          <w:sz w:val="22"/>
          <w:szCs w:val="22"/>
        </w:rPr>
      </w:pPr>
      <w:r w:rsidRPr="00AB0A64">
        <w:rPr>
          <w:rFonts w:ascii="Arial" w:hAnsi="Arial" w:cs="Arial"/>
          <w:sz w:val="22"/>
          <w:szCs w:val="22"/>
        </w:rPr>
        <w:t xml:space="preserve">A contratação pretendida </w:t>
      </w:r>
      <w:r w:rsidR="007A1B59" w:rsidRPr="00AB0A64">
        <w:rPr>
          <w:rFonts w:ascii="Arial" w:hAnsi="Arial" w:cs="Arial"/>
          <w:sz w:val="22"/>
          <w:szCs w:val="22"/>
        </w:rPr>
        <w:t>para</w:t>
      </w:r>
      <w:r w:rsidR="007A1B59" w:rsidRPr="00C11F2C">
        <w:rPr>
          <w:rFonts w:ascii="Arial" w:hAnsi="Arial" w:cs="Arial"/>
          <w:sz w:val="22"/>
          <w:szCs w:val="22"/>
        </w:rPr>
        <w:t xml:space="preserve"> </w:t>
      </w:r>
      <w:r w:rsidR="00FC58D6">
        <w:rPr>
          <w:rFonts w:ascii="Arial" w:hAnsi="Arial" w:cs="Arial"/>
          <w:i/>
          <w:iCs/>
          <w:color w:val="FF0000"/>
          <w:sz w:val="22"/>
          <w:szCs w:val="22"/>
        </w:rPr>
        <w:t>________</w:t>
      </w:r>
      <w:r w:rsidR="007A1B59" w:rsidRPr="003739A2">
        <w:rPr>
          <w:rFonts w:ascii="Arial" w:hAnsi="Arial" w:cs="Arial"/>
          <w:i/>
          <w:iCs/>
          <w:sz w:val="22"/>
          <w:szCs w:val="22"/>
        </w:rPr>
        <w:t xml:space="preserve"> </w:t>
      </w:r>
      <w:r w:rsidR="007A1B59" w:rsidRPr="003739A2">
        <w:rPr>
          <w:rFonts w:ascii="Arial" w:hAnsi="Arial" w:cs="Arial"/>
          <w:i/>
          <w:iCs/>
          <w:color w:val="FF0000"/>
          <w:sz w:val="22"/>
          <w:szCs w:val="22"/>
        </w:rPr>
        <w:t>(descrever o objeto de forma resumida),</w:t>
      </w:r>
      <w:r w:rsidR="007A1B59" w:rsidRPr="00C11F2C">
        <w:rPr>
          <w:rFonts w:ascii="Arial" w:hAnsi="Arial" w:cs="Arial"/>
          <w:sz w:val="22"/>
          <w:szCs w:val="22"/>
        </w:rPr>
        <w:t xml:space="preserve"> incluem atividades típicas, tais como: </w:t>
      </w:r>
      <w:r w:rsidR="007A1B59" w:rsidRPr="003739A2">
        <w:rPr>
          <w:rFonts w:ascii="Arial" w:hAnsi="Arial" w:cs="Arial"/>
          <w:i/>
          <w:iCs/>
          <w:color w:val="FF0000"/>
          <w:sz w:val="22"/>
          <w:szCs w:val="22"/>
        </w:rPr>
        <w:t>troca de lâmpadas, instalação de luminárias, reparo e instalação de tomadas, disjuntores, cabos elétricos, comandos, quadros elétricos</w:t>
      </w:r>
      <w:r w:rsidR="00C32B9E" w:rsidRPr="003739A2">
        <w:rPr>
          <w:rFonts w:ascii="Arial" w:hAnsi="Arial" w:cs="Arial"/>
          <w:i/>
          <w:iCs/>
          <w:color w:val="FF0000"/>
          <w:sz w:val="22"/>
          <w:szCs w:val="22"/>
        </w:rPr>
        <w:t xml:space="preserve"> (texto exemplificativo)</w:t>
      </w:r>
      <w:r w:rsidR="007A1B59" w:rsidRPr="003A5C79">
        <w:rPr>
          <w:rFonts w:ascii="Arial" w:hAnsi="Arial" w:cs="Arial"/>
          <w:sz w:val="22"/>
          <w:szCs w:val="22"/>
        </w:rPr>
        <w:t>,</w:t>
      </w:r>
      <w:r w:rsidR="007A1B59" w:rsidRPr="00C11F2C">
        <w:rPr>
          <w:rFonts w:ascii="Arial" w:hAnsi="Arial" w:cs="Arial"/>
          <w:sz w:val="22"/>
          <w:szCs w:val="22"/>
        </w:rPr>
        <w:t xml:space="preserve"> dentre outras.</w:t>
      </w:r>
    </w:p>
    <w:p w14:paraId="68FD5588" w14:textId="77777777" w:rsidR="00EA4B7E" w:rsidRPr="00C11F2C" w:rsidRDefault="00EA4B7E" w:rsidP="002A33ED">
      <w:pPr>
        <w:numPr>
          <w:ilvl w:val="1"/>
          <w:numId w:val="3"/>
        </w:numPr>
        <w:tabs>
          <w:tab w:val="left" w:pos="567"/>
        </w:tabs>
        <w:spacing w:after="240"/>
        <w:ind w:left="0" w:firstLine="0"/>
        <w:jc w:val="both"/>
        <w:rPr>
          <w:rFonts w:ascii="Arial" w:hAnsi="Arial" w:cs="Arial"/>
          <w:sz w:val="22"/>
          <w:szCs w:val="22"/>
        </w:rPr>
      </w:pPr>
    </w:p>
    <w:p w14:paraId="3D883E22" w14:textId="627B171C" w:rsidR="00DF5409" w:rsidRPr="00C11F2C" w:rsidRDefault="00C45A99" w:rsidP="002A33ED">
      <w:pPr>
        <w:numPr>
          <w:ilvl w:val="2"/>
          <w:numId w:val="3"/>
        </w:numPr>
        <w:tabs>
          <w:tab w:val="left" w:pos="567"/>
        </w:tabs>
        <w:spacing w:after="240"/>
        <w:ind w:left="0" w:firstLine="0"/>
        <w:jc w:val="both"/>
        <w:rPr>
          <w:rFonts w:ascii="Arial" w:hAnsi="Arial" w:cs="Arial"/>
          <w:b/>
          <w:bCs/>
          <w:sz w:val="22"/>
          <w:szCs w:val="22"/>
        </w:rPr>
      </w:pPr>
      <w:r w:rsidRPr="00C11F2C">
        <w:rPr>
          <w:rFonts w:ascii="Arial" w:hAnsi="Arial" w:cs="Arial"/>
          <w:b/>
          <w:bCs/>
          <w:sz w:val="22"/>
          <w:szCs w:val="22"/>
        </w:rPr>
        <w:t xml:space="preserve"> </w:t>
      </w:r>
      <w:r w:rsidR="00DF5409" w:rsidRPr="00C11F2C">
        <w:rPr>
          <w:rFonts w:ascii="Arial" w:hAnsi="Arial" w:cs="Arial"/>
          <w:b/>
          <w:bCs/>
          <w:sz w:val="22"/>
          <w:szCs w:val="22"/>
        </w:rPr>
        <w:t>Quadro resumo de detalhamento do objeto: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3507"/>
        <w:gridCol w:w="2067"/>
        <w:gridCol w:w="1863"/>
      </w:tblGrid>
      <w:tr w:rsidR="00DF5409" w:rsidRPr="00C11F2C" w14:paraId="6B1F86BF" w14:textId="77777777" w:rsidTr="00325283">
        <w:trPr>
          <w:trHeight w:val="540"/>
          <w:jc w:val="center"/>
        </w:trPr>
        <w:tc>
          <w:tcPr>
            <w:tcW w:w="1284" w:type="dxa"/>
            <w:shd w:val="clear" w:color="auto" w:fill="D5DCE4"/>
            <w:vAlign w:val="center"/>
          </w:tcPr>
          <w:p w14:paraId="2EC46DA1" w14:textId="77777777" w:rsidR="00DF5409" w:rsidRPr="00C11F2C" w:rsidRDefault="00DF5409" w:rsidP="00AC074A">
            <w:pPr>
              <w:tabs>
                <w:tab w:val="left" w:pos="567"/>
              </w:tabs>
              <w:jc w:val="center"/>
              <w:rPr>
                <w:rFonts w:ascii="Arial" w:hAnsi="Arial" w:cs="Arial"/>
                <w:b/>
                <w:bCs/>
                <w:sz w:val="20"/>
              </w:rPr>
            </w:pPr>
            <w:r w:rsidRPr="00C11F2C">
              <w:rPr>
                <w:rFonts w:ascii="Arial" w:hAnsi="Arial" w:cs="Arial"/>
                <w:b/>
                <w:bCs/>
                <w:sz w:val="20"/>
              </w:rPr>
              <w:t>Item</w:t>
            </w:r>
          </w:p>
        </w:tc>
        <w:tc>
          <w:tcPr>
            <w:tcW w:w="3507" w:type="dxa"/>
            <w:shd w:val="clear" w:color="auto" w:fill="D5DCE4"/>
            <w:vAlign w:val="center"/>
          </w:tcPr>
          <w:p w14:paraId="40AE73B5" w14:textId="77777777" w:rsidR="00DF5409" w:rsidRPr="00C11F2C" w:rsidRDefault="00DF5409" w:rsidP="00AC074A">
            <w:pPr>
              <w:tabs>
                <w:tab w:val="left" w:pos="567"/>
              </w:tabs>
              <w:jc w:val="center"/>
              <w:rPr>
                <w:rFonts w:ascii="Arial" w:hAnsi="Arial" w:cs="Arial"/>
                <w:b/>
                <w:bCs/>
                <w:sz w:val="20"/>
              </w:rPr>
            </w:pPr>
            <w:r w:rsidRPr="00C11F2C">
              <w:rPr>
                <w:rFonts w:ascii="Arial" w:hAnsi="Arial" w:cs="Arial"/>
                <w:b/>
                <w:bCs/>
                <w:sz w:val="20"/>
              </w:rPr>
              <w:t>Descrição Resumida</w:t>
            </w:r>
          </w:p>
        </w:tc>
        <w:tc>
          <w:tcPr>
            <w:tcW w:w="2067" w:type="dxa"/>
            <w:shd w:val="clear" w:color="auto" w:fill="D5DCE4"/>
            <w:vAlign w:val="center"/>
          </w:tcPr>
          <w:p w14:paraId="7F99C5C2" w14:textId="77777777" w:rsidR="00DF5409" w:rsidRPr="00C11F2C" w:rsidRDefault="00DF5409" w:rsidP="00AC074A">
            <w:pPr>
              <w:tabs>
                <w:tab w:val="left" w:pos="567"/>
              </w:tabs>
              <w:jc w:val="center"/>
              <w:rPr>
                <w:rFonts w:ascii="Arial" w:hAnsi="Arial" w:cs="Arial"/>
                <w:b/>
                <w:bCs/>
                <w:sz w:val="20"/>
              </w:rPr>
            </w:pPr>
            <w:r w:rsidRPr="00C11F2C">
              <w:rPr>
                <w:rFonts w:ascii="Arial" w:hAnsi="Arial" w:cs="Arial"/>
                <w:b/>
                <w:bCs/>
                <w:sz w:val="20"/>
              </w:rPr>
              <w:t>Quantidade</w:t>
            </w:r>
          </w:p>
        </w:tc>
        <w:tc>
          <w:tcPr>
            <w:tcW w:w="1863" w:type="dxa"/>
            <w:shd w:val="clear" w:color="auto" w:fill="D5DCE4"/>
            <w:vAlign w:val="center"/>
          </w:tcPr>
          <w:p w14:paraId="4944AFF8" w14:textId="77777777" w:rsidR="00DF5409" w:rsidRPr="00C11F2C" w:rsidRDefault="00DF5409" w:rsidP="00AC074A">
            <w:pPr>
              <w:tabs>
                <w:tab w:val="left" w:pos="567"/>
              </w:tabs>
              <w:jc w:val="center"/>
              <w:rPr>
                <w:rFonts w:ascii="Arial" w:hAnsi="Arial" w:cs="Arial"/>
                <w:b/>
                <w:bCs/>
                <w:sz w:val="20"/>
              </w:rPr>
            </w:pPr>
            <w:r w:rsidRPr="00C11F2C">
              <w:rPr>
                <w:rFonts w:ascii="Arial" w:hAnsi="Arial" w:cs="Arial"/>
                <w:b/>
                <w:bCs/>
                <w:sz w:val="20"/>
              </w:rPr>
              <w:t>Unidade</w:t>
            </w:r>
          </w:p>
        </w:tc>
      </w:tr>
      <w:tr w:rsidR="00E8350E" w:rsidRPr="00C11F2C" w14:paraId="723A20B2" w14:textId="77777777" w:rsidTr="002E7B0F">
        <w:trPr>
          <w:trHeight w:val="489"/>
          <w:jc w:val="center"/>
        </w:trPr>
        <w:tc>
          <w:tcPr>
            <w:tcW w:w="1284" w:type="dxa"/>
            <w:vAlign w:val="center"/>
          </w:tcPr>
          <w:p w14:paraId="33813C6E" w14:textId="77777777" w:rsidR="00E8350E" w:rsidRPr="00C11F2C" w:rsidRDefault="00E8350E" w:rsidP="00AC074A">
            <w:pPr>
              <w:pStyle w:val="PargrafodaLista"/>
              <w:ind w:left="0"/>
              <w:jc w:val="center"/>
              <w:rPr>
                <w:rFonts w:ascii="Arial" w:hAnsi="Arial" w:cs="Arial"/>
                <w:sz w:val="20"/>
                <w:szCs w:val="20"/>
              </w:rPr>
            </w:pPr>
          </w:p>
        </w:tc>
        <w:tc>
          <w:tcPr>
            <w:tcW w:w="3507" w:type="dxa"/>
            <w:vAlign w:val="center"/>
          </w:tcPr>
          <w:p w14:paraId="7FF8294A" w14:textId="77777777" w:rsidR="00E8350E" w:rsidRPr="00C11F2C" w:rsidRDefault="00E8350E" w:rsidP="00AC074A">
            <w:pPr>
              <w:pStyle w:val="PargrafodaLista"/>
              <w:ind w:left="0"/>
              <w:jc w:val="center"/>
              <w:rPr>
                <w:rFonts w:ascii="Arial" w:hAnsi="Arial" w:cs="Arial"/>
                <w:sz w:val="20"/>
                <w:szCs w:val="20"/>
              </w:rPr>
            </w:pPr>
          </w:p>
        </w:tc>
        <w:tc>
          <w:tcPr>
            <w:tcW w:w="2067" w:type="dxa"/>
            <w:vAlign w:val="center"/>
          </w:tcPr>
          <w:p w14:paraId="6E54FA36" w14:textId="77777777" w:rsidR="00E8350E" w:rsidRPr="00C11F2C" w:rsidRDefault="00E8350E" w:rsidP="00AC074A">
            <w:pPr>
              <w:pStyle w:val="PargrafodaLista"/>
              <w:ind w:left="0"/>
              <w:jc w:val="center"/>
              <w:rPr>
                <w:rFonts w:ascii="Arial" w:hAnsi="Arial" w:cs="Arial"/>
                <w:sz w:val="20"/>
                <w:szCs w:val="20"/>
              </w:rPr>
            </w:pPr>
          </w:p>
        </w:tc>
        <w:tc>
          <w:tcPr>
            <w:tcW w:w="1863" w:type="dxa"/>
            <w:vAlign w:val="center"/>
          </w:tcPr>
          <w:p w14:paraId="4D0FCD0C" w14:textId="77777777" w:rsidR="00E8350E" w:rsidRPr="00C11F2C" w:rsidRDefault="00E8350E" w:rsidP="00AC074A">
            <w:pPr>
              <w:pStyle w:val="PargrafodaLista"/>
              <w:ind w:left="0"/>
              <w:jc w:val="center"/>
              <w:rPr>
                <w:rFonts w:ascii="Arial" w:hAnsi="Arial" w:cs="Arial"/>
                <w:sz w:val="20"/>
                <w:szCs w:val="20"/>
              </w:rPr>
            </w:pPr>
          </w:p>
        </w:tc>
      </w:tr>
      <w:tr w:rsidR="00DF5409" w:rsidRPr="00C11F2C" w14:paraId="225425C2" w14:textId="77777777" w:rsidTr="002E7B0F">
        <w:trPr>
          <w:trHeight w:val="424"/>
          <w:jc w:val="center"/>
        </w:trPr>
        <w:tc>
          <w:tcPr>
            <w:tcW w:w="1284" w:type="dxa"/>
            <w:vAlign w:val="center"/>
          </w:tcPr>
          <w:p w14:paraId="3B05369D" w14:textId="77777777" w:rsidR="00DF5409" w:rsidRPr="00C11F2C" w:rsidRDefault="00DF5409" w:rsidP="00AC074A">
            <w:pPr>
              <w:pStyle w:val="PargrafodaLista"/>
              <w:ind w:left="0"/>
              <w:jc w:val="center"/>
              <w:rPr>
                <w:rFonts w:ascii="Arial" w:hAnsi="Arial" w:cs="Arial"/>
                <w:sz w:val="20"/>
                <w:szCs w:val="20"/>
              </w:rPr>
            </w:pPr>
          </w:p>
        </w:tc>
        <w:tc>
          <w:tcPr>
            <w:tcW w:w="3507" w:type="dxa"/>
            <w:vAlign w:val="center"/>
          </w:tcPr>
          <w:p w14:paraId="520CF8E1" w14:textId="77777777" w:rsidR="00DF5409" w:rsidRPr="00C11F2C" w:rsidRDefault="00DF5409" w:rsidP="00AC074A">
            <w:pPr>
              <w:pStyle w:val="PargrafodaLista"/>
              <w:ind w:left="0"/>
              <w:jc w:val="center"/>
              <w:rPr>
                <w:rFonts w:ascii="Arial" w:hAnsi="Arial" w:cs="Arial"/>
                <w:sz w:val="20"/>
                <w:szCs w:val="20"/>
              </w:rPr>
            </w:pPr>
          </w:p>
        </w:tc>
        <w:tc>
          <w:tcPr>
            <w:tcW w:w="2067" w:type="dxa"/>
            <w:vAlign w:val="center"/>
          </w:tcPr>
          <w:p w14:paraId="56B4B364" w14:textId="77777777" w:rsidR="00DF5409" w:rsidRPr="00C11F2C" w:rsidRDefault="00DF5409" w:rsidP="00AC074A">
            <w:pPr>
              <w:pStyle w:val="PargrafodaLista"/>
              <w:ind w:left="0"/>
              <w:jc w:val="center"/>
              <w:rPr>
                <w:rFonts w:ascii="Arial" w:hAnsi="Arial" w:cs="Arial"/>
                <w:sz w:val="20"/>
                <w:szCs w:val="20"/>
              </w:rPr>
            </w:pPr>
          </w:p>
        </w:tc>
        <w:tc>
          <w:tcPr>
            <w:tcW w:w="1863" w:type="dxa"/>
            <w:vAlign w:val="center"/>
          </w:tcPr>
          <w:p w14:paraId="6D52F37E" w14:textId="77777777" w:rsidR="00DF5409" w:rsidRPr="00C11F2C" w:rsidRDefault="00DF5409" w:rsidP="00AC074A">
            <w:pPr>
              <w:pStyle w:val="PargrafodaLista"/>
              <w:ind w:left="0"/>
              <w:jc w:val="center"/>
              <w:rPr>
                <w:rFonts w:ascii="Arial" w:hAnsi="Arial" w:cs="Arial"/>
                <w:sz w:val="20"/>
                <w:szCs w:val="20"/>
              </w:rPr>
            </w:pPr>
          </w:p>
        </w:tc>
      </w:tr>
      <w:tr w:rsidR="00DF5409" w:rsidRPr="00C11F2C" w14:paraId="1E1C3F7A" w14:textId="77777777" w:rsidTr="002E7B0F">
        <w:trPr>
          <w:trHeight w:val="404"/>
          <w:jc w:val="center"/>
        </w:trPr>
        <w:tc>
          <w:tcPr>
            <w:tcW w:w="1284" w:type="dxa"/>
            <w:vAlign w:val="center"/>
          </w:tcPr>
          <w:p w14:paraId="1139360E" w14:textId="77777777" w:rsidR="00DF5409" w:rsidRPr="00C11F2C" w:rsidRDefault="00DF5409" w:rsidP="00AC074A">
            <w:pPr>
              <w:pStyle w:val="PargrafodaLista"/>
              <w:ind w:left="0"/>
              <w:jc w:val="center"/>
              <w:rPr>
                <w:rFonts w:ascii="Arial" w:hAnsi="Arial" w:cs="Arial"/>
                <w:sz w:val="20"/>
                <w:szCs w:val="20"/>
              </w:rPr>
            </w:pPr>
          </w:p>
        </w:tc>
        <w:tc>
          <w:tcPr>
            <w:tcW w:w="3507" w:type="dxa"/>
            <w:vAlign w:val="center"/>
          </w:tcPr>
          <w:p w14:paraId="5ADB81DD" w14:textId="77777777" w:rsidR="00DF5409" w:rsidRPr="00C11F2C" w:rsidRDefault="00DF5409" w:rsidP="00AC074A">
            <w:pPr>
              <w:pStyle w:val="PargrafodaLista"/>
              <w:ind w:left="0"/>
              <w:jc w:val="center"/>
              <w:rPr>
                <w:rFonts w:ascii="Arial" w:hAnsi="Arial" w:cs="Arial"/>
                <w:sz w:val="20"/>
                <w:szCs w:val="20"/>
              </w:rPr>
            </w:pPr>
          </w:p>
        </w:tc>
        <w:tc>
          <w:tcPr>
            <w:tcW w:w="2067" w:type="dxa"/>
            <w:vAlign w:val="center"/>
          </w:tcPr>
          <w:p w14:paraId="3211DFC4" w14:textId="77777777" w:rsidR="00DF5409" w:rsidRPr="00C11F2C" w:rsidRDefault="00DF5409" w:rsidP="00AC074A">
            <w:pPr>
              <w:pStyle w:val="PargrafodaLista"/>
              <w:ind w:left="0"/>
              <w:jc w:val="center"/>
              <w:rPr>
                <w:rFonts w:ascii="Arial" w:hAnsi="Arial" w:cs="Arial"/>
                <w:sz w:val="20"/>
                <w:szCs w:val="20"/>
              </w:rPr>
            </w:pPr>
          </w:p>
        </w:tc>
        <w:tc>
          <w:tcPr>
            <w:tcW w:w="1863" w:type="dxa"/>
            <w:vAlign w:val="center"/>
          </w:tcPr>
          <w:p w14:paraId="72C22BEE" w14:textId="77777777" w:rsidR="00DF5409" w:rsidRPr="00C11F2C" w:rsidRDefault="00DF5409" w:rsidP="00AC074A">
            <w:pPr>
              <w:pStyle w:val="PargrafodaLista"/>
              <w:ind w:left="0"/>
              <w:jc w:val="center"/>
              <w:rPr>
                <w:rFonts w:ascii="Arial" w:hAnsi="Arial" w:cs="Arial"/>
                <w:sz w:val="20"/>
                <w:szCs w:val="20"/>
              </w:rPr>
            </w:pPr>
          </w:p>
        </w:tc>
      </w:tr>
    </w:tbl>
    <w:p w14:paraId="3CBBE218" w14:textId="77777777" w:rsidR="00DF5409" w:rsidRPr="00C11F2C" w:rsidRDefault="00DF5409" w:rsidP="00AC074A">
      <w:pPr>
        <w:tabs>
          <w:tab w:val="left" w:pos="567"/>
        </w:tabs>
        <w:jc w:val="both"/>
        <w:rPr>
          <w:rFonts w:ascii="Arial" w:hAnsi="Arial" w:cs="Arial"/>
          <w:sz w:val="22"/>
          <w:szCs w:val="22"/>
        </w:rPr>
      </w:pPr>
    </w:p>
    <w:p w14:paraId="2DB5AD02" w14:textId="0B4FE32B" w:rsidR="00103EBD" w:rsidRPr="00951E7D" w:rsidRDefault="00E00961" w:rsidP="00BF798E">
      <w:pPr>
        <w:tabs>
          <w:tab w:val="left" w:pos="567"/>
        </w:tabs>
        <w:ind w:left="63"/>
        <w:jc w:val="both"/>
        <w:rPr>
          <w:rFonts w:ascii="Arial" w:hAnsi="Arial" w:cs="Arial"/>
          <w:i/>
          <w:sz w:val="16"/>
          <w:szCs w:val="16"/>
        </w:rPr>
      </w:pPr>
      <w:r w:rsidRPr="00951E7D">
        <w:rPr>
          <w:rFonts w:ascii="Arial" w:hAnsi="Arial" w:cs="Arial"/>
          <w:i/>
          <w:iCs/>
          <w:color w:val="FF0000"/>
          <w:sz w:val="16"/>
          <w:szCs w:val="16"/>
        </w:rPr>
        <w:t xml:space="preserve">Apresentar </w:t>
      </w:r>
      <w:r w:rsidR="00BF798E" w:rsidRPr="00951E7D">
        <w:rPr>
          <w:rFonts w:ascii="Arial" w:hAnsi="Arial" w:cs="Arial"/>
          <w:i/>
          <w:iCs/>
          <w:color w:val="FF0000"/>
          <w:sz w:val="16"/>
          <w:szCs w:val="16"/>
        </w:rPr>
        <w:t>nos itens abaixo</w:t>
      </w:r>
      <w:r w:rsidR="00416E4E" w:rsidRPr="00951E7D">
        <w:rPr>
          <w:rFonts w:ascii="Arial" w:hAnsi="Arial" w:cs="Arial"/>
          <w:i/>
          <w:iCs/>
          <w:color w:val="FF0000"/>
          <w:sz w:val="16"/>
          <w:szCs w:val="16"/>
        </w:rPr>
        <w:t xml:space="preserve">, </w:t>
      </w:r>
      <w:r w:rsidRPr="00951E7D">
        <w:rPr>
          <w:rFonts w:ascii="Arial" w:hAnsi="Arial" w:cs="Arial"/>
          <w:i/>
          <w:iCs/>
          <w:color w:val="FF0000"/>
          <w:sz w:val="16"/>
          <w:szCs w:val="16"/>
        </w:rPr>
        <w:t>em linhas gerais as principais características que deverão estar contempladas na descrição do objeto a ser contratado</w:t>
      </w:r>
      <w:r w:rsidR="00AF15A9" w:rsidRPr="00951E7D">
        <w:rPr>
          <w:rFonts w:ascii="Arial" w:hAnsi="Arial" w:cs="Arial"/>
          <w:i/>
          <w:iCs/>
          <w:color w:val="FF0000"/>
          <w:sz w:val="16"/>
          <w:szCs w:val="16"/>
        </w:rPr>
        <w:t xml:space="preserve">, </w:t>
      </w:r>
      <w:bookmarkStart w:id="6" w:name="_Hlk142458058"/>
      <w:r w:rsidR="00AF15A9" w:rsidRPr="00951E7D">
        <w:rPr>
          <w:rFonts w:ascii="Arial" w:hAnsi="Arial" w:cs="Arial"/>
          <w:i/>
          <w:iCs/>
          <w:color w:val="FF0000"/>
          <w:sz w:val="16"/>
          <w:szCs w:val="16"/>
        </w:rPr>
        <w:t xml:space="preserve">justificando, inclusive, a necessidade de exigência de </w:t>
      </w:r>
      <w:r w:rsidR="00CE2443" w:rsidRPr="00951E7D">
        <w:rPr>
          <w:rFonts w:ascii="Arial" w:hAnsi="Arial" w:cs="Arial"/>
          <w:i/>
          <w:iCs/>
          <w:color w:val="FF0000"/>
          <w:sz w:val="16"/>
          <w:szCs w:val="16"/>
        </w:rPr>
        <w:t xml:space="preserve">garantia de execução contratual, </w:t>
      </w:r>
      <w:r w:rsidR="00AF15A9" w:rsidRPr="00951E7D">
        <w:rPr>
          <w:rFonts w:ascii="Arial" w:hAnsi="Arial" w:cs="Arial"/>
          <w:i/>
          <w:iCs/>
          <w:color w:val="FF0000"/>
          <w:sz w:val="16"/>
          <w:szCs w:val="16"/>
        </w:rPr>
        <w:t xml:space="preserve">qualificação técnica e/ou </w:t>
      </w:r>
      <w:r w:rsidR="00103EBD" w:rsidRPr="00951E7D">
        <w:rPr>
          <w:rFonts w:ascii="Arial" w:hAnsi="Arial" w:cs="Arial"/>
          <w:i/>
          <w:iCs/>
          <w:color w:val="FF0000"/>
          <w:sz w:val="16"/>
          <w:szCs w:val="16"/>
        </w:rPr>
        <w:t>econômico-financeira</w:t>
      </w:r>
      <w:r w:rsidR="003A4E50" w:rsidRPr="00951E7D">
        <w:rPr>
          <w:rFonts w:ascii="Arial" w:hAnsi="Arial" w:cs="Arial"/>
          <w:i/>
          <w:iCs/>
          <w:color w:val="FF0000"/>
          <w:sz w:val="16"/>
          <w:szCs w:val="16"/>
        </w:rPr>
        <w:t>, na forma prevista no</w:t>
      </w:r>
      <w:r w:rsidR="00CE2443" w:rsidRPr="00951E7D">
        <w:rPr>
          <w:rFonts w:ascii="Arial" w:hAnsi="Arial" w:cs="Arial"/>
          <w:i/>
          <w:iCs/>
          <w:color w:val="FF0000"/>
          <w:sz w:val="16"/>
          <w:szCs w:val="16"/>
        </w:rPr>
        <w:t>s</w:t>
      </w:r>
      <w:r w:rsidR="003A4E50" w:rsidRPr="00951E7D">
        <w:rPr>
          <w:rFonts w:ascii="Arial" w:hAnsi="Arial" w:cs="Arial"/>
          <w:i/>
          <w:iCs/>
          <w:color w:val="FF0000"/>
          <w:sz w:val="16"/>
          <w:szCs w:val="16"/>
        </w:rPr>
        <w:t xml:space="preserve"> inciso</w:t>
      </w:r>
      <w:r w:rsidR="00CE2443" w:rsidRPr="00951E7D">
        <w:rPr>
          <w:rFonts w:ascii="Arial" w:hAnsi="Arial" w:cs="Arial"/>
          <w:i/>
          <w:iCs/>
          <w:color w:val="FF0000"/>
          <w:sz w:val="16"/>
          <w:szCs w:val="16"/>
        </w:rPr>
        <w:t>s III e</w:t>
      </w:r>
      <w:r w:rsidR="003A4E50" w:rsidRPr="00951E7D">
        <w:rPr>
          <w:rFonts w:ascii="Arial" w:hAnsi="Arial" w:cs="Arial"/>
          <w:i/>
          <w:iCs/>
          <w:color w:val="FF0000"/>
          <w:sz w:val="16"/>
          <w:szCs w:val="16"/>
        </w:rPr>
        <w:t xml:space="preserve"> IX do art. 18 da Lei nº 14.133/2021</w:t>
      </w:r>
      <w:r w:rsidR="007E2D6B" w:rsidRPr="00951E7D">
        <w:rPr>
          <w:rFonts w:ascii="Arial" w:hAnsi="Arial" w:cs="Arial"/>
          <w:i/>
          <w:iCs/>
          <w:color w:val="FF0000"/>
          <w:sz w:val="16"/>
          <w:szCs w:val="16"/>
        </w:rPr>
        <w:t>, assim como para a adoção do Sistema de Registro de Preços (SRP), vedação à participação de licitantes em consórcio, exigência de credenciamento do fabricante para soluçõe</w:t>
      </w:r>
      <w:r w:rsidR="0077068D" w:rsidRPr="00951E7D">
        <w:rPr>
          <w:rFonts w:ascii="Arial" w:hAnsi="Arial" w:cs="Arial"/>
          <w:i/>
          <w:iCs/>
          <w:color w:val="FF0000"/>
          <w:sz w:val="16"/>
          <w:szCs w:val="16"/>
        </w:rPr>
        <w:t>s</w:t>
      </w:r>
      <w:r w:rsidR="007E2D6B" w:rsidRPr="00951E7D">
        <w:rPr>
          <w:rFonts w:ascii="Arial" w:hAnsi="Arial" w:cs="Arial"/>
          <w:i/>
          <w:iCs/>
          <w:color w:val="FF0000"/>
          <w:sz w:val="16"/>
          <w:szCs w:val="16"/>
        </w:rPr>
        <w:t xml:space="preserve"> de TIC e prazo de vigência inicial do contrato superior a 12 meses.</w:t>
      </w:r>
      <w:r w:rsidRPr="00951E7D">
        <w:rPr>
          <w:rFonts w:ascii="Arial" w:hAnsi="Arial" w:cs="Arial"/>
          <w:i/>
          <w:color w:val="FF0000"/>
          <w:sz w:val="16"/>
          <w:szCs w:val="16"/>
        </w:rPr>
        <w:t>.</w:t>
      </w:r>
    </w:p>
    <w:p w14:paraId="35EEDCDF" w14:textId="77777777" w:rsidR="00BF798E" w:rsidRPr="001E1008" w:rsidRDefault="00BF798E" w:rsidP="00BF798E">
      <w:pPr>
        <w:tabs>
          <w:tab w:val="left" w:pos="567"/>
        </w:tabs>
        <w:ind w:left="63"/>
        <w:jc w:val="both"/>
        <w:rPr>
          <w:rFonts w:ascii="Arial" w:hAnsi="Arial" w:cs="Arial"/>
          <w:i/>
          <w:sz w:val="16"/>
          <w:szCs w:val="16"/>
        </w:rPr>
      </w:pPr>
    </w:p>
    <w:p w14:paraId="616D2808" w14:textId="0F077EE9" w:rsidR="00BF798E" w:rsidRPr="00951E7D" w:rsidRDefault="00BF798E" w:rsidP="002A33ED">
      <w:pPr>
        <w:numPr>
          <w:ilvl w:val="3"/>
          <w:numId w:val="3"/>
        </w:numPr>
        <w:tabs>
          <w:tab w:val="left" w:pos="567"/>
          <w:tab w:val="left" w:pos="1134"/>
        </w:tabs>
        <w:ind w:left="0" w:firstLine="0"/>
        <w:jc w:val="both"/>
        <w:rPr>
          <w:rFonts w:ascii="Arial" w:hAnsi="Arial" w:cs="Arial"/>
          <w:b/>
          <w:sz w:val="22"/>
          <w:szCs w:val="22"/>
        </w:rPr>
      </w:pPr>
      <w:r w:rsidRPr="00951E7D">
        <w:rPr>
          <w:rFonts w:ascii="Arial" w:hAnsi="Arial" w:cs="Arial"/>
          <w:b/>
          <w:sz w:val="22"/>
          <w:szCs w:val="22"/>
        </w:rPr>
        <w:t>Justificativa da exigência de garantia de execução contratual</w:t>
      </w:r>
    </w:p>
    <w:p w14:paraId="2D9C779A" w14:textId="77777777" w:rsidR="00CF7C50" w:rsidRPr="00951E7D" w:rsidRDefault="00CF7C50" w:rsidP="00CF7C50">
      <w:pPr>
        <w:tabs>
          <w:tab w:val="left" w:pos="567"/>
        </w:tabs>
        <w:jc w:val="both"/>
        <w:rPr>
          <w:rFonts w:ascii="Arial" w:hAnsi="Arial" w:cs="Arial"/>
          <w:b/>
          <w:sz w:val="22"/>
          <w:szCs w:val="22"/>
        </w:rPr>
      </w:pPr>
    </w:p>
    <w:p w14:paraId="082FBC5F" w14:textId="77777777" w:rsidR="00CF7C50" w:rsidRPr="00951E7D" w:rsidRDefault="00CF7C50" w:rsidP="002A33ED">
      <w:pPr>
        <w:numPr>
          <w:ilvl w:val="4"/>
          <w:numId w:val="3"/>
        </w:numPr>
        <w:tabs>
          <w:tab w:val="left" w:pos="567"/>
        </w:tabs>
        <w:ind w:left="0" w:firstLine="0"/>
        <w:jc w:val="both"/>
        <w:rPr>
          <w:rFonts w:ascii="Arial" w:hAnsi="Arial" w:cs="Arial"/>
          <w:sz w:val="22"/>
          <w:szCs w:val="22"/>
        </w:rPr>
      </w:pPr>
    </w:p>
    <w:p w14:paraId="49BEAB2B" w14:textId="3B81DCED" w:rsidR="00C4287C" w:rsidRPr="00951E7D" w:rsidRDefault="00C4287C" w:rsidP="00C4287C">
      <w:pPr>
        <w:tabs>
          <w:tab w:val="left" w:pos="567"/>
        </w:tabs>
        <w:ind w:left="63"/>
        <w:jc w:val="both"/>
        <w:rPr>
          <w:rFonts w:ascii="Arial" w:hAnsi="Arial" w:cs="Arial"/>
          <w:sz w:val="22"/>
          <w:szCs w:val="22"/>
        </w:rPr>
      </w:pPr>
    </w:p>
    <w:p w14:paraId="146B07D7" w14:textId="75E336EF" w:rsidR="00CF7C50" w:rsidRPr="00951E7D" w:rsidRDefault="00CF7C50" w:rsidP="002A33ED">
      <w:pPr>
        <w:numPr>
          <w:ilvl w:val="3"/>
          <w:numId w:val="3"/>
        </w:numPr>
        <w:tabs>
          <w:tab w:val="left" w:pos="567"/>
          <w:tab w:val="left" w:pos="1134"/>
        </w:tabs>
        <w:ind w:left="0" w:firstLine="0"/>
        <w:jc w:val="both"/>
        <w:rPr>
          <w:rFonts w:ascii="Arial" w:hAnsi="Arial" w:cs="Arial"/>
          <w:b/>
          <w:sz w:val="22"/>
          <w:szCs w:val="22"/>
        </w:rPr>
      </w:pPr>
      <w:r w:rsidRPr="00951E7D">
        <w:rPr>
          <w:rFonts w:ascii="Arial" w:hAnsi="Arial" w:cs="Arial"/>
          <w:b/>
          <w:sz w:val="22"/>
          <w:szCs w:val="22"/>
        </w:rPr>
        <w:t>Justificativa da exigência de qualificação técnica</w:t>
      </w:r>
    </w:p>
    <w:p w14:paraId="69188A96" w14:textId="77777777" w:rsidR="00CF7C50" w:rsidRPr="00951E7D" w:rsidRDefault="00CF7C50" w:rsidP="00CF7C50">
      <w:pPr>
        <w:tabs>
          <w:tab w:val="left" w:pos="567"/>
        </w:tabs>
        <w:jc w:val="both"/>
        <w:rPr>
          <w:rFonts w:ascii="Arial" w:hAnsi="Arial" w:cs="Arial"/>
          <w:b/>
          <w:sz w:val="22"/>
          <w:szCs w:val="22"/>
        </w:rPr>
      </w:pPr>
    </w:p>
    <w:p w14:paraId="6D898145" w14:textId="77777777" w:rsidR="00CF7C50" w:rsidRPr="00951E7D" w:rsidRDefault="00CF7C50" w:rsidP="002A33ED">
      <w:pPr>
        <w:numPr>
          <w:ilvl w:val="4"/>
          <w:numId w:val="3"/>
        </w:numPr>
        <w:tabs>
          <w:tab w:val="left" w:pos="567"/>
        </w:tabs>
        <w:ind w:left="0" w:firstLine="0"/>
        <w:jc w:val="both"/>
        <w:rPr>
          <w:rFonts w:ascii="Arial" w:hAnsi="Arial" w:cs="Arial"/>
          <w:sz w:val="22"/>
          <w:szCs w:val="22"/>
        </w:rPr>
      </w:pPr>
    </w:p>
    <w:p w14:paraId="4F3119AB" w14:textId="77777777" w:rsidR="00CF7C50" w:rsidRPr="00951E7D" w:rsidRDefault="00CF7C50" w:rsidP="00CF7C50">
      <w:pPr>
        <w:tabs>
          <w:tab w:val="left" w:pos="567"/>
        </w:tabs>
        <w:ind w:left="63"/>
        <w:jc w:val="both"/>
        <w:rPr>
          <w:rFonts w:ascii="Arial" w:hAnsi="Arial" w:cs="Arial"/>
          <w:sz w:val="22"/>
          <w:szCs w:val="22"/>
        </w:rPr>
      </w:pPr>
    </w:p>
    <w:p w14:paraId="6D2E16D0" w14:textId="01AB2164" w:rsidR="00CF7C50" w:rsidRPr="00951E7D" w:rsidRDefault="00CF7C50" w:rsidP="002A33ED">
      <w:pPr>
        <w:numPr>
          <w:ilvl w:val="3"/>
          <w:numId w:val="3"/>
        </w:numPr>
        <w:tabs>
          <w:tab w:val="left" w:pos="567"/>
          <w:tab w:val="left" w:pos="1134"/>
        </w:tabs>
        <w:ind w:left="0" w:firstLine="0"/>
        <w:jc w:val="both"/>
        <w:rPr>
          <w:rFonts w:ascii="Arial" w:hAnsi="Arial" w:cs="Arial"/>
          <w:b/>
          <w:sz w:val="22"/>
          <w:szCs w:val="22"/>
        </w:rPr>
      </w:pPr>
      <w:r w:rsidRPr="00951E7D">
        <w:rPr>
          <w:rFonts w:ascii="Arial" w:hAnsi="Arial" w:cs="Arial"/>
          <w:b/>
          <w:sz w:val="22"/>
          <w:szCs w:val="22"/>
        </w:rPr>
        <w:t>Justificativa da exigência de qualificação econômico-financeira</w:t>
      </w:r>
    </w:p>
    <w:p w14:paraId="1C2E25CC" w14:textId="77777777" w:rsidR="00CF7C50" w:rsidRPr="00951E7D" w:rsidRDefault="00CF7C50" w:rsidP="00CF7C50">
      <w:pPr>
        <w:tabs>
          <w:tab w:val="left" w:pos="567"/>
        </w:tabs>
        <w:jc w:val="both"/>
        <w:rPr>
          <w:rFonts w:ascii="Arial" w:hAnsi="Arial" w:cs="Arial"/>
          <w:b/>
          <w:sz w:val="22"/>
          <w:szCs w:val="22"/>
        </w:rPr>
      </w:pPr>
    </w:p>
    <w:p w14:paraId="316CBCE1" w14:textId="77777777" w:rsidR="00CF7C50" w:rsidRPr="00951E7D" w:rsidRDefault="00CF7C50" w:rsidP="002A33ED">
      <w:pPr>
        <w:numPr>
          <w:ilvl w:val="4"/>
          <w:numId w:val="3"/>
        </w:numPr>
        <w:tabs>
          <w:tab w:val="left" w:pos="567"/>
        </w:tabs>
        <w:ind w:left="0" w:firstLine="0"/>
        <w:jc w:val="both"/>
        <w:rPr>
          <w:rFonts w:ascii="Arial" w:hAnsi="Arial" w:cs="Arial"/>
          <w:sz w:val="22"/>
          <w:szCs w:val="22"/>
        </w:rPr>
      </w:pPr>
    </w:p>
    <w:p w14:paraId="62140F6E" w14:textId="77777777" w:rsidR="00CF7C50" w:rsidRDefault="00CF7C50" w:rsidP="00C4287C">
      <w:pPr>
        <w:tabs>
          <w:tab w:val="left" w:pos="567"/>
        </w:tabs>
        <w:ind w:left="63"/>
        <w:jc w:val="both"/>
        <w:rPr>
          <w:rFonts w:ascii="Arial" w:hAnsi="Arial" w:cs="Arial"/>
          <w:sz w:val="22"/>
          <w:szCs w:val="22"/>
        </w:rPr>
      </w:pPr>
    </w:p>
    <w:p w14:paraId="38848A84" w14:textId="77777777" w:rsidR="0001043B" w:rsidRPr="0001043B" w:rsidRDefault="0001043B" w:rsidP="0001043B">
      <w:pPr>
        <w:pBdr>
          <w:top w:val="single" w:sz="4" w:space="1" w:color="1F497D"/>
          <w:left w:val="single" w:sz="4" w:space="4" w:color="1F497D"/>
          <w:bottom w:val="single" w:sz="4" w:space="11" w:color="1F497D"/>
          <w:right w:val="single" w:sz="4" w:space="4" w:color="1F497D"/>
        </w:pBdr>
        <w:shd w:val="clear" w:color="auto" w:fill="FFFF00"/>
        <w:jc w:val="both"/>
        <w:rPr>
          <w:rFonts w:ascii="Arial" w:hAnsi="Arial" w:cs="Arial"/>
          <w:b/>
          <w:bCs/>
          <w:i/>
          <w:iCs/>
          <w:color w:val="000000"/>
          <w:sz w:val="20"/>
          <w:szCs w:val="24"/>
        </w:rPr>
      </w:pPr>
      <w:r w:rsidRPr="0001043B">
        <w:rPr>
          <w:rFonts w:ascii="Arial" w:hAnsi="Arial" w:cs="Arial"/>
          <w:b/>
          <w:bCs/>
          <w:i/>
          <w:iCs/>
          <w:color w:val="000000"/>
          <w:sz w:val="20"/>
          <w:szCs w:val="24"/>
        </w:rPr>
        <w:t xml:space="preserve">Nota Explicativa: </w:t>
      </w:r>
    </w:p>
    <w:p w14:paraId="4FC2B9E7" w14:textId="77777777" w:rsidR="0001043B" w:rsidRPr="0001043B" w:rsidRDefault="0001043B" w:rsidP="0001043B">
      <w:pPr>
        <w:pBdr>
          <w:top w:val="single" w:sz="4" w:space="1" w:color="1F497D"/>
          <w:left w:val="single" w:sz="4" w:space="4" w:color="1F497D"/>
          <w:bottom w:val="single" w:sz="4" w:space="11" w:color="1F497D"/>
          <w:right w:val="single" w:sz="4" w:space="4" w:color="1F497D"/>
        </w:pBdr>
        <w:shd w:val="clear" w:color="auto" w:fill="FFFF00"/>
        <w:jc w:val="both"/>
        <w:rPr>
          <w:rFonts w:ascii="Arial" w:hAnsi="Arial" w:cs="Arial"/>
          <w:b/>
          <w:bCs/>
          <w:i/>
          <w:iCs/>
          <w:color w:val="000000"/>
          <w:sz w:val="20"/>
          <w:szCs w:val="24"/>
          <w:lang w:eastAsia="en-US"/>
        </w:rPr>
      </w:pPr>
      <w:r w:rsidRPr="0001043B">
        <w:rPr>
          <w:rFonts w:ascii="Arial" w:hAnsi="Arial" w:cs="Arial"/>
          <w:i/>
          <w:iCs/>
          <w:color w:val="000000"/>
          <w:sz w:val="20"/>
          <w:szCs w:val="24"/>
          <w:lang w:eastAsia="en-US"/>
        </w:rPr>
        <w:t xml:space="preserve">Estes subitens têm por finalidade orientar a motivação prévia de exigências potencialmente restritivas, </w:t>
      </w:r>
      <w:r w:rsidRPr="0001043B">
        <w:rPr>
          <w:rFonts w:ascii="Arial" w:hAnsi="Arial" w:cs="Arial"/>
          <w:b/>
          <w:bCs/>
          <w:i/>
          <w:iCs/>
          <w:color w:val="000000"/>
          <w:sz w:val="20"/>
          <w:szCs w:val="24"/>
          <w:lang w:eastAsia="en-US"/>
        </w:rPr>
        <w:t>as quais não devem ser adotadas de forma automática.</w:t>
      </w:r>
    </w:p>
    <w:p w14:paraId="7C62A57C" w14:textId="77777777" w:rsidR="0001043B" w:rsidRPr="0001043B" w:rsidRDefault="0001043B" w:rsidP="0001043B">
      <w:pPr>
        <w:pBdr>
          <w:top w:val="single" w:sz="4" w:space="1" w:color="1F497D"/>
          <w:left w:val="single" w:sz="4" w:space="4" w:color="1F497D"/>
          <w:bottom w:val="single" w:sz="4" w:space="11" w:color="1F497D"/>
          <w:right w:val="single" w:sz="4" w:space="4" w:color="1F497D"/>
        </w:pBdr>
        <w:shd w:val="clear" w:color="auto" w:fill="FFFF00"/>
        <w:jc w:val="both"/>
        <w:rPr>
          <w:rFonts w:ascii="Arial" w:hAnsi="Arial" w:cs="Arial"/>
          <w:i/>
          <w:iCs/>
          <w:color w:val="000000"/>
          <w:sz w:val="20"/>
          <w:szCs w:val="24"/>
          <w:lang w:eastAsia="en-US"/>
        </w:rPr>
      </w:pPr>
      <w:r w:rsidRPr="0001043B">
        <w:rPr>
          <w:rFonts w:ascii="Arial" w:hAnsi="Arial" w:cs="Arial"/>
          <w:i/>
          <w:iCs/>
          <w:color w:val="000000"/>
          <w:sz w:val="20"/>
          <w:szCs w:val="24"/>
          <w:lang w:eastAsia="en-US"/>
        </w:rPr>
        <w:lastRenderedPageBreak/>
        <w:t>A justificativa deverá identificar de forma clara o risco (identificado no Mapa de Riscos da Contratação) ou a condição específica do objeto que fundamenta a exigência, tais como riscos operacionais relevantes, necessidade de proteção da Administração, responsabilidades técnicas críticas ou exigências específicas de desempenho, indicando de que maneira tais fatores impactam a execução contratual.</w:t>
      </w:r>
    </w:p>
    <w:p w14:paraId="6F738CB1" w14:textId="2D507EA0" w:rsidR="0001043B" w:rsidRDefault="0001043B" w:rsidP="0001043B">
      <w:pPr>
        <w:pBdr>
          <w:top w:val="single" w:sz="4" w:space="1" w:color="1F497D"/>
          <w:left w:val="single" w:sz="4" w:space="4" w:color="1F497D"/>
          <w:bottom w:val="single" w:sz="4" w:space="11" w:color="1F497D"/>
          <w:right w:val="single" w:sz="4" w:space="4" w:color="1F497D"/>
        </w:pBdr>
        <w:shd w:val="clear" w:color="auto" w:fill="FFFF00"/>
        <w:jc w:val="both"/>
        <w:rPr>
          <w:rFonts w:ascii="Arial" w:hAnsi="Arial" w:cs="Arial"/>
          <w:b/>
          <w:bCs/>
          <w:i/>
          <w:iCs/>
          <w:color w:val="000000"/>
          <w:sz w:val="20"/>
          <w:szCs w:val="24"/>
          <w:lang w:eastAsia="en-US"/>
        </w:rPr>
      </w:pPr>
      <w:r w:rsidRPr="0001043B">
        <w:rPr>
          <w:rFonts w:ascii="Arial" w:hAnsi="Arial" w:cs="Arial"/>
          <w:i/>
          <w:iCs/>
          <w:color w:val="000000"/>
          <w:sz w:val="20"/>
          <w:szCs w:val="24"/>
          <w:lang w:eastAsia="en-US"/>
        </w:rPr>
        <w:t xml:space="preserve">Deverá ser demonstrado, ainda, porque a adoção de medidas menos restritivas não seria suficiente para assegurar a adequada execução do contrato, </w:t>
      </w:r>
      <w:r w:rsidRPr="0001043B">
        <w:rPr>
          <w:rFonts w:ascii="Arial" w:hAnsi="Arial" w:cs="Arial"/>
          <w:b/>
          <w:bCs/>
          <w:i/>
          <w:iCs/>
          <w:color w:val="000000"/>
          <w:sz w:val="20"/>
          <w:szCs w:val="24"/>
          <w:lang w:eastAsia="en-US"/>
        </w:rPr>
        <w:t>evitando-se a imposição de condições desproporcionais ou desvinculadas da natureza da contratação, em observância aos princípios da competitividade, da isonomia e da seleção da proposta mais vantajosa.</w:t>
      </w:r>
    </w:p>
    <w:p w14:paraId="0416867D" w14:textId="6F320C06" w:rsidR="0001043B" w:rsidRDefault="0001043B" w:rsidP="0001043B">
      <w:pPr>
        <w:pBdr>
          <w:top w:val="single" w:sz="4" w:space="1" w:color="1F497D"/>
          <w:left w:val="single" w:sz="4" w:space="4" w:color="1F497D"/>
          <w:bottom w:val="single" w:sz="4" w:space="11" w:color="1F497D"/>
          <w:right w:val="single" w:sz="4" w:space="4" w:color="1F497D"/>
        </w:pBdr>
        <w:shd w:val="clear" w:color="auto" w:fill="FFFF00"/>
        <w:jc w:val="both"/>
        <w:rPr>
          <w:rFonts w:ascii="Arial" w:hAnsi="Arial" w:cs="Arial"/>
          <w:b/>
          <w:bCs/>
          <w:i/>
          <w:iCs/>
          <w:color w:val="000000"/>
          <w:sz w:val="20"/>
          <w:szCs w:val="24"/>
          <w:lang w:eastAsia="en-US"/>
        </w:rPr>
      </w:pPr>
    </w:p>
    <w:p w14:paraId="7DA7F2D4" w14:textId="4EC0B1B5" w:rsidR="00103EBD" w:rsidRPr="00103EBD" w:rsidRDefault="0001043B" w:rsidP="0001043B">
      <w:pPr>
        <w:pBdr>
          <w:top w:val="single" w:sz="4" w:space="1" w:color="1F497D"/>
          <w:left w:val="single" w:sz="4" w:space="4" w:color="1F497D"/>
          <w:bottom w:val="single" w:sz="4" w:space="11" w:color="1F497D"/>
          <w:right w:val="single" w:sz="4" w:space="4" w:color="1F497D"/>
        </w:pBdr>
        <w:shd w:val="clear" w:color="auto" w:fill="FFFF00"/>
        <w:jc w:val="both"/>
        <w:rPr>
          <w:rFonts w:ascii="Arial" w:hAnsi="Arial" w:cs="Arial"/>
          <w:sz w:val="22"/>
          <w:szCs w:val="22"/>
        </w:rPr>
      </w:pPr>
      <w:r w:rsidRPr="00CE2443">
        <w:rPr>
          <w:rFonts w:ascii="Arial" w:hAnsi="Arial" w:cs="Arial"/>
          <w:b/>
          <w:i/>
          <w:iCs/>
          <w:color w:val="000000"/>
          <w:sz w:val="20"/>
          <w:szCs w:val="24"/>
          <w:highlight w:val="cyan"/>
          <w:lang w:eastAsia="en-US"/>
        </w:rPr>
        <w:t>Quando aplicável, deverá ser apresentada a justificativa para a adoção de exigências que possam restringir a competitividade da contratação, tais como garantia contratual, vedação ou limitação à subcontratação, restrição à participação de consórcios, cooperativas, prazos de vigência iniciais estabelecidos acima dos usuais 12 meses, entre outras condições específicas</w:t>
      </w:r>
      <w:r w:rsidRPr="00CE2443">
        <w:rPr>
          <w:rFonts w:ascii="Arial" w:hAnsi="Arial" w:cs="Arial"/>
          <w:i/>
          <w:iCs/>
          <w:color w:val="000000"/>
          <w:sz w:val="20"/>
          <w:szCs w:val="24"/>
          <w:highlight w:val="cyan"/>
          <w:lang w:eastAsia="en-US"/>
        </w:rPr>
        <w:t>. A justificativa deverá demonstrar a necessidade e a proporcionalidade da exigência, à luz das características do objeto, dos riscos identificados e do interesse público, de modo a não impor barreiras desnecessárias à ampla participação de interessados, nos termos da Lei nº 14.133/2021.</w:t>
      </w:r>
    </w:p>
    <w:p w14:paraId="7DBBD1DA" w14:textId="766F574E" w:rsidR="00416E4E" w:rsidRPr="00416E4E" w:rsidRDefault="00416E4E" w:rsidP="002A33ED">
      <w:pPr>
        <w:numPr>
          <w:ilvl w:val="2"/>
          <w:numId w:val="3"/>
        </w:numPr>
        <w:tabs>
          <w:tab w:val="left" w:pos="567"/>
          <w:tab w:val="left" w:pos="851"/>
        </w:tabs>
        <w:spacing w:before="240"/>
        <w:ind w:left="0" w:firstLine="62"/>
        <w:jc w:val="both"/>
        <w:rPr>
          <w:rFonts w:ascii="Arial" w:hAnsi="Arial" w:cs="Arial"/>
          <w:b/>
          <w:bCs/>
          <w:iCs/>
          <w:color w:val="FF0000"/>
          <w:sz w:val="22"/>
          <w:szCs w:val="22"/>
        </w:rPr>
      </w:pPr>
      <w:r w:rsidRPr="00ED2809">
        <w:rPr>
          <w:rFonts w:ascii="Arial" w:eastAsia="Arial" w:hAnsi="Arial" w:cs="Arial"/>
          <w:sz w:val="22"/>
          <w:szCs w:val="22"/>
        </w:rPr>
        <w:t xml:space="preserve">O fornecedor será selecionado por meio da realização de procedimento de </w:t>
      </w:r>
      <w:r w:rsidRPr="00416E4E">
        <w:rPr>
          <w:rFonts w:ascii="Arial" w:eastAsia="Arial" w:hAnsi="Arial" w:cs="Arial"/>
          <w:b/>
          <w:color w:val="FF0000"/>
          <w:sz w:val="22"/>
          <w:szCs w:val="22"/>
        </w:rPr>
        <w:t>LICITAÇÃO</w:t>
      </w:r>
      <w:r>
        <w:rPr>
          <w:rFonts w:ascii="Arial" w:eastAsia="Arial" w:hAnsi="Arial" w:cs="Arial"/>
          <w:sz w:val="22"/>
          <w:szCs w:val="22"/>
        </w:rPr>
        <w:t xml:space="preserve"> / </w:t>
      </w:r>
      <w:r w:rsidRPr="00416E4E">
        <w:rPr>
          <w:rFonts w:ascii="Arial" w:eastAsia="Arial" w:hAnsi="Arial" w:cs="Arial"/>
          <w:b/>
          <w:bCs/>
          <w:color w:val="FF0000"/>
          <w:sz w:val="22"/>
          <w:szCs w:val="22"/>
        </w:rPr>
        <w:t>DISPENSA DE LICITAÇÃO / INEXIBILIDADE DE LICITAÇÃO</w:t>
      </w:r>
      <w:r w:rsidRPr="00ED2809">
        <w:rPr>
          <w:rFonts w:ascii="Arial" w:eastAsia="Arial" w:hAnsi="Arial" w:cs="Arial"/>
          <w:sz w:val="22"/>
          <w:szCs w:val="22"/>
        </w:rPr>
        <w:t xml:space="preserve">, com adoção do critério de julgamento pelo </w:t>
      </w:r>
      <w:r w:rsidRPr="00ED2809">
        <w:rPr>
          <w:rFonts w:ascii="Arial" w:eastAsia="Arial" w:hAnsi="Arial" w:cs="Arial"/>
          <w:color w:val="FF0000"/>
          <w:sz w:val="22"/>
          <w:szCs w:val="22"/>
        </w:rPr>
        <w:t xml:space="preserve">[MENOR PREÇO] OU [MAIOR DESCONTO </w:t>
      </w:r>
      <w:r w:rsidRPr="00ED2809">
        <w:rPr>
          <w:rFonts w:ascii="Arial" w:hAnsi="Arial" w:cs="Arial"/>
          <w:i/>
          <w:color w:val="FF0000"/>
          <w:sz w:val="22"/>
          <w:szCs w:val="22"/>
        </w:rPr>
        <w:t>“Global”</w:t>
      </w:r>
      <w:r w:rsidRPr="00ED2809">
        <w:rPr>
          <w:rFonts w:ascii="Arial" w:hAnsi="Arial" w:cs="Arial"/>
          <w:i/>
          <w:sz w:val="22"/>
          <w:szCs w:val="22"/>
        </w:rPr>
        <w:t xml:space="preserve"> </w:t>
      </w:r>
      <w:r w:rsidRPr="00ED2809">
        <w:rPr>
          <w:rFonts w:ascii="Arial" w:hAnsi="Arial" w:cs="Arial"/>
          <w:i/>
          <w:color w:val="FF0000"/>
          <w:sz w:val="22"/>
          <w:szCs w:val="22"/>
        </w:rPr>
        <w:t>ou</w:t>
      </w:r>
      <w:r w:rsidRPr="00ED2809">
        <w:rPr>
          <w:rFonts w:ascii="Arial" w:hAnsi="Arial" w:cs="Arial"/>
          <w:i/>
          <w:sz w:val="22"/>
          <w:szCs w:val="22"/>
        </w:rPr>
        <w:t xml:space="preserve"> </w:t>
      </w:r>
      <w:r w:rsidRPr="00ED2809">
        <w:rPr>
          <w:rFonts w:ascii="Arial" w:hAnsi="Arial" w:cs="Arial"/>
          <w:i/>
          <w:color w:val="FF0000"/>
          <w:sz w:val="22"/>
          <w:szCs w:val="22"/>
        </w:rPr>
        <w:t>“por Item” ou</w:t>
      </w:r>
      <w:r w:rsidRPr="00ED2809">
        <w:rPr>
          <w:rFonts w:ascii="Arial" w:hAnsi="Arial" w:cs="Arial"/>
          <w:i/>
          <w:sz w:val="22"/>
          <w:szCs w:val="22"/>
        </w:rPr>
        <w:t xml:space="preserve"> </w:t>
      </w:r>
      <w:proofErr w:type="gramStart"/>
      <w:r w:rsidRPr="00ED2809">
        <w:rPr>
          <w:rFonts w:ascii="Arial" w:hAnsi="Arial" w:cs="Arial"/>
          <w:i/>
          <w:color w:val="FF0000"/>
          <w:sz w:val="22"/>
          <w:szCs w:val="22"/>
        </w:rPr>
        <w:t>“ por</w:t>
      </w:r>
      <w:proofErr w:type="gramEnd"/>
      <w:r w:rsidRPr="00ED2809">
        <w:rPr>
          <w:rFonts w:ascii="Arial" w:hAnsi="Arial" w:cs="Arial"/>
          <w:i/>
          <w:color w:val="FF0000"/>
          <w:sz w:val="22"/>
          <w:szCs w:val="22"/>
        </w:rPr>
        <w:t xml:space="preserve"> Lote”</w:t>
      </w:r>
      <w:r w:rsidRPr="00ED2809">
        <w:rPr>
          <w:rFonts w:ascii="Arial" w:hAnsi="Arial" w:cs="Arial"/>
          <w:i/>
          <w:sz w:val="22"/>
          <w:szCs w:val="22"/>
        </w:rPr>
        <w:t xml:space="preserve"> </w:t>
      </w:r>
      <w:r w:rsidRPr="00ED2809">
        <w:rPr>
          <w:rFonts w:ascii="Arial" w:hAnsi="Arial" w:cs="Arial"/>
          <w:i/>
          <w:color w:val="FF0000"/>
          <w:sz w:val="20"/>
        </w:rPr>
        <w:t>(escolher um dos critérios com base nas especificidades do objeto</w:t>
      </w:r>
      <w:r>
        <w:rPr>
          <w:rFonts w:ascii="Arial" w:hAnsi="Arial" w:cs="Arial"/>
          <w:i/>
          <w:color w:val="FF0000"/>
          <w:sz w:val="20"/>
        </w:rPr>
        <w:t>, em razão da ____________________________ (apresentar a justificativa para o critério de adjudicação adotado</w:t>
      </w:r>
      <w:r w:rsidRPr="00416E4E">
        <w:rPr>
          <w:rFonts w:ascii="Arial" w:hAnsi="Arial" w:cs="Arial"/>
          <w:b/>
          <w:bCs/>
          <w:i/>
          <w:color w:val="FF0000"/>
          <w:sz w:val="20"/>
        </w:rPr>
        <w:t>).</w:t>
      </w:r>
    </w:p>
    <w:p w14:paraId="46926ADE" w14:textId="77777777" w:rsidR="00416E4E" w:rsidRDefault="00416E4E" w:rsidP="00416E4E">
      <w:pPr>
        <w:pStyle w:val="PargrafodaLista"/>
        <w:rPr>
          <w:rFonts w:ascii="Arial" w:hAnsi="Arial" w:cs="Arial"/>
          <w:iCs/>
          <w:color w:val="FF0000"/>
          <w:sz w:val="22"/>
          <w:szCs w:val="22"/>
        </w:rPr>
      </w:pPr>
    </w:p>
    <w:p w14:paraId="23A3F796" w14:textId="1507AD9C" w:rsidR="00DD60B9" w:rsidRPr="007E2D6B" w:rsidRDefault="00DD60B9" w:rsidP="002A33ED">
      <w:pPr>
        <w:numPr>
          <w:ilvl w:val="2"/>
          <w:numId w:val="3"/>
        </w:numPr>
        <w:tabs>
          <w:tab w:val="left" w:pos="567"/>
        </w:tabs>
        <w:ind w:left="0" w:firstLine="63"/>
        <w:jc w:val="both"/>
        <w:rPr>
          <w:rFonts w:ascii="Arial" w:hAnsi="Arial" w:cs="Arial"/>
          <w:b/>
          <w:sz w:val="22"/>
          <w:szCs w:val="22"/>
        </w:rPr>
      </w:pPr>
      <w:r w:rsidRPr="007E2D6B">
        <w:rPr>
          <w:rFonts w:ascii="Arial" w:hAnsi="Arial" w:cs="Arial"/>
          <w:b/>
          <w:sz w:val="22"/>
          <w:szCs w:val="22"/>
        </w:rPr>
        <w:t>Justificativa da adoção do Sistema de Registro de Preços</w:t>
      </w:r>
    </w:p>
    <w:p w14:paraId="645E08E3" w14:textId="77777777" w:rsidR="00DD60B9" w:rsidRDefault="00DD60B9" w:rsidP="00DD60B9">
      <w:pPr>
        <w:pStyle w:val="PargrafodaLista"/>
        <w:rPr>
          <w:rFonts w:ascii="Arial" w:hAnsi="Arial" w:cs="Arial"/>
          <w:color w:val="4472C4"/>
          <w:sz w:val="22"/>
          <w:szCs w:val="22"/>
        </w:rPr>
      </w:pPr>
    </w:p>
    <w:p w14:paraId="27103721" w14:textId="67F10043" w:rsidR="00F32D1E" w:rsidRPr="00F32D1E" w:rsidRDefault="00F32D1E" w:rsidP="002A33ED">
      <w:pPr>
        <w:numPr>
          <w:ilvl w:val="3"/>
          <w:numId w:val="3"/>
        </w:numPr>
        <w:tabs>
          <w:tab w:val="left" w:pos="284"/>
          <w:tab w:val="left" w:pos="993"/>
        </w:tabs>
        <w:ind w:left="0" w:firstLine="0"/>
        <w:jc w:val="both"/>
        <w:rPr>
          <w:rFonts w:ascii="Arial" w:hAnsi="Arial" w:cs="Arial"/>
          <w:b/>
          <w:caps/>
          <w:sz w:val="22"/>
          <w:szCs w:val="22"/>
        </w:rPr>
      </w:pPr>
      <w:r w:rsidRPr="00F32D1E">
        <w:rPr>
          <w:rFonts w:ascii="Arial" w:hAnsi="Arial" w:cs="Arial"/>
          <w:color w:val="4472C4"/>
          <w:sz w:val="22"/>
          <w:szCs w:val="22"/>
        </w:rPr>
        <w:t>A contratação pelo sistema de registro de preços, no caso concreto, justifica-se pelos seguintes motivos:</w:t>
      </w:r>
    </w:p>
    <w:p w14:paraId="03C86D8C" w14:textId="77777777" w:rsidR="00F32D1E" w:rsidRDefault="00F32D1E" w:rsidP="00F32D1E">
      <w:pPr>
        <w:pStyle w:val="PargrafodaLista"/>
        <w:ind w:left="0"/>
        <w:rPr>
          <w:rFonts w:ascii="Arial" w:hAnsi="Arial" w:cs="Arial"/>
          <w:b/>
          <w:caps/>
          <w:sz w:val="22"/>
          <w:szCs w:val="22"/>
        </w:rPr>
      </w:pPr>
    </w:p>
    <w:p w14:paraId="341FA3E9" w14:textId="3B1F52CD" w:rsidR="00F32D1E" w:rsidRDefault="00F32D1E" w:rsidP="002A33ED">
      <w:pPr>
        <w:numPr>
          <w:ilvl w:val="3"/>
          <w:numId w:val="3"/>
        </w:numPr>
        <w:tabs>
          <w:tab w:val="left" w:pos="567"/>
          <w:tab w:val="left" w:pos="851"/>
        </w:tabs>
        <w:ind w:left="0" w:firstLine="0"/>
        <w:jc w:val="both"/>
        <w:rPr>
          <w:rFonts w:ascii="Arial" w:hAnsi="Arial" w:cs="Arial"/>
          <w:b/>
          <w:caps/>
          <w:sz w:val="22"/>
          <w:szCs w:val="22"/>
        </w:rPr>
      </w:pPr>
      <w:r w:rsidRPr="00F32D1E">
        <w:rPr>
          <w:rFonts w:ascii="Arial" w:hAnsi="Arial" w:cs="Arial"/>
          <w:color w:val="4472C4"/>
          <w:sz w:val="22"/>
          <w:szCs w:val="22"/>
        </w:rPr>
        <w:t xml:space="preserve">Pela necessidade do fornecimento do(s) bem(ns) de forma frequente. </w:t>
      </w:r>
      <w:r w:rsidRPr="00F32D1E">
        <w:rPr>
          <w:rFonts w:ascii="Arial" w:hAnsi="Arial" w:cs="Arial"/>
          <w:i/>
          <w:color w:val="FF0000"/>
          <w:sz w:val="22"/>
          <w:szCs w:val="22"/>
        </w:rPr>
        <w:t>(análise necessária por parte da UR</w:t>
      </w:r>
      <w:r w:rsidRPr="00F32D1E">
        <w:rPr>
          <w:rFonts w:ascii="Arial" w:hAnsi="Arial" w:cs="Arial"/>
          <w:b/>
          <w:caps/>
          <w:sz w:val="22"/>
          <w:szCs w:val="22"/>
        </w:rPr>
        <w:t>)</w:t>
      </w:r>
    </w:p>
    <w:p w14:paraId="3BB84C21" w14:textId="77777777" w:rsidR="00F32D1E" w:rsidRPr="00F32D1E" w:rsidRDefault="00F32D1E" w:rsidP="00995C0B">
      <w:pPr>
        <w:tabs>
          <w:tab w:val="left" w:pos="567"/>
          <w:tab w:val="left" w:pos="851"/>
        </w:tabs>
        <w:jc w:val="both"/>
        <w:rPr>
          <w:rFonts w:ascii="Arial" w:hAnsi="Arial" w:cs="Arial"/>
          <w:b/>
          <w:caps/>
          <w:sz w:val="22"/>
          <w:szCs w:val="22"/>
        </w:rPr>
      </w:pPr>
    </w:p>
    <w:p w14:paraId="3CE000F4" w14:textId="1D7E2F7C" w:rsidR="00F32D1E" w:rsidRDefault="00F32D1E" w:rsidP="002A33ED">
      <w:pPr>
        <w:numPr>
          <w:ilvl w:val="3"/>
          <w:numId w:val="3"/>
        </w:numPr>
        <w:tabs>
          <w:tab w:val="left" w:pos="567"/>
          <w:tab w:val="left" w:pos="851"/>
        </w:tabs>
        <w:ind w:left="0" w:firstLine="0"/>
        <w:jc w:val="both"/>
        <w:rPr>
          <w:rFonts w:ascii="Arial" w:hAnsi="Arial" w:cs="Arial"/>
          <w:b/>
          <w:caps/>
          <w:sz w:val="22"/>
          <w:szCs w:val="22"/>
        </w:rPr>
      </w:pPr>
      <w:r w:rsidRPr="00F32D1E">
        <w:rPr>
          <w:rFonts w:ascii="Arial" w:hAnsi="Arial" w:cs="Arial"/>
          <w:color w:val="4472C4"/>
          <w:sz w:val="22"/>
          <w:szCs w:val="22"/>
        </w:rPr>
        <w:t xml:space="preserve">Por ser conveniente a entrega parcelada e por demanda, considerando a inexistência de maiores espaços e locais apropriados para a guarda provisória, evitando ainda possíveis perdas </w:t>
      </w:r>
      <w:r w:rsidRPr="00F32D1E">
        <w:rPr>
          <w:rFonts w:ascii="Arial" w:hAnsi="Arial" w:cs="Arial"/>
          <w:strike/>
          <w:color w:val="4472C4"/>
          <w:sz w:val="22"/>
          <w:szCs w:val="22"/>
        </w:rPr>
        <w:t>de materiais</w:t>
      </w:r>
      <w:r w:rsidRPr="00F32D1E">
        <w:rPr>
          <w:rFonts w:ascii="Arial" w:hAnsi="Arial" w:cs="Arial"/>
          <w:color w:val="4472C4"/>
          <w:sz w:val="22"/>
          <w:szCs w:val="22"/>
        </w:rPr>
        <w:t xml:space="preserve"> por vencimento de prazo de validade. </w:t>
      </w:r>
      <w:r w:rsidRPr="00F32D1E">
        <w:rPr>
          <w:rFonts w:ascii="Arial" w:hAnsi="Arial" w:cs="Arial"/>
          <w:i/>
          <w:color w:val="FF0000"/>
          <w:sz w:val="22"/>
          <w:szCs w:val="22"/>
        </w:rPr>
        <w:t>(análise necessária por parte da UR</w:t>
      </w:r>
      <w:r w:rsidRPr="00F32D1E">
        <w:rPr>
          <w:rFonts w:ascii="Arial" w:hAnsi="Arial" w:cs="Arial"/>
          <w:b/>
          <w:caps/>
          <w:sz w:val="22"/>
          <w:szCs w:val="22"/>
        </w:rPr>
        <w:t>)</w:t>
      </w:r>
    </w:p>
    <w:p w14:paraId="2946244F" w14:textId="77777777" w:rsidR="00F32D1E" w:rsidRDefault="00F32D1E" w:rsidP="00995C0B">
      <w:pPr>
        <w:pStyle w:val="PargrafodaLista"/>
        <w:tabs>
          <w:tab w:val="left" w:pos="851"/>
        </w:tabs>
        <w:ind w:left="0"/>
        <w:jc w:val="both"/>
        <w:rPr>
          <w:rFonts w:ascii="Arial" w:hAnsi="Arial" w:cs="Arial"/>
          <w:b/>
          <w:caps/>
          <w:sz w:val="22"/>
          <w:szCs w:val="22"/>
        </w:rPr>
      </w:pPr>
    </w:p>
    <w:p w14:paraId="3AD51CE1" w14:textId="1CC1A71A" w:rsidR="00EE49E2" w:rsidRPr="00EE49E2" w:rsidRDefault="00F32D1E" w:rsidP="002A33ED">
      <w:pPr>
        <w:numPr>
          <w:ilvl w:val="3"/>
          <w:numId w:val="3"/>
        </w:numPr>
        <w:tabs>
          <w:tab w:val="left" w:pos="567"/>
          <w:tab w:val="left" w:pos="851"/>
        </w:tabs>
        <w:ind w:left="0" w:firstLine="0"/>
        <w:jc w:val="both"/>
        <w:rPr>
          <w:rFonts w:ascii="Arial" w:hAnsi="Arial" w:cs="Arial"/>
          <w:b/>
          <w:caps/>
          <w:sz w:val="22"/>
          <w:szCs w:val="22"/>
        </w:rPr>
      </w:pPr>
      <w:r w:rsidRPr="00F32D1E">
        <w:rPr>
          <w:rFonts w:ascii="Arial" w:hAnsi="Arial" w:cs="Arial"/>
          <w:color w:val="4472C4"/>
          <w:sz w:val="22"/>
          <w:szCs w:val="22"/>
        </w:rPr>
        <w:t xml:space="preserve">Não ser possível, pela natureza do objeto, definir previamente, e com exatidão, o quantitativo a ser demandado pela Administração. </w:t>
      </w:r>
      <w:r w:rsidRPr="00F32D1E">
        <w:rPr>
          <w:rFonts w:ascii="Arial" w:hAnsi="Arial" w:cs="Arial"/>
          <w:i/>
          <w:color w:val="FF0000"/>
          <w:sz w:val="22"/>
          <w:szCs w:val="22"/>
        </w:rPr>
        <w:t>(análise necessária por parte da UR)</w:t>
      </w:r>
    </w:p>
    <w:p w14:paraId="0DD092E2" w14:textId="77777777" w:rsidR="00EE49E2" w:rsidRPr="00AB0A64" w:rsidRDefault="00EE49E2" w:rsidP="00EE49E2">
      <w:pPr>
        <w:pStyle w:val="PargrafodaLista"/>
        <w:rPr>
          <w:rFonts w:ascii="Arial" w:hAnsi="Arial" w:cs="Arial"/>
          <w:color w:val="4472C4"/>
          <w:sz w:val="22"/>
          <w:szCs w:val="22"/>
          <w:lang w:val="pt-BR" w:eastAsia="pt-BR"/>
        </w:rPr>
      </w:pPr>
    </w:p>
    <w:p w14:paraId="1EF9FDA7" w14:textId="70520E64" w:rsidR="00B21659" w:rsidRPr="00AB0A64" w:rsidRDefault="00B21659" w:rsidP="002A33ED">
      <w:pPr>
        <w:numPr>
          <w:ilvl w:val="2"/>
          <w:numId w:val="3"/>
        </w:numPr>
        <w:tabs>
          <w:tab w:val="left" w:pos="567"/>
        </w:tabs>
        <w:ind w:left="0" w:firstLine="63"/>
        <w:jc w:val="both"/>
        <w:rPr>
          <w:rFonts w:ascii="Arial" w:hAnsi="Arial" w:cs="Arial"/>
          <w:color w:val="4472C4"/>
          <w:sz w:val="22"/>
          <w:szCs w:val="22"/>
        </w:rPr>
      </w:pPr>
      <w:r w:rsidRPr="00AB0A64">
        <w:rPr>
          <w:rFonts w:ascii="Arial" w:hAnsi="Arial" w:cs="Arial"/>
          <w:color w:val="4472C4"/>
          <w:sz w:val="22"/>
          <w:szCs w:val="22"/>
        </w:rPr>
        <w:t xml:space="preserve"> O critério de julgamento de menor preço por grupo de itens é necessário em razão da inviabilidade de se promover a adjudicação por item, estando evidenciada a sua vantagem técnica e econômica na forma apresentada abaixo:</w:t>
      </w:r>
    </w:p>
    <w:p w14:paraId="534CE37B" w14:textId="77777777" w:rsidR="00B21659" w:rsidRPr="00AB0A64" w:rsidRDefault="00B21659" w:rsidP="00B21659">
      <w:pPr>
        <w:pStyle w:val="PargrafodaLista"/>
        <w:rPr>
          <w:rFonts w:ascii="Arial" w:hAnsi="Arial" w:cs="Arial"/>
          <w:color w:val="4472C4"/>
          <w:sz w:val="22"/>
          <w:szCs w:val="22"/>
          <w:lang w:val="pt-BR" w:eastAsia="pt-BR"/>
        </w:rPr>
      </w:pPr>
    </w:p>
    <w:p w14:paraId="16FF181E" w14:textId="552EDD69" w:rsidR="00B21659" w:rsidRPr="00AB0A64" w:rsidRDefault="00B21659" w:rsidP="002A33ED">
      <w:pPr>
        <w:numPr>
          <w:ilvl w:val="3"/>
          <w:numId w:val="3"/>
        </w:numPr>
        <w:tabs>
          <w:tab w:val="left" w:pos="567"/>
          <w:tab w:val="left" w:pos="851"/>
        </w:tabs>
        <w:ind w:left="0" w:firstLine="0"/>
        <w:jc w:val="both"/>
        <w:rPr>
          <w:rFonts w:ascii="Arial" w:hAnsi="Arial" w:cs="Arial"/>
          <w:color w:val="4472C4"/>
          <w:sz w:val="22"/>
          <w:szCs w:val="22"/>
        </w:rPr>
      </w:pPr>
      <w:r w:rsidRPr="00AB0A64">
        <w:rPr>
          <w:rFonts w:ascii="Arial" w:hAnsi="Arial" w:cs="Arial"/>
          <w:color w:val="4472C4"/>
          <w:sz w:val="22"/>
          <w:szCs w:val="22"/>
        </w:rPr>
        <w:t xml:space="preserve"> </w:t>
      </w:r>
    </w:p>
    <w:p w14:paraId="01F0E25C" w14:textId="77777777" w:rsidR="00B21659" w:rsidRPr="00AB0A64" w:rsidRDefault="00B21659" w:rsidP="00B21659">
      <w:pPr>
        <w:tabs>
          <w:tab w:val="left" w:pos="567"/>
          <w:tab w:val="left" w:pos="851"/>
        </w:tabs>
        <w:jc w:val="both"/>
        <w:rPr>
          <w:rFonts w:ascii="Arial" w:hAnsi="Arial" w:cs="Arial"/>
          <w:color w:val="4472C4"/>
          <w:sz w:val="22"/>
          <w:szCs w:val="22"/>
        </w:rPr>
      </w:pPr>
    </w:p>
    <w:p w14:paraId="62BDEF0E" w14:textId="77777777" w:rsidR="00B21659" w:rsidRPr="00AB0A64" w:rsidRDefault="00B21659" w:rsidP="002A33ED">
      <w:pPr>
        <w:numPr>
          <w:ilvl w:val="3"/>
          <w:numId w:val="3"/>
        </w:numPr>
        <w:tabs>
          <w:tab w:val="left" w:pos="567"/>
          <w:tab w:val="left" w:pos="851"/>
        </w:tabs>
        <w:spacing w:after="240"/>
        <w:ind w:left="0" w:firstLine="0"/>
        <w:jc w:val="both"/>
        <w:rPr>
          <w:rFonts w:ascii="Arial" w:hAnsi="Arial" w:cs="Arial"/>
          <w:color w:val="4472C4"/>
          <w:sz w:val="22"/>
          <w:szCs w:val="22"/>
        </w:rPr>
      </w:pPr>
    </w:p>
    <w:p w14:paraId="6ADB9F88" w14:textId="7263AB1E" w:rsidR="00B21659" w:rsidRPr="00AB0A64" w:rsidRDefault="00B21659" w:rsidP="002A33ED">
      <w:pPr>
        <w:numPr>
          <w:ilvl w:val="2"/>
          <w:numId w:val="3"/>
        </w:numPr>
        <w:tabs>
          <w:tab w:val="left" w:pos="567"/>
        </w:tabs>
        <w:ind w:left="0" w:firstLine="63"/>
        <w:jc w:val="both"/>
        <w:rPr>
          <w:rFonts w:ascii="Arial" w:hAnsi="Arial" w:cs="Arial"/>
          <w:color w:val="4472C4"/>
          <w:sz w:val="22"/>
          <w:szCs w:val="22"/>
        </w:rPr>
      </w:pPr>
      <w:r w:rsidRPr="00AB0A64">
        <w:rPr>
          <w:rFonts w:ascii="Arial" w:hAnsi="Arial" w:cs="Arial"/>
          <w:color w:val="4472C4"/>
          <w:sz w:val="22"/>
          <w:szCs w:val="22"/>
        </w:rPr>
        <w:t>Nesse caso, o critério de aceitabilidade de preços unitários máximos deverá ser indicado no edital.</w:t>
      </w:r>
    </w:p>
    <w:p w14:paraId="763FC03F" w14:textId="77777777" w:rsidR="00B21659" w:rsidRPr="00AB0A64" w:rsidRDefault="00B21659" w:rsidP="00B21659">
      <w:pPr>
        <w:tabs>
          <w:tab w:val="left" w:pos="567"/>
        </w:tabs>
        <w:ind w:left="63"/>
        <w:jc w:val="both"/>
        <w:rPr>
          <w:rFonts w:ascii="Arial" w:hAnsi="Arial" w:cs="Arial"/>
          <w:color w:val="4472C4"/>
          <w:sz w:val="22"/>
          <w:szCs w:val="22"/>
        </w:rPr>
      </w:pPr>
    </w:p>
    <w:p w14:paraId="68A1BC96" w14:textId="6B62B11D" w:rsidR="00CE2443" w:rsidRPr="00CE2443" w:rsidRDefault="00B21659" w:rsidP="00CE2443">
      <w:pPr>
        <w:adjustRightInd w:val="0"/>
        <w:jc w:val="both"/>
        <w:rPr>
          <w:rFonts w:ascii="Arial" w:hAnsi="Arial" w:cs="Arial"/>
          <w:sz w:val="23"/>
          <w:szCs w:val="23"/>
        </w:rPr>
      </w:pPr>
      <w:r w:rsidRPr="00AB0A64">
        <w:rPr>
          <w:rFonts w:ascii="Arial" w:hAnsi="Arial" w:cs="Arial"/>
          <w:color w:val="4472C4"/>
          <w:sz w:val="22"/>
          <w:szCs w:val="22"/>
        </w:rPr>
        <w:t>Observados os parâmetros estabelecidos nos §§ 1º, 2º e 3º do art. 23 da Lei nº 14.133/2021, a contratação posterior de item específico constante de grupo de itens exigirá prévia pesquisa de mercado e demonstração de sua vantagem para o órgão ou entidade</w:t>
      </w:r>
      <w:r w:rsidR="00CE2443" w:rsidRPr="00CE2443">
        <w:rPr>
          <w:rFonts w:ascii="Arial" w:hAnsi="Arial" w:cs="Arial"/>
          <w:sz w:val="23"/>
          <w:szCs w:val="23"/>
        </w:rPr>
        <w:t xml:space="preserve">, </w:t>
      </w:r>
      <w:r w:rsidR="00CE2443" w:rsidRPr="00CE2443">
        <w:rPr>
          <w:rFonts w:ascii="Arial" w:hAnsi="Arial" w:cs="Arial"/>
          <w:sz w:val="23"/>
          <w:szCs w:val="23"/>
          <w:highlight w:val="cyan"/>
        </w:rPr>
        <w:t>e deverá ser realizada sempre que o intervalo entre a data de assinatura da Ata e a contratação ultrapassar 180 (cento e oitenta) dias.</w:t>
      </w:r>
    </w:p>
    <w:p w14:paraId="2EA33753" w14:textId="77777777" w:rsidR="00AB4324" w:rsidRPr="00AB0A64" w:rsidRDefault="00AB4324" w:rsidP="00AB4324">
      <w:pPr>
        <w:tabs>
          <w:tab w:val="left" w:pos="567"/>
        </w:tabs>
        <w:ind w:left="63"/>
        <w:jc w:val="both"/>
        <w:rPr>
          <w:rFonts w:ascii="Arial" w:hAnsi="Arial" w:cs="Arial"/>
          <w:color w:val="4472C4"/>
          <w:sz w:val="22"/>
          <w:szCs w:val="22"/>
        </w:rPr>
      </w:pPr>
    </w:p>
    <w:p w14:paraId="54392091" w14:textId="2C4C5BEB" w:rsidR="00AB4324" w:rsidRPr="001924C8" w:rsidRDefault="00AB4324" w:rsidP="002A33ED">
      <w:pPr>
        <w:numPr>
          <w:ilvl w:val="2"/>
          <w:numId w:val="3"/>
        </w:numPr>
        <w:tabs>
          <w:tab w:val="left" w:pos="567"/>
          <w:tab w:val="left" w:pos="851"/>
        </w:tabs>
        <w:ind w:left="0" w:firstLine="63"/>
        <w:jc w:val="both"/>
        <w:rPr>
          <w:rFonts w:ascii="Arial" w:hAnsi="Arial" w:cs="Arial"/>
          <w:caps/>
          <w:color w:val="FF0000"/>
          <w:sz w:val="22"/>
          <w:szCs w:val="22"/>
        </w:rPr>
      </w:pPr>
      <w:r w:rsidRPr="00C119D8">
        <w:rPr>
          <w:rFonts w:ascii="Arial" w:hAnsi="Arial" w:cs="Arial"/>
          <w:iCs/>
          <w:color w:val="FF0000"/>
          <w:sz w:val="22"/>
          <w:szCs w:val="22"/>
        </w:rPr>
        <w:lastRenderedPageBreak/>
        <w:t>O objeto desta contratação não se enquadra como sendo de bem de luxo, conforme Decreto Federal nº 10.818, de 2021</w:t>
      </w:r>
      <w:r w:rsidR="00576E82">
        <w:rPr>
          <w:rFonts w:ascii="Arial" w:hAnsi="Arial" w:cs="Arial"/>
          <w:iCs/>
          <w:sz w:val="22"/>
          <w:szCs w:val="22"/>
        </w:rPr>
        <w:t>.</w:t>
      </w:r>
    </w:p>
    <w:p w14:paraId="4AABD818" w14:textId="77777777" w:rsidR="001924C8" w:rsidRDefault="001924C8" w:rsidP="001924C8">
      <w:pPr>
        <w:pStyle w:val="PargrafodaLista"/>
        <w:rPr>
          <w:rFonts w:ascii="Arial" w:hAnsi="Arial" w:cs="Arial"/>
          <w:caps/>
          <w:color w:val="FF0000"/>
          <w:sz w:val="22"/>
          <w:szCs w:val="22"/>
        </w:rPr>
      </w:pPr>
    </w:p>
    <w:p w14:paraId="2CDB995D" w14:textId="52B666B0" w:rsidR="00F057A7" w:rsidRPr="00F057A7" w:rsidRDefault="00F057A7" w:rsidP="002A33ED">
      <w:pPr>
        <w:numPr>
          <w:ilvl w:val="2"/>
          <w:numId w:val="3"/>
        </w:numPr>
        <w:tabs>
          <w:tab w:val="left" w:pos="567"/>
          <w:tab w:val="left" w:pos="851"/>
        </w:tabs>
        <w:ind w:left="0" w:firstLine="0"/>
        <w:jc w:val="both"/>
        <w:rPr>
          <w:rFonts w:ascii="Arial" w:hAnsi="Arial" w:cs="Arial"/>
          <w:b/>
          <w:iCs/>
          <w:color w:val="FF0000"/>
          <w:sz w:val="22"/>
          <w:szCs w:val="22"/>
        </w:rPr>
      </w:pPr>
      <w:r w:rsidRPr="00F057A7">
        <w:rPr>
          <w:rFonts w:ascii="Arial" w:hAnsi="Arial" w:cs="Arial"/>
          <w:b/>
          <w:iCs/>
          <w:color w:val="FF0000"/>
          <w:sz w:val="22"/>
          <w:szCs w:val="22"/>
        </w:rPr>
        <w:t xml:space="preserve">Justificativa para a participação </w:t>
      </w:r>
      <w:r w:rsidRPr="00F057A7">
        <w:rPr>
          <w:rFonts w:ascii="Arial" w:hAnsi="Arial" w:cs="Arial"/>
          <w:b/>
          <w:color w:val="FF0000"/>
          <w:sz w:val="22"/>
          <w:szCs w:val="22"/>
        </w:rPr>
        <w:t>de licitantes em regime de consórcio</w:t>
      </w:r>
    </w:p>
    <w:p w14:paraId="7F9744FF" w14:textId="77777777" w:rsidR="00F057A7" w:rsidRDefault="00F057A7" w:rsidP="00F057A7">
      <w:pPr>
        <w:pStyle w:val="PargrafodaLista"/>
        <w:rPr>
          <w:rFonts w:ascii="Arial" w:hAnsi="Arial" w:cs="Arial"/>
          <w:iCs/>
          <w:color w:val="FF0000"/>
          <w:sz w:val="22"/>
          <w:szCs w:val="22"/>
        </w:rPr>
      </w:pPr>
    </w:p>
    <w:p w14:paraId="46DEB579" w14:textId="3A1144EB" w:rsidR="00F057A7" w:rsidRDefault="00AB0A64" w:rsidP="002A33ED">
      <w:pPr>
        <w:numPr>
          <w:ilvl w:val="3"/>
          <w:numId w:val="3"/>
        </w:numPr>
        <w:tabs>
          <w:tab w:val="left" w:pos="567"/>
          <w:tab w:val="left" w:pos="851"/>
        </w:tabs>
        <w:ind w:left="0" w:firstLine="0"/>
        <w:jc w:val="both"/>
        <w:rPr>
          <w:rFonts w:ascii="Arial" w:hAnsi="Arial" w:cs="Arial"/>
          <w:iCs/>
          <w:color w:val="FF0000"/>
          <w:sz w:val="22"/>
          <w:szCs w:val="22"/>
        </w:rPr>
      </w:pPr>
      <w:r>
        <w:rPr>
          <w:rFonts w:ascii="Arial" w:hAnsi="Arial" w:cs="Arial"/>
          <w:iCs/>
          <w:color w:val="FF0000"/>
          <w:sz w:val="22"/>
          <w:szCs w:val="22"/>
        </w:rPr>
        <w:t xml:space="preserve"> </w:t>
      </w:r>
      <w:r w:rsidR="00F057A7">
        <w:rPr>
          <w:rFonts w:ascii="Arial" w:hAnsi="Arial" w:cs="Arial"/>
          <w:iCs/>
          <w:color w:val="FF0000"/>
          <w:sz w:val="22"/>
          <w:szCs w:val="22"/>
        </w:rPr>
        <w:t>S</w:t>
      </w:r>
      <w:r w:rsidR="00F057A7" w:rsidRPr="009B52E4">
        <w:rPr>
          <w:rFonts w:ascii="Arial" w:hAnsi="Arial" w:cs="Arial"/>
          <w:iCs/>
          <w:color w:val="FF0000"/>
          <w:sz w:val="22"/>
          <w:szCs w:val="22"/>
        </w:rPr>
        <w:t xml:space="preserve">erá vedada a participação </w:t>
      </w:r>
      <w:r w:rsidR="00F057A7" w:rsidRPr="009B52E4">
        <w:rPr>
          <w:rFonts w:ascii="Arial" w:hAnsi="Arial" w:cs="Arial"/>
          <w:color w:val="FF0000"/>
          <w:sz w:val="22"/>
          <w:szCs w:val="22"/>
        </w:rPr>
        <w:t>de licitantes em regime de consórcio</w:t>
      </w:r>
      <w:r w:rsidR="00F057A7" w:rsidRPr="009B52E4">
        <w:rPr>
          <w:rFonts w:ascii="Arial" w:hAnsi="Arial" w:cs="Arial"/>
          <w:iCs/>
          <w:color w:val="FF0000"/>
          <w:sz w:val="22"/>
          <w:szCs w:val="22"/>
        </w:rPr>
        <w:t xml:space="preserve"> pelos motivos expostos abaixo:</w:t>
      </w:r>
    </w:p>
    <w:p w14:paraId="438DB58D" w14:textId="77777777" w:rsidR="00F057A7" w:rsidRDefault="00F057A7" w:rsidP="00F057A7">
      <w:pPr>
        <w:tabs>
          <w:tab w:val="left" w:pos="567"/>
          <w:tab w:val="left" w:pos="851"/>
        </w:tabs>
        <w:jc w:val="both"/>
        <w:rPr>
          <w:rFonts w:ascii="Arial" w:hAnsi="Arial" w:cs="Arial"/>
          <w:iCs/>
          <w:color w:val="FF0000"/>
          <w:sz w:val="22"/>
          <w:szCs w:val="22"/>
        </w:rPr>
      </w:pPr>
    </w:p>
    <w:p w14:paraId="0D960E0D" w14:textId="4CDEC403" w:rsidR="00AB0A64" w:rsidRDefault="00AB0A64" w:rsidP="002A33ED">
      <w:pPr>
        <w:numPr>
          <w:ilvl w:val="4"/>
          <w:numId w:val="3"/>
        </w:numPr>
        <w:tabs>
          <w:tab w:val="left" w:pos="567"/>
          <w:tab w:val="left" w:pos="851"/>
          <w:tab w:val="left" w:pos="993"/>
        </w:tabs>
        <w:ind w:left="142" w:hanging="84"/>
        <w:jc w:val="both"/>
        <w:rPr>
          <w:rFonts w:ascii="Arial" w:hAnsi="Arial" w:cs="Arial"/>
          <w:iCs/>
          <w:color w:val="FF0000"/>
          <w:sz w:val="22"/>
          <w:szCs w:val="22"/>
        </w:rPr>
      </w:pPr>
    </w:p>
    <w:p w14:paraId="19127671" w14:textId="6DE03592" w:rsidR="00AB0A64" w:rsidRDefault="00AB0A64" w:rsidP="00F057A7">
      <w:pPr>
        <w:tabs>
          <w:tab w:val="left" w:pos="567"/>
          <w:tab w:val="left" w:pos="851"/>
        </w:tabs>
        <w:ind w:left="142" w:hanging="84"/>
        <w:jc w:val="both"/>
        <w:rPr>
          <w:rFonts w:ascii="Arial" w:hAnsi="Arial" w:cs="Arial"/>
          <w:iCs/>
          <w:color w:val="FF0000"/>
          <w:sz w:val="22"/>
          <w:szCs w:val="22"/>
        </w:rPr>
      </w:pPr>
    </w:p>
    <w:p w14:paraId="66B1D3EF" w14:textId="77777777" w:rsidR="00AB0A64" w:rsidRPr="009B52E4" w:rsidRDefault="00AB0A64" w:rsidP="002A33ED">
      <w:pPr>
        <w:numPr>
          <w:ilvl w:val="4"/>
          <w:numId w:val="3"/>
        </w:numPr>
        <w:tabs>
          <w:tab w:val="left" w:pos="567"/>
          <w:tab w:val="left" w:pos="851"/>
          <w:tab w:val="left" w:pos="993"/>
        </w:tabs>
        <w:ind w:left="142" w:hanging="84"/>
        <w:jc w:val="both"/>
        <w:rPr>
          <w:rFonts w:ascii="Arial" w:hAnsi="Arial" w:cs="Arial"/>
          <w:iCs/>
          <w:color w:val="FF0000"/>
          <w:sz w:val="22"/>
          <w:szCs w:val="22"/>
        </w:rPr>
      </w:pPr>
    </w:p>
    <w:bookmarkEnd w:id="6"/>
    <w:p w14:paraId="0BD6E2F3" w14:textId="77777777" w:rsidR="003A5C79" w:rsidRDefault="003A5C79" w:rsidP="001924C8">
      <w:pPr>
        <w:tabs>
          <w:tab w:val="left" w:pos="567"/>
        </w:tabs>
        <w:ind w:left="63"/>
        <w:jc w:val="both"/>
        <w:rPr>
          <w:rFonts w:ascii="Arial" w:hAnsi="Arial" w:cs="Arial"/>
          <w:sz w:val="22"/>
          <w:szCs w:val="22"/>
        </w:rPr>
      </w:pPr>
    </w:p>
    <w:p w14:paraId="12D6409D" w14:textId="379BAF23" w:rsidR="00F057A7" w:rsidRPr="00F057A7" w:rsidRDefault="00F057A7" w:rsidP="002A33ED">
      <w:pPr>
        <w:numPr>
          <w:ilvl w:val="2"/>
          <w:numId w:val="3"/>
        </w:numPr>
        <w:tabs>
          <w:tab w:val="left" w:pos="567"/>
          <w:tab w:val="left" w:pos="851"/>
        </w:tabs>
        <w:ind w:left="0" w:firstLine="0"/>
        <w:jc w:val="both"/>
        <w:rPr>
          <w:rFonts w:ascii="Arial" w:hAnsi="Arial" w:cs="Arial"/>
          <w:b/>
          <w:color w:val="EE0000"/>
          <w:sz w:val="22"/>
          <w:szCs w:val="22"/>
        </w:rPr>
      </w:pPr>
      <w:r w:rsidRPr="00F057A7">
        <w:rPr>
          <w:rFonts w:ascii="Arial" w:hAnsi="Arial" w:cs="Arial"/>
          <w:b/>
          <w:color w:val="EE0000"/>
          <w:sz w:val="22"/>
          <w:szCs w:val="22"/>
        </w:rPr>
        <w:t xml:space="preserve">Justificativa para </w:t>
      </w:r>
      <w:r>
        <w:rPr>
          <w:rFonts w:ascii="Arial" w:hAnsi="Arial" w:cs="Arial"/>
          <w:b/>
          <w:color w:val="EE0000"/>
          <w:sz w:val="22"/>
          <w:szCs w:val="22"/>
        </w:rPr>
        <w:t>a exigência de</w:t>
      </w:r>
      <w:r w:rsidRPr="00F057A7">
        <w:rPr>
          <w:rFonts w:ascii="Arial" w:hAnsi="Arial" w:cs="Arial"/>
          <w:b/>
          <w:color w:val="EE0000"/>
          <w:sz w:val="22"/>
          <w:szCs w:val="22"/>
        </w:rPr>
        <w:t xml:space="preserve"> credenciamento, autorização ou parceria oficial do fabricante da solução</w:t>
      </w:r>
    </w:p>
    <w:p w14:paraId="1268C238" w14:textId="77777777" w:rsidR="00F057A7" w:rsidRDefault="00F057A7" w:rsidP="00A0570C">
      <w:pPr>
        <w:tabs>
          <w:tab w:val="left" w:pos="567"/>
          <w:tab w:val="left" w:pos="851"/>
        </w:tabs>
        <w:jc w:val="both"/>
        <w:rPr>
          <w:rFonts w:ascii="Arial" w:hAnsi="Arial" w:cs="Arial"/>
          <w:color w:val="EE0000"/>
          <w:sz w:val="22"/>
          <w:szCs w:val="22"/>
        </w:rPr>
      </w:pPr>
    </w:p>
    <w:p w14:paraId="790D9BBF" w14:textId="40798ED1" w:rsidR="00303B0D" w:rsidRDefault="00303B0D" w:rsidP="002A33ED">
      <w:pPr>
        <w:numPr>
          <w:ilvl w:val="3"/>
          <w:numId w:val="3"/>
        </w:numPr>
        <w:tabs>
          <w:tab w:val="left" w:pos="567"/>
          <w:tab w:val="left" w:pos="851"/>
          <w:tab w:val="left" w:pos="993"/>
        </w:tabs>
        <w:ind w:left="0" w:firstLine="0"/>
        <w:jc w:val="both"/>
        <w:rPr>
          <w:rFonts w:ascii="Arial" w:hAnsi="Arial" w:cs="Arial"/>
          <w:color w:val="EE0000"/>
          <w:sz w:val="22"/>
          <w:szCs w:val="22"/>
        </w:rPr>
      </w:pPr>
      <w:r w:rsidRPr="005E0AEF">
        <w:rPr>
          <w:rFonts w:ascii="Arial" w:hAnsi="Arial" w:cs="Arial"/>
          <w:color w:val="EE0000"/>
          <w:sz w:val="22"/>
          <w:szCs w:val="22"/>
        </w:rPr>
        <w:t xml:space="preserve">Considerando as características da </w:t>
      </w:r>
      <w:r w:rsidRPr="0001043B">
        <w:rPr>
          <w:rFonts w:ascii="Arial" w:hAnsi="Arial" w:cs="Arial"/>
          <w:color w:val="EE0000"/>
          <w:sz w:val="22"/>
          <w:szCs w:val="22"/>
          <w:highlight w:val="green"/>
        </w:rPr>
        <w:t>solução de TIC</w:t>
      </w:r>
      <w:r w:rsidRPr="005E0AEF">
        <w:rPr>
          <w:rFonts w:ascii="Arial" w:hAnsi="Arial" w:cs="Arial"/>
          <w:color w:val="EE0000"/>
          <w:sz w:val="22"/>
          <w:szCs w:val="22"/>
        </w:rPr>
        <w:t xml:space="preserve"> pretendida, avaliou-se a necessidade de exigir que a futura contratada possua credenciamento, autorização ou parceria oficial do fabricante da solução. Após análise técnica, constatou-se que</w:t>
      </w:r>
      <w:r w:rsidR="005E0AEF">
        <w:rPr>
          <w:rFonts w:ascii="Arial" w:hAnsi="Arial" w:cs="Arial"/>
          <w:color w:val="EE0000"/>
          <w:sz w:val="22"/>
          <w:szCs w:val="22"/>
        </w:rPr>
        <w:t>:</w:t>
      </w:r>
    </w:p>
    <w:p w14:paraId="2CC81C07" w14:textId="77777777" w:rsidR="005E0AEF" w:rsidRDefault="005E0AEF" w:rsidP="005E0AEF">
      <w:pPr>
        <w:tabs>
          <w:tab w:val="left" w:pos="567"/>
          <w:tab w:val="left" w:pos="851"/>
        </w:tabs>
        <w:jc w:val="both"/>
        <w:rPr>
          <w:rFonts w:ascii="Arial" w:hAnsi="Arial" w:cs="Arial"/>
          <w:color w:val="EE0000"/>
          <w:sz w:val="22"/>
          <w:szCs w:val="22"/>
        </w:rPr>
      </w:pPr>
    </w:p>
    <w:p w14:paraId="1E380E60" w14:textId="77777777" w:rsidR="005E0AEF" w:rsidRPr="00F057A7" w:rsidRDefault="005E0AEF" w:rsidP="002A33ED">
      <w:pPr>
        <w:numPr>
          <w:ilvl w:val="3"/>
          <w:numId w:val="3"/>
        </w:numPr>
        <w:tabs>
          <w:tab w:val="left" w:pos="567"/>
          <w:tab w:val="left" w:pos="851"/>
          <w:tab w:val="left" w:pos="993"/>
        </w:tabs>
        <w:ind w:left="0" w:firstLine="0"/>
        <w:jc w:val="both"/>
        <w:rPr>
          <w:rFonts w:ascii="Arial" w:hAnsi="Arial" w:cs="Arial"/>
          <w:b/>
          <w:caps/>
          <w:color w:val="FF0000"/>
          <w:sz w:val="22"/>
          <w:szCs w:val="22"/>
        </w:rPr>
      </w:pPr>
      <w:r w:rsidRPr="00F057A7">
        <w:rPr>
          <w:rFonts w:ascii="Arial" w:hAnsi="Arial" w:cs="Arial"/>
          <w:b/>
          <w:bCs/>
          <w:iCs/>
          <w:color w:val="EE0000"/>
          <w:sz w:val="22"/>
          <w:szCs w:val="22"/>
        </w:rPr>
        <w:t>A exigência é tecnicamente indispensável</w:t>
      </w:r>
      <w:r w:rsidRPr="00F057A7">
        <w:rPr>
          <w:rFonts w:ascii="Arial" w:hAnsi="Arial" w:cs="Arial"/>
          <w:iCs/>
          <w:color w:val="EE0000"/>
          <w:sz w:val="22"/>
          <w:szCs w:val="22"/>
        </w:rPr>
        <w:t xml:space="preserve">, pois a solução depende de garantia oficial/suporte autorizado/atualizações/peças originais ou seguintes procedimentos técnicos </w:t>
      </w:r>
      <w:r w:rsidRPr="00581F64">
        <w:rPr>
          <w:rFonts w:ascii="Arial" w:hAnsi="Arial" w:cs="Arial"/>
          <w:iCs/>
          <w:color w:val="EE0000"/>
          <w:sz w:val="22"/>
          <w:szCs w:val="22"/>
        </w:rPr>
        <w:t>xxxxxxxx</w:t>
      </w:r>
      <w:r w:rsidRPr="00F057A7">
        <w:rPr>
          <w:rFonts w:ascii="Arial" w:hAnsi="Arial" w:cs="Arial"/>
          <w:iCs/>
          <w:color w:val="EE0000"/>
          <w:sz w:val="22"/>
          <w:szCs w:val="22"/>
        </w:rPr>
        <w:t xml:space="preserve"> que somente podem ser executados por empresas credenciadas pelo fabricante. A ausência desse credenciamento poderia acarretar riscos de perda de garantia, falhas de segurança, interrupção do suporte ou comprometimento da integridade e continuidade do serviço. </w:t>
      </w:r>
      <w:r w:rsidRPr="00F057A7">
        <w:rPr>
          <w:rFonts w:ascii="Arial" w:hAnsi="Arial" w:cs="Arial"/>
          <w:color w:val="FF0000"/>
          <w:sz w:val="22"/>
          <w:szCs w:val="22"/>
        </w:rPr>
        <w:t>(análise necessária por parte da UR)</w:t>
      </w:r>
    </w:p>
    <w:p w14:paraId="18C11FE8" w14:textId="77777777" w:rsidR="005E0AEF" w:rsidRPr="00F057A7" w:rsidRDefault="005E0AEF" w:rsidP="005E0AEF">
      <w:pPr>
        <w:tabs>
          <w:tab w:val="left" w:pos="567"/>
          <w:tab w:val="left" w:pos="851"/>
        </w:tabs>
        <w:jc w:val="both"/>
        <w:rPr>
          <w:rFonts w:ascii="Arial" w:hAnsi="Arial" w:cs="Arial"/>
          <w:iCs/>
          <w:color w:val="EE0000"/>
          <w:sz w:val="22"/>
          <w:szCs w:val="22"/>
        </w:rPr>
      </w:pPr>
    </w:p>
    <w:p w14:paraId="6533F500" w14:textId="0B3AF26A" w:rsidR="005E0AEF" w:rsidRPr="00203B36" w:rsidRDefault="005E0AEF" w:rsidP="005E0AEF">
      <w:pPr>
        <w:tabs>
          <w:tab w:val="left" w:pos="567"/>
          <w:tab w:val="left" w:pos="851"/>
        </w:tabs>
        <w:jc w:val="center"/>
        <w:rPr>
          <w:rFonts w:ascii="Arial" w:hAnsi="Arial" w:cs="Arial"/>
          <w:b/>
          <w:i/>
          <w:iCs/>
          <w:color w:val="EE0000"/>
          <w:sz w:val="22"/>
          <w:szCs w:val="22"/>
        </w:rPr>
      </w:pPr>
      <w:r w:rsidRPr="00203B36">
        <w:rPr>
          <w:rFonts w:ascii="Arial" w:hAnsi="Arial" w:cs="Arial"/>
          <w:b/>
          <w:i/>
          <w:iCs/>
          <w:color w:val="EE0000"/>
          <w:sz w:val="22"/>
          <w:szCs w:val="22"/>
          <w:highlight w:val="green"/>
        </w:rPr>
        <w:t>OU</w:t>
      </w:r>
    </w:p>
    <w:p w14:paraId="41A030C4" w14:textId="77777777" w:rsidR="005E0AEF" w:rsidRPr="005E0AEF" w:rsidRDefault="005E0AEF" w:rsidP="005E0AEF">
      <w:pPr>
        <w:tabs>
          <w:tab w:val="left" w:pos="567"/>
          <w:tab w:val="left" w:pos="851"/>
        </w:tabs>
        <w:jc w:val="both"/>
        <w:rPr>
          <w:rFonts w:ascii="Arial" w:hAnsi="Arial" w:cs="Arial"/>
          <w:color w:val="EE0000"/>
          <w:sz w:val="22"/>
          <w:szCs w:val="22"/>
        </w:rPr>
      </w:pPr>
    </w:p>
    <w:p w14:paraId="2B070110" w14:textId="46C08F77" w:rsidR="007E2D6B" w:rsidRDefault="005E0AEF" w:rsidP="002A33ED">
      <w:pPr>
        <w:numPr>
          <w:ilvl w:val="3"/>
          <w:numId w:val="3"/>
        </w:numPr>
        <w:tabs>
          <w:tab w:val="left" w:pos="567"/>
          <w:tab w:val="left" w:pos="851"/>
        </w:tabs>
        <w:ind w:left="0" w:firstLine="0"/>
        <w:jc w:val="both"/>
        <w:rPr>
          <w:rFonts w:ascii="Arial" w:hAnsi="Arial" w:cs="Arial"/>
          <w:iCs/>
          <w:color w:val="EE0000"/>
          <w:sz w:val="22"/>
          <w:szCs w:val="22"/>
        </w:rPr>
      </w:pPr>
      <w:r w:rsidRPr="00A871BC">
        <w:rPr>
          <w:rFonts w:ascii="Arial" w:hAnsi="Arial" w:cs="Arial"/>
          <w:b/>
          <w:bCs/>
          <w:iCs/>
          <w:color w:val="EE0000"/>
          <w:sz w:val="22"/>
          <w:szCs w:val="22"/>
        </w:rPr>
        <w:t>A exigência não se justifica</w:t>
      </w:r>
      <w:r w:rsidRPr="00A871BC">
        <w:rPr>
          <w:rFonts w:ascii="Arial" w:hAnsi="Arial" w:cs="Arial"/>
          <w:iCs/>
          <w:color w:val="EE0000"/>
          <w:sz w:val="22"/>
          <w:szCs w:val="22"/>
        </w:rPr>
        <w:t>, pois não há risco relevante à integridade, garantia, suporte ou funcionamento da solução que torne necessária a restrição ao conjunto de possíveis fornecedores.</w:t>
      </w:r>
    </w:p>
    <w:p w14:paraId="644C9B19" w14:textId="77777777" w:rsidR="007E2D6B" w:rsidRDefault="007E2D6B" w:rsidP="007E2D6B">
      <w:pPr>
        <w:tabs>
          <w:tab w:val="left" w:pos="567"/>
          <w:tab w:val="left" w:pos="851"/>
        </w:tabs>
        <w:jc w:val="both"/>
        <w:rPr>
          <w:rFonts w:ascii="Arial" w:hAnsi="Arial" w:cs="Arial"/>
          <w:iCs/>
          <w:color w:val="EE0000"/>
          <w:sz w:val="22"/>
          <w:szCs w:val="22"/>
        </w:rPr>
      </w:pPr>
    </w:p>
    <w:p w14:paraId="47863746" w14:textId="38112F54" w:rsidR="005E0AEF" w:rsidRDefault="007E2D6B" w:rsidP="002A33ED">
      <w:pPr>
        <w:numPr>
          <w:ilvl w:val="2"/>
          <w:numId w:val="3"/>
        </w:numPr>
        <w:tabs>
          <w:tab w:val="left" w:pos="567"/>
          <w:tab w:val="left" w:pos="851"/>
        </w:tabs>
        <w:ind w:left="0" w:firstLine="0"/>
        <w:jc w:val="both"/>
        <w:rPr>
          <w:rFonts w:ascii="Arial" w:hAnsi="Arial" w:cs="Arial"/>
          <w:b/>
          <w:iCs/>
          <w:color w:val="EE0000"/>
          <w:sz w:val="22"/>
          <w:szCs w:val="22"/>
        </w:rPr>
      </w:pPr>
      <w:r>
        <w:rPr>
          <w:rFonts w:ascii="Arial" w:hAnsi="Arial" w:cs="Arial"/>
          <w:iCs/>
          <w:color w:val="EE0000"/>
          <w:sz w:val="22"/>
          <w:szCs w:val="22"/>
        </w:rPr>
        <w:t xml:space="preserve"> </w:t>
      </w:r>
      <w:r w:rsidRPr="007E2D6B">
        <w:rPr>
          <w:rFonts w:ascii="Arial" w:hAnsi="Arial" w:cs="Arial"/>
          <w:b/>
          <w:iCs/>
          <w:color w:val="EE0000"/>
          <w:sz w:val="22"/>
          <w:szCs w:val="22"/>
        </w:rPr>
        <w:t xml:space="preserve">Justificativa da adoção de prazo de vigência inicial </w:t>
      </w:r>
      <w:r>
        <w:rPr>
          <w:rFonts w:ascii="Arial" w:hAnsi="Arial" w:cs="Arial"/>
          <w:b/>
          <w:iCs/>
          <w:color w:val="EE0000"/>
          <w:sz w:val="22"/>
          <w:szCs w:val="22"/>
        </w:rPr>
        <w:t xml:space="preserve">do contrato </w:t>
      </w:r>
      <w:r w:rsidRPr="007E2D6B">
        <w:rPr>
          <w:rFonts w:ascii="Arial" w:hAnsi="Arial" w:cs="Arial"/>
          <w:b/>
          <w:iCs/>
          <w:color w:val="EE0000"/>
          <w:sz w:val="22"/>
          <w:szCs w:val="22"/>
        </w:rPr>
        <w:t>superior a 12 (doze) meses</w:t>
      </w:r>
    </w:p>
    <w:p w14:paraId="4F773B94" w14:textId="77777777" w:rsidR="007E2D6B" w:rsidRDefault="007E2D6B" w:rsidP="007E2D6B">
      <w:pPr>
        <w:tabs>
          <w:tab w:val="left" w:pos="567"/>
          <w:tab w:val="left" w:pos="851"/>
        </w:tabs>
        <w:jc w:val="both"/>
        <w:rPr>
          <w:rFonts w:ascii="Arial" w:hAnsi="Arial" w:cs="Arial"/>
          <w:b/>
          <w:iCs/>
          <w:color w:val="EE0000"/>
          <w:sz w:val="22"/>
          <w:szCs w:val="22"/>
        </w:rPr>
      </w:pPr>
    </w:p>
    <w:p w14:paraId="5EC8822D" w14:textId="77777777" w:rsidR="007E2D6B" w:rsidRPr="007E2D6B" w:rsidRDefault="007E2D6B" w:rsidP="002A33ED">
      <w:pPr>
        <w:numPr>
          <w:ilvl w:val="3"/>
          <w:numId w:val="3"/>
        </w:numPr>
        <w:tabs>
          <w:tab w:val="left" w:pos="567"/>
          <w:tab w:val="left" w:pos="851"/>
        </w:tabs>
        <w:ind w:left="0" w:firstLine="0"/>
        <w:jc w:val="both"/>
        <w:rPr>
          <w:rFonts w:ascii="Arial" w:hAnsi="Arial" w:cs="Arial"/>
          <w:b/>
          <w:iCs/>
          <w:color w:val="EE0000"/>
          <w:sz w:val="22"/>
          <w:szCs w:val="22"/>
        </w:rPr>
      </w:pPr>
    </w:p>
    <w:p w14:paraId="09B0B117" w14:textId="77777777" w:rsidR="00303B0D" w:rsidRPr="00C11F2C" w:rsidRDefault="00303B0D" w:rsidP="001924C8">
      <w:pPr>
        <w:tabs>
          <w:tab w:val="left" w:pos="567"/>
        </w:tabs>
        <w:ind w:left="63"/>
        <w:jc w:val="both"/>
        <w:rPr>
          <w:rFonts w:ascii="Arial" w:hAnsi="Arial" w:cs="Arial"/>
          <w:sz w:val="22"/>
          <w:szCs w:val="22"/>
        </w:rPr>
      </w:pPr>
    </w:p>
    <w:p w14:paraId="3EF313B5" w14:textId="77777777" w:rsidR="006D5AB1" w:rsidRPr="00C11F2C" w:rsidRDefault="006D5AB1" w:rsidP="00AC074A">
      <w:pPr>
        <w:pStyle w:val="Citao"/>
        <w:pBdr>
          <w:bottom w:val="single" w:sz="4" w:space="11" w:color="1F497D"/>
        </w:pBdr>
        <w:shd w:val="clear" w:color="auto" w:fill="FFFF00"/>
        <w:spacing w:before="0"/>
        <w:rPr>
          <w:rFonts w:cs="Arial"/>
          <w:b/>
          <w:bCs/>
          <w:lang w:eastAsia="pt-BR"/>
        </w:rPr>
      </w:pPr>
      <w:r w:rsidRPr="00C11F2C">
        <w:rPr>
          <w:rFonts w:cs="Arial"/>
          <w:b/>
          <w:bCs/>
          <w:lang w:eastAsia="pt-BR"/>
        </w:rPr>
        <w:t>Nota Explicativa:</w:t>
      </w:r>
    </w:p>
    <w:p w14:paraId="0E47CCAA" w14:textId="5EC71831" w:rsidR="006D5AB1" w:rsidRPr="00AB0A64" w:rsidRDefault="006D5AB1" w:rsidP="00AC074A">
      <w:pPr>
        <w:pStyle w:val="Citao"/>
        <w:pBdr>
          <w:bottom w:val="single" w:sz="4" w:space="11" w:color="1F497D"/>
        </w:pBdr>
        <w:shd w:val="clear" w:color="auto" w:fill="FFFF00"/>
        <w:spacing w:before="0"/>
        <w:rPr>
          <w:rFonts w:cs="Arial"/>
          <w:bCs/>
          <w:lang w:eastAsia="pt-BR"/>
        </w:rPr>
      </w:pPr>
      <w:r w:rsidRPr="003A5C79">
        <w:rPr>
          <w:rFonts w:cs="Arial"/>
          <w:bCs/>
          <w:lang w:eastAsia="pt-BR"/>
        </w:rPr>
        <w:t>Neste item a Unidade Requisitante deve abordar a tipificação da solução adotada, descrevendo suas características e especificidades</w:t>
      </w:r>
      <w:r w:rsidR="00084B4B" w:rsidRPr="00AB0A64">
        <w:rPr>
          <w:rFonts w:cs="Arial"/>
          <w:bCs/>
          <w:lang w:eastAsia="pt-BR"/>
        </w:rPr>
        <w:t xml:space="preserve">, justificando, inclusive, a necessidade de exigência de qualificação técnica e/ou </w:t>
      </w:r>
      <w:proofErr w:type="gramStart"/>
      <w:r w:rsidR="00084B4B" w:rsidRPr="00AB0A64">
        <w:rPr>
          <w:rFonts w:cs="Arial"/>
          <w:bCs/>
          <w:lang w:eastAsia="pt-BR"/>
        </w:rPr>
        <w:t>econômico financeira</w:t>
      </w:r>
      <w:proofErr w:type="gramEnd"/>
      <w:r w:rsidR="00084B4B" w:rsidRPr="00AB0A64">
        <w:rPr>
          <w:rFonts w:cs="Arial"/>
          <w:bCs/>
          <w:lang w:eastAsia="pt-BR"/>
        </w:rPr>
        <w:t>)</w:t>
      </w:r>
      <w:r w:rsidRPr="00AB0A64">
        <w:rPr>
          <w:rFonts w:cs="Arial"/>
          <w:bCs/>
          <w:lang w:eastAsia="pt-BR"/>
        </w:rPr>
        <w:t>.</w:t>
      </w:r>
    </w:p>
    <w:p w14:paraId="73835B4A" w14:textId="0BE00503" w:rsidR="006D5AB1" w:rsidRPr="00AB0A64" w:rsidRDefault="006D5AB1" w:rsidP="00AC074A">
      <w:pPr>
        <w:pStyle w:val="Citao"/>
        <w:pBdr>
          <w:bottom w:val="single" w:sz="4" w:space="11" w:color="1F497D"/>
        </w:pBdr>
        <w:shd w:val="clear" w:color="auto" w:fill="FFFF00"/>
        <w:spacing w:before="0"/>
        <w:rPr>
          <w:rFonts w:cs="Arial"/>
          <w:bCs/>
          <w:lang w:eastAsia="pt-BR"/>
        </w:rPr>
      </w:pPr>
      <w:r w:rsidRPr="00AB0A64">
        <w:rPr>
          <w:rFonts w:cs="Arial"/>
          <w:bCs/>
          <w:lang w:eastAsia="pt-BR"/>
        </w:rPr>
        <w:t>Este procedimento tem por objetivo esclarecer que a escolha do bem ou serviço recaiu sobre aqueles de maior eficiência e que se mostrou a mais economicamente viável</w:t>
      </w:r>
      <w:r w:rsidR="009973EB" w:rsidRPr="00AB0A64">
        <w:rPr>
          <w:rFonts w:cs="Arial"/>
          <w:bCs/>
          <w:lang w:eastAsia="pt-BR"/>
        </w:rPr>
        <w:t xml:space="preserve">, </w:t>
      </w:r>
      <w:r w:rsidR="00FB4EBE" w:rsidRPr="00AB0A64">
        <w:rPr>
          <w:rFonts w:cs="Arial"/>
          <w:bCs/>
          <w:lang w:eastAsia="pt-BR"/>
        </w:rPr>
        <w:t xml:space="preserve">ou seja, </w:t>
      </w:r>
      <w:r w:rsidR="009973EB" w:rsidRPr="00AB0A64">
        <w:rPr>
          <w:rFonts w:cs="Arial"/>
          <w:bCs/>
          <w:lang w:eastAsia="pt-BR"/>
        </w:rPr>
        <w:t>são os argumentos favoráveis à escolha da solução, com base na análise dos cenários e na pesquisa de mercado.</w:t>
      </w:r>
    </w:p>
    <w:p w14:paraId="1152154E" w14:textId="3AE33E5B" w:rsidR="006D5AB1" w:rsidRPr="00AB0A64" w:rsidRDefault="006D5AB1" w:rsidP="00AC074A">
      <w:pPr>
        <w:pStyle w:val="Citao"/>
        <w:pBdr>
          <w:bottom w:val="single" w:sz="4" w:space="11" w:color="1F497D"/>
        </w:pBdr>
        <w:shd w:val="clear" w:color="auto" w:fill="FFFF00"/>
        <w:spacing w:before="0"/>
        <w:rPr>
          <w:rFonts w:cs="Arial"/>
          <w:b/>
          <w:lang w:eastAsia="pt-BR"/>
        </w:rPr>
      </w:pPr>
      <w:r w:rsidRPr="00AB0A64">
        <w:rPr>
          <w:rFonts w:cs="Arial"/>
          <w:b/>
          <w:lang w:eastAsia="pt-BR"/>
        </w:rPr>
        <w:t xml:space="preserve">Descrever a solução como um todo, inclusive das exigências relacionadas à manutenção e à assistência técnica, quando for o caso, acompanhada das justificativas técnica e econômica da escolha do tipo de solução. (inciso IV do art. </w:t>
      </w:r>
      <w:r w:rsidR="00A65B4B" w:rsidRPr="00AB0A64">
        <w:rPr>
          <w:rFonts w:cs="Arial"/>
          <w:b/>
          <w:lang w:eastAsia="pt-BR"/>
        </w:rPr>
        <w:t>9</w:t>
      </w:r>
      <w:r w:rsidRPr="00AB0A64">
        <w:rPr>
          <w:rFonts w:cs="Arial"/>
          <w:b/>
          <w:lang w:eastAsia="pt-BR"/>
        </w:rPr>
        <w:t xml:space="preserve">º da IN </w:t>
      </w:r>
      <w:r w:rsidR="00A65B4B" w:rsidRPr="00AB0A64">
        <w:rPr>
          <w:rFonts w:cs="Arial"/>
          <w:b/>
          <w:lang w:eastAsia="pt-BR"/>
        </w:rPr>
        <w:t>58/2022</w:t>
      </w:r>
      <w:r w:rsidRPr="00AB0A64">
        <w:rPr>
          <w:rFonts w:cs="Arial"/>
          <w:b/>
          <w:lang w:eastAsia="pt-BR"/>
        </w:rPr>
        <w:t xml:space="preserve">). </w:t>
      </w:r>
    </w:p>
    <w:p w14:paraId="615D3CD3" w14:textId="77777777" w:rsidR="00350110" w:rsidRDefault="006D5AB1" w:rsidP="00350110">
      <w:pPr>
        <w:pStyle w:val="Citao"/>
        <w:pBdr>
          <w:bottom w:val="single" w:sz="4" w:space="11" w:color="1F497D"/>
        </w:pBdr>
        <w:shd w:val="clear" w:color="auto" w:fill="FFFF00"/>
        <w:rPr>
          <w:rFonts w:cs="Arial"/>
          <w:bCs/>
          <w:lang w:eastAsia="pt-BR"/>
        </w:rPr>
      </w:pPr>
      <w:r w:rsidRPr="00AB0A64">
        <w:rPr>
          <w:rFonts w:cs="Arial"/>
          <w:bCs/>
          <w:lang w:eastAsia="pt-BR"/>
        </w:rPr>
        <w:t>Indicar, se existentes, particularidades mercadológicas, que apontem características próprias do objeto, ou do seu segmento, que norteiem a sua descrição ou que denotem uma singularidade que poderá ocasionar um procedimento de aquisição com alguma peculiaridade fora do padrão usual</w:t>
      </w:r>
      <w:r w:rsidR="00D703F2" w:rsidRPr="00AB0A64">
        <w:rPr>
          <w:rFonts w:cs="Arial"/>
          <w:bCs/>
          <w:lang w:eastAsia="pt-BR"/>
        </w:rPr>
        <w:t>.</w:t>
      </w:r>
    </w:p>
    <w:p w14:paraId="39C482DE" w14:textId="7252C9C6" w:rsidR="00350110" w:rsidRPr="00350110" w:rsidRDefault="00350110" w:rsidP="00350110">
      <w:pPr>
        <w:pStyle w:val="Citao"/>
        <w:pBdr>
          <w:bottom w:val="single" w:sz="4" w:space="11" w:color="1F497D"/>
        </w:pBdr>
        <w:shd w:val="clear" w:color="auto" w:fill="FFFF00"/>
        <w:rPr>
          <w:rFonts w:cs="Arial"/>
          <w:bCs/>
        </w:rPr>
      </w:pPr>
      <w:r>
        <w:rPr>
          <w:rFonts w:cs="Arial"/>
          <w:bCs/>
        </w:rPr>
        <w:t>Para soluções de TIC, observar que a</w:t>
      </w:r>
      <w:r w:rsidRPr="00350110">
        <w:rPr>
          <w:rFonts w:cs="Arial"/>
          <w:bCs/>
        </w:rPr>
        <w:t xml:space="preserve"> exigência de credenciamento</w:t>
      </w:r>
      <w:r w:rsidR="0001043B">
        <w:rPr>
          <w:rFonts w:cs="Arial"/>
          <w:bCs/>
        </w:rPr>
        <w:t xml:space="preserve"> </w:t>
      </w:r>
      <w:r w:rsidR="0001043B" w:rsidRPr="0001043B">
        <w:rPr>
          <w:rFonts w:cs="Arial"/>
          <w:bCs/>
        </w:rPr>
        <w:t>do fabricante da solução</w:t>
      </w:r>
      <w:r w:rsidRPr="00350110">
        <w:rPr>
          <w:rFonts w:cs="Arial"/>
          <w:bCs/>
        </w:rPr>
        <w:t xml:space="preserve"> não constitui requisito de habilitação, conforme entendimento consolidado na </w:t>
      </w:r>
      <w:r w:rsidRPr="00350110">
        <w:rPr>
          <w:rFonts w:cs="Arial"/>
          <w:b/>
          <w:bCs/>
        </w:rPr>
        <w:t>Súmula 21 do TCE</w:t>
      </w:r>
      <w:r w:rsidRPr="00350110">
        <w:rPr>
          <w:rFonts w:cs="Arial"/>
          <w:b/>
          <w:bCs/>
        </w:rPr>
        <w:noBreakHyphen/>
        <w:t>RJ</w:t>
      </w:r>
      <w:r w:rsidRPr="00350110">
        <w:rPr>
          <w:rFonts w:cs="Arial"/>
          <w:bCs/>
        </w:rPr>
        <w:t>”.</w:t>
      </w:r>
      <w:r>
        <w:rPr>
          <w:rFonts w:cs="Arial"/>
          <w:bCs/>
        </w:rPr>
        <w:t xml:space="preserve"> </w:t>
      </w:r>
      <w:r w:rsidRPr="00350110">
        <w:rPr>
          <w:rFonts w:cs="Arial"/>
          <w:bCs/>
        </w:rPr>
        <w:t xml:space="preserve">Assim, quando tecnicamente indispensável, o credenciamento poderá ser exigido </w:t>
      </w:r>
      <w:r w:rsidRPr="00350110">
        <w:rPr>
          <w:rFonts w:cs="Arial"/>
          <w:b/>
          <w:bCs/>
        </w:rPr>
        <w:t>como requisito técnico do objeto</w:t>
      </w:r>
      <w:r w:rsidRPr="00350110">
        <w:rPr>
          <w:rFonts w:cs="Arial"/>
          <w:bCs/>
        </w:rPr>
        <w:t xml:space="preserve">, a ser comprovado </w:t>
      </w:r>
      <w:r w:rsidRPr="00350110">
        <w:rPr>
          <w:rFonts w:cs="Arial"/>
          <w:b/>
          <w:bCs/>
        </w:rPr>
        <w:t>pelo licitante vencedor</w:t>
      </w:r>
      <w:r w:rsidRPr="00350110">
        <w:rPr>
          <w:rFonts w:cs="Arial"/>
          <w:bCs/>
        </w:rPr>
        <w:t>, não como requisito de habilitação, e sempre mediante justificativa fundamentada no presente ETP, em conformidade com as diretrizes da IN 94/2022, que veda restrições injustificadas à competitividade e admite exigências técnicas necessárias à integridade da solução</w:t>
      </w:r>
    </w:p>
    <w:p w14:paraId="04569199" w14:textId="42DD60BB" w:rsidR="004A4691" w:rsidRPr="00AB0A64" w:rsidRDefault="004A4691" w:rsidP="00AC074A">
      <w:pPr>
        <w:pStyle w:val="Citao"/>
        <w:pBdr>
          <w:bottom w:val="single" w:sz="4" w:space="11" w:color="1F497D"/>
        </w:pBdr>
        <w:shd w:val="clear" w:color="auto" w:fill="FFFF00"/>
        <w:spacing w:before="0"/>
        <w:rPr>
          <w:rFonts w:cs="Arial"/>
          <w:bCs/>
          <w:lang w:eastAsia="pt-BR"/>
        </w:rPr>
      </w:pPr>
    </w:p>
    <w:p w14:paraId="150808B6" w14:textId="127DEF6B" w:rsidR="006D5AB1" w:rsidRPr="003A5C79" w:rsidRDefault="004A4691" w:rsidP="00AC074A">
      <w:pPr>
        <w:pStyle w:val="Citao"/>
        <w:pBdr>
          <w:bottom w:val="single" w:sz="4" w:space="11" w:color="1F497D"/>
        </w:pBdr>
        <w:shd w:val="clear" w:color="auto" w:fill="FFFF00"/>
        <w:spacing w:before="0"/>
        <w:rPr>
          <w:rFonts w:cs="Arial"/>
          <w:bCs/>
          <w:lang w:eastAsia="pt-BR"/>
        </w:rPr>
      </w:pPr>
      <w:r w:rsidRPr="00AB0A64">
        <w:rPr>
          <w:rFonts w:cs="Arial"/>
          <w:b/>
          <w:lang w:eastAsia="pt-BR"/>
        </w:rPr>
        <w:t>De acordo com o art. 9º, §1º, da IN 58/2022, em caso do não preenchimento deste item, devem ser apresentadas as devidas justificativas neste próprio documento.</w:t>
      </w:r>
    </w:p>
    <w:p w14:paraId="2D70D992" w14:textId="77777777" w:rsidR="003739A2" w:rsidRPr="003739A2" w:rsidRDefault="003739A2" w:rsidP="003739A2"/>
    <w:p w14:paraId="0F29BE82" w14:textId="77777777" w:rsidR="00BF3EC8" w:rsidRPr="00C11F2C" w:rsidRDefault="00BF3EC8" w:rsidP="002A33ED">
      <w:pPr>
        <w:numPr>
          <w:ilvl w:val="0"/>
          <w:numId w:val="3"/>
        </w:numPr>
        <w:ind w:left="284" w:hanging="284"/>
        <w:jc w:val="both"/>
        <w:rPr>
          <w:rFonts w:ascii="Arial" w:hAnsi="Arial" w:cs="Arial"/>
          <w:b/>
          <w:caps/>
          <w:sz w:val="22"/>
          <w:szCs w:val="22"/>
        </w:rPr>
      </w:pPr>
      <w:bookmarkStart w:id="7" w:name="_Ref46741410"/>
      <w:r w:rsidRPr="00C11F2C">
        <w:rPr>
          <w:rFonts w:ascii="Arial" w:hAnsi="Arial" w:cs="Arial"/>
          <w:b/>
          <w:caps/>
          <w:sz w:val="22"/>
          <w:szCs w:val="22"/>
        </w:rPr>
        <w:t>Estimativas das quantidades a serem contratadas</w:t>
      </w:r>
      <w:bookmarkEnd w:id="7"/>
      <w:r w:rsidRPr="00C11F2C">
        <w:rPr>
          <w:rFonts w:ascii="Arial" w:hAnsi="Arial" w:cs="Arial"/>
          <w:b/>
          <w:caps/>
          <w:sz w:val="22"/>
          <w:szCs w:val="22"/>
        </w:rPr>
        <w:t xml:space="preserve"> </w:t>
      </w:r>
    </w:p>
    <w:p w14:paraId="4F7E4B7B" w14:textId="77777777" w:rsidR="0045566B" w:rsidRPr="00C11F2C" w:rsidRDefault="0045566B" w:rsidP="00AC074A">
      <w:pPr>
        <w:jc w:val="both"/>
        <w:rPr>
          <w:rFonts w:ascii="Arial" w:hAnsi="Arial" w:cs="Arial"/>
          <w:sz w:val="22"/>
          <w:szCs w:val="22"/>
        </w:rPr>
      </w:pPr>
    </w:p>
    <w:p w14:paraId="3B2287BF" w14:textId="77777777" w:rsidR="0045566B" w:rsidRPr="00C11F2C" w:rsidRDefault="0045566B" w:rsidP="002A33ED">
      <w:pPr>
        <w:numPr>
          <w:ilvl w:val="1"/>
          <w:numId w:val="3"/>
        </w:numPr>
        <w:tabs>
          <w:tab w:val="left" w:pos="567"/>
        </w:tabs>
        <w:spacing w:after="240"/>
        <w:ind w:left="0" w:firstLine="0"/>
        <w:jc w:val="both"/>
        <w:rPr>
          <w:rFonts w:ascii="Arial" w:hAnsi="Arial" w:cs="Arial"/>
          <w:b/>
          <w:bCs/>
          <w:sz w:val="22"/>
          <w:szCs w:val="22"/>
        </w:rPr>
      </w:pPr>
      <w:r w:rsidRPr="00C11F2C">
        <w:rPr>
          <w:rFonts w:ascii="Arial" w:hAnsi="Arial" w:cs="Arial"/>
          <w:b/>
          <w:bCs/>
          <w:sz w:val="22"/>
          <w:szCs w:val="22"/>
        </w:rPr>
        <w:t>Definição do método para a estimativa das quantidades:</w:t>
      </w:r>
    </w:p>
    <w:p w14:paraId="36BE90F7" w14:textId="02F08712" w:rsidR="0045566B" w:rsidRPr="003A5C79" w:rsidRDefault="0045566B" w:rsidP="002A33ED">
      <w:pPr>
        <w:numPr>
          <w:ilvl w:val="2"/>
          <w:numId w:val="3"/>
        </w:numPr>
        <w:tabs>
          <w:tab w:val="left" w:pos="851"/>
        </w:tabs>
        <w:spacing w:after="240"/>
        <w:ind w:left="0" w:firstLine="62"/>
        <w:jc w:val="both"/>
        <w:rPr>
          <w:rFonts w:ascii="Arial" w:hAnsi="Arial" w:cs="Arial"/>
          <w:sz w:val="22"/>
          <w:szCs w:val="22"/>
        </w:rPr>
      </w:pPr>
      <w:r w:rsidRPr="00C11F2C">
        <w:rPr>
          <w:rFonts w:ascii="Arial" w:hAnsi="Arial" w:cs="Arial"/>
          <w:sz w:val="22"/>
          <w:szCs w:val="22"/>
        </w:rPr>
        <w:t xml:space="preserve">As quantidades a serem adquiridas foram definidas com base na </w:t>
      </w:r>
      <w:r w:rsidR="00FC58D6" w:rsidRPr="00FC58D6">
        <w:rPr>
          <w:rFonts w:ascii="Arial" w:hAnsi="Arial" w:cs="Arial"/>
          <w:i/>
          <w:iCs/>
          <w:color w:val="FF0000"/>
          <w:sz w:val="22"/>
          <w:szCs w:val="22"/>
        </w:rPr>
        <w:t xml:space="preserve">______ </w:t>
      </w:r>
      <w:r w:rsidRPr="00FC58D6">
        <w:rPr>
          <w:rFonts w:ascii="Arial" w:hAnsi="Arial" w:cs="Arial"/>
          <w:i/>
          <w:iCs/>
          <w:color w:val="FF0000"/>
          <w:sz w:val="22"/>
          <w:szCs w:val="22"/>
        </w:rPr>
        <w:t>(Descrever em detalhes o método utilizado para quantificar os materiais</w:t>
      </w:r>
      <w:r w:rsidR="00BC718E" w:rsidRPr="00FC58D6">
        <w:rPr>
          <w:rFonts w:ascii="Arial" w:hAnsi="Arial" w:cs="Arial"/>
          <w:i/>
          <w:iCs/>
          <w:color w:val="FF0000"/>
          <w:sz w:val="22"/>
          <w:szCs w:val="22"/>
        </w:rPr>
        <w:t xml:space="preserve"> ou serviços</w:t>
      </w:r>
      <w:r w:rsidRPr="00FC58D6">
        <w:rPr>
          <w:rFonts w:ascii="Arial" w:hAnsi="Arial" w:cs="Arial"/>
          <w:i/>
          <w:iCs/>
          <w:color w:val="FF0000"/>
          <w:sz w:val="22"/>
          <w:szCs w:val="22"/>
        </w:rPr>
        <w:t xml:space="preserve"> solicitados</w:t>
      </w:r>
      <w:r w:rsidR="00E00961" w:rsidRPr="00FC58D6">
        <w:rPr>
          <w:rFonts w:ascii="Arial" w:hAnsi="Arial" w:cs="Arial"/>
          <w:i/>
          <w:iCs/>
          <w:color w:val="FF0000"/>
          <w:sz w:val="22"/>
          <w:szCs w:val="22"/>
        </w:rPr>
        <w:t>, apresentando-se, se for o caso, a memória de cálculo</w:t>
      </w:r>
      <w:r w:rsidRPr="00FC58D6">
        <w:rPr>
          <w:rFonts w:ascii="Arial" w:hAnsi="Arial" w:cs="Arial"/>
          <w:i/>
          <w:iCs/>
          <w:color w:val="FF0000"/>
          <w:sz w:val="22"/>
          <w:szCs w:val="22"/>
        </w:rPr>
        <w:t>)</w:t>
      </w:r>
    </w:p>
    <w:p w14:paraId="47CC20C2" w14:textId="43D22EAB" w:rsidR="00FE6F4D" w:rsidRPr="00FC58D6" w:rsidRDefault="00FC58D6" w:rsidP="00203B36">
      <w:pPr>
        <w:tabs>
          <w:tab w:val="left" w:pos="567"/>
        </w:tabs>
        <w:spacing w:after="240"/>
        <w:jc w:val="center"/>
        <w:rPr>
          <w:rFonts w:ascii="Arial" w:hAnsi="Arial" w:cs="Arial"/>
          <w:b/>
          <w:bCs/>
          <w:i/>
          <w:iCs/>
          <w:color w:val="FF0000"/>
          <w:sz w:val="22"/>
          <w:szCs w:val="22"/>
          <w:u w:val="single"/>
        </w:rPr>
      </w:pPr>
      <w:r w:rsidRPr="00203B36">
        <w:rPr>
          <w:rFonts w:ascii="Arial" w:hAnsi="Arial" w:cs="Arial"/>
          <w:b/>
          <w:bCs/>
          <w:i/>
          <w:iCs/>
          <w:color w:val="FF0000"/>
          <w:sz w:val="22"/>
          <w:szCs w:val="22"/>
          <w:highlight w:val="green"/>
          <w:u w:val="single"/>
        </w:rPr>
        <w:t>OU</w:t>
      </w:r>
    </w:p>
    <w:p w14:paraId="7D1181D2" w14:textId="4A286317" w:rsidR="0045566B" w:rsidRPr="00C11F2C" w:rsidRDefault="0045566B" w:rsidP="002A33ED">
      <w:pPr>
        <w:numPr>
          <w:ilvl w:val="2"/>
          <w:numId w:val="3"/>
        </w:numPr>
        <w:tabs>
          <w:tab w:val="left" w:pos="567"/>
        </w:tabs>
        <w:spacing w:after="240"/>
        <w:ind w:left="0" w:firstLine="0"/>
        <w:jc w:val="both"/>
        <w:rPr>
          <w:rFonts w:ascii="Arial" w:hAnsi="Arial" w:cs="Arial"/>
          <w:b/>
          <w:bCs/>
          <w:sz w:val="22"/>
          <w:szCs w:val="22"/>
        </w:rPr>
      </w:pPr>
      <w:r w:rsidRPr="00C11F2C">
        <w:rPr>
          <w:rFonts w:ascii="Arial" w:hAnsi="Arial" w:cs="Arial"/>
          <w:color w:val="FF0000"/>
          <w:sz w:val="22"/>
          <w:szCs w:val="22"/>
        </w:rPr>
        <w:t xml:space="preserve"> </w:t>
      </w:r>
      <w:r w:rsidRPr="00C11F2C">
        <w:rPr>
          <w:rFonts w:ascii="Arial" w:hAnsi="Arial" w:cs="Arial"/>
          <w:b/>
          <w:bCs/>
          <w:sz w:val="22"/>
          <w:szCs w:val="22"/>
        </w:rPr>
        <w:t xml:space="preserve">Informações das </w:t>
      </w:r>
      <w:r w:rsidR="009A7C26" w:rsidRPr="00C11F2C">
        <w:rPr>
          <w:rFonts w:ascii="Arial" w:hAnsi="Arial" w:cs="Arial"/>
          <w:b/>
          <w:bCs/>
          <w:sz w:val="22"/>
          <w:szCs w:val="22"/>
        </w:rPr>
        <w:t>contratações</w:t>
      </w:r>
      <w:r w:rsidRPr="00C11F2C">
        <w:rPr>
          <w:rFonts w:ascii="Arial" w:hAnsi="Arial" w:cs="Arial"/>
          <w:b/>
          <w:bCs/>
          <w:sz w:val="22"/>
          <w:szCs w:val="22"/>
        </w:rPr>
        <w:t xml:space="preserve"> anteriores</w:t>
      </w:r>
      <w:r w:rsidR="003739A2">
        <w:rPr>
          <w:rFonts w:ascii="Arial" w:hAnsi="Arial" w:cs="Arial"/>
          <w:b/>
          <w:bCs/>
          <w:sz w:val="22"/>
          <w:szCs w:val="22"/>
        </w:rPr>
        <w:t>:</w:t>
      </w:r>
      <w:r w:rsidRPr="00C11F2C">
        <w:rPr>
          <w:rFonts w:ascii="Arial" w:hAnsi="Arial" w:cs="Arial"/>
          <w:sz w:val="22"/>
          <w:szCs w:val="22"/>
        </w:rPr>
        <w:t xml:space="preserve"> </w:t>
      </w:r>
      <w:r w:rsidRPr="003739A2">
        <w:rPr>
          <w:rFonts w:ascii="Arial" w:hAnsi="Arial" w:cs="Arial"/>
          <w:color w:val="FF0000"/>
          <w:sz w:val="22"/>
          <w:szCs w:val="22"/>
        </w:rPr>
        <w:t>(</w:t>
      </w:r>
      <w:r w:rsidRPr="00C11F2C">
        <w:rPr>
          <w:rFonts w:ascii="Arial" w:hAnsi="Arial" w:cs="Arial"/>
          <w:i/>
          <w:iCs/>
          <w:color w:val="FF0000"/>
          <w:sz w:val="22"/>
          <w:szCs w:val="22"/>
        </w:rPr>
        <w:t>se houver</w:t>
      </w:r>
      <w:r w:rsidRPr="00C11F2C">
        <w:rPr>
          <w:rFonts w:ascii="Arial" w:hAnsi="Arial" w:cs="Arial"/>
          <w:color w:val="FF0000"/>
          <w:sz w:val="22"/>
          <w:szCs w:val="22"/>
        </w:rPr>
        <w:t>)</w:t>
      </w:r>
    </w:p>
    <w:p w14:paraId="23AE6335" w14:textId="14229110" w:rsidR="00C138BC" w:rsidRPr="00AB5D4F" w:rsidRDefault="00C45A99" w:rsidP="002A33ED">
      <w:pPr>
        <w:numPr>
          <w:ilvl w:val="3"/>
          <w:numId w:val="3"/>
        </w:numPr>
        <w:shd w:val="clear" w:color="auto" w:fill="FFFFFF" w:themeFill="background1"/>
        <w:tabs>
          <w:tab w:val="left" w:pos="567"/>
          <w:tab w:val="left" w:pos="993"/>
        </w:tabs>
        <w:ind w:left="0" w:firstLine="0"/>
        <w:jc w:val="both"/>
        <w:rPr>
          <w:rFonts w:ascii="Arial" w:hAnsi="Arial" w:cs="Arial"/>
          <w:sz w:val="22"/>
          <w:szCs w:val="22"/>
        </w:rPr>
      </w:pPr>
      <w:r w:rsidRPr="00C11F2C">
        <w:rPr>
          <w:rFonts w:ascii="Arial" w:hAnsi="Arial" w:cs="Arial"/>
          <w:color w:val="FF0000"/>
          <w:sz w:val="22"/>
          <w:szCs w:val="22"/>
        </w:rPr>
        <w:t xml:space="preserve"> </w:t>
      </w:r>
      <w:r w:rsidR="0045566B" w:rsidRPr="00C11F2C">
        <w:rPr>
          <w:rFonts w:ascii="Arial" w:hAnsi="Arial" w:cs="Arial"/>
          <w:color w:val="FF0000"/>
          <w:sz w:val="22"/>
          <w:szCs w:val="22"/>
        </w:rPr>
        <w:t xml:space="preserve">Para a aquisição em tela, foram utilizadas as informações de aquisições anteriores </w:t>
      </w:r>
      <w:r w:rsidR="00BC718E" w:rsidRPr="00C11F2C">
        <w:rPr>
          <w:rFonts w:ascii="Arial" w:hAnsi="Arial" w:cs="Arial"/>
          <w:color w:val="FF0000"/>
          <w:sz w:val="22"/>
          <w:szCs w:val="22"/>
        </w:rPr>
        <w:t xml:space="preserve">descritas no quadro abaixo </w:t>
      </w:r>
      <w:r w:rsidR="00BC718E" w:rsidRPr="003A5C79">
        <w:rPr>
          <w:rFonts w:ascii="Arial" w:hAnsi="Arial" w:cs="Arial"/>
          <w:color w:val="FF0000"/>
          <w:sz w:val="22"/>
          <w:szCs w:val="22"/>
        </w:rPr>
        <w:t>(</w:t>
      </w:r>
      <w:r w:rsidR="00BC718E" w:rsidRPr="003A5C79">
        <w:rPr>
          <w:rFonts w:ascii="Arial" w:hAnsi="Arial" w:cs="Arial"/>
          <w:i/>
          <w:iCs/>
          <w:color w:val="FF0000"/>
          <w:sz w:val="22"/>
          <w:szCs w:val="22"/>
        </w:rPr>
        <w:t>quadro exemplificativo, que poderá ser adaptado de acordo com o objeto a ser contratado</w:t>
      </w:r>
      <w:r w:rsidR="00BC718E" w:rsidRPr="003A5C79">
        <w:rPr>
          <w:rFonts w:ascii="Arial" w:hAnsi="Arial" w:cs="Arial"/>
          <w:color w:val="FF0000"/>
          <w:sz w:val="22"/>
          <w:szCs w:val="22"/>
        </w:rPr>
        <w:t>)</w:t>
      </w:r>
    </w:p>
    <w:p w14:paraId="0D23D367" w14:textId="77777777" w:rsidR="00AB5D4F" w:rsidRPr="003A5C79" w:rsidRDefault="00AB5D4F" w:rsidP="00AB5D4F">
      <w:pPr>
        <w:shd w:val="clear" w:color="auto" w:fill="FFFFFF" w:themeFill="background1"/>
        <w:tabs>
          <w:tab w:val="left" w:pos="567"/>
          <w:tab w:val="left" w:pos="993"/>
        </w:tabs>
        <w:jc w:val="both"/>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996"/>
        <w:gridCol w:w="1312"/>
        <w:gridCol w:w="1025"/>
        <w:gridCol w:w="1276"/>
        <w:gridCol w:w="1239"/>
        <w:gridCol w:w="1526"/>
        <w:gridCol w:w="1242"/>
      </w:tblGrid>
      <w:tr w:rsidR="00BC718E" w:rsidRPr="00C11F2C" w14:paraId="67DB280D" w14:textId="77777777" w:rsidTr="00632B22">
        <w:trPr>
          <w:trHeight w:val="1227"/>
        </w:trPr>
        <w:tc>
          <w:tcPr>
            <w:tcW w:w="672" w:type="dxa"/>
            <w:shd w:val="clear" w:color="auto" w:fill="D5DCE4"/>
            <w:vAlign w:val="center"/>
          </w:tcPr>
          <w:p w14:paraId="74209CED" w14:textId="77777777"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Item</w:t>
            </w:r>
          </w:p>
        </w:tc>
        <w:tc>
          <w:tcPr>
            <w:tcW w:w="996" w:type="dxa"/>
            <w:shd w:val="clear" w:color="auto" w:fill="D5DCE4"/>
            <w:vAlign w:val="center"/>
          </w:tcPr>
          <w:p w14:paraId="2231248A" w14:textId="6EF7D1ED"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Consumo Anual</w:t>
            </w:r>
          </w:p>
          <w:p w14:paraId="52538019" w14:textId="77777777"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(A)</w:t>
            </w:r>
          </w:p>
        </w:tc>
        <w:tc>
          <w:tcPr>
            <w:tcW w:w="1312" w:type="dxa"/>
            <w:shd w:val="clear" w:color="auto" w:fill="D5DCE4"/>
            <w:vAlign w:val="center"/>
          </w:tcPr>
          <w:p w14:paraId="6866213C" w14:textId="343D7366"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Consumo Mensal</w:t>
            </w:r>
          </w:p>
          <w:p w14:paraId="3115F90D" w14:textId="77777777" w:rsidR="00EA11BD" w:rsidRPr="00C11F2C" w:rsidRDefault="00EA11BD" w:rsidP="00632B22">
            <w:pPr>
              <w:tabs>
                <w:tab w:val="left" w:pos="567"/>
                <w:tab w:val="left" w:pos="1134"/>
              </w:tabs>
              <w:jc w:val="center"/>
              <w:rPr>
                <w:rFonts w:ascii="Arial" w:hAnsi="Arial" w:cs="Arial"/>
                <w:b/>
                <w:bCs/>
                <w:sz w:val="18"/>
                <w:szCs w:val="18"/>
              </w:rPr>
            </w:pPr>
            <w:r w:rsidRPr="00C11F2C">
              <w:rPr>
                <w:rFonts w:ascii="Arial" w:hAnsi="Arial" w:cs="Arial"/>
                <w:b/>
                <w:bCs/>
                <w:sz w:val="18"/>
                <w:szCs w:val="18"/>
              </w:rPr>
              <w:t>(B=A/12)</w:t>
            </w:r>
          </w:p>
        </w:tc>
        <w:tc>
          <w:tcPr>
            <w:tcW w:w="1025" w:type="dxa"/>
            <w:shd w:val="clear" w:color="auto" w:fill="D5DCE4"/>
            <w:vAlign w:val="center"/>
          </w:tcPr>
          <w:p w14:paraId="33004409" w14:textId="77777777"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Estoque</w:t>
            </w:r>
          </w:p>
          <w:p w14:paraId="2C3EDEB8" w14:textId="77777777"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(C)</w:t>
            </w:r>
          </w:p>
        </w:tc>
        <w:tc>
          <w:tcPr>
            <w:tcW w:w="1276" w:type="dxa"/>
            <w:shd w:val="clear" w:color="auto" w:fill="D5DCE4"/>
            <w:vAlign w:val="center"/>
          </w:tcPr>
          <w:p w14:paraId="02F2FD55" w14:textId="3480E519"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Prazo para a conclusão da</w:t>
            </w:r>
          </w:p>
          <w:p w14:paraId="3EED5A1B" w14:textId="40317D30" w:rsidR="00EA11BD" w:rsidRPr="00C11F2C" w:rsidRDefault="006F7539" w:rsidP="00632B22">
            <w:pPr>
              <w:tabs>
                <w:tab w:val="left" w:pos="567"/>
                <w:tab w:val="left" w:pos="1134"/>
              </w:tabs>
              <w:jc w:val="center"/>
              <w:rPr>
                <w:rFonts w:ascii="Arial" w:hAnsi="Arial" w:cs="Arial"/>
                <w:b/>
                <w:bCs/>
                <w:sz w:val="20"/>
              </w:rPr>
            </w:pPr>
            <w:r>
              <w:rPr>
                <w:rFonts w:ascii="Arial" w:hAnsi="Arial" w:cs="Arial"/>
                <w:b/>
                <w:bCs/>
                <w:sz w:val="20"/>
              </w:rPr>
              <w:t>Licitação/contratação</w:t>
            </w:r>
          </w:p>
          <w:p w14:paraId="32A68871" w14:textId="77777777"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(D)</w:t>
            </w:r>
          </w:p>
        </w:tc>
        <w:tc>
          <w:tcPr>
            <w:tcW w:w="1239" w:type="dxa"/>
            <w:shd w:val="clear" w:color="auto" w:fill="D5DCE4"/>
            <w:vAlign w:val="center"/>
          </w:tcPr>
          <w:p w14:paraId="39CD1E3C" w14:textId="1FAF67C0"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 xml:space="preserve">Estoque ao fim da </w:t>
            </w:r>
            <w:r w:rsidR="006F7539">
              <w:rPr>
                <w:rFonts w:ascii="Arial" w:hAnsi="Arial" w:cs="Arial"/>
                <w:b/>
                <w:bCs/>
                <w:sz w:val="20"/>
              </w:rPr>
              <w:t>licitação/contratação</w:t>
            </w:r>
          </w:p>
          <w:p w14:paraId="0D0DACB5" w14:textId="77777777" w:rsidR="00EA11BD" w:rsidRPr="00C11F2C" w:rsidRDefault="00EA11BD" w:rsidP="00632B22">
            <w:pPr>
              <w:tabs>
                <w:tab w:val="left" w:pos="567"/>
                <w:tab w:val="left" w:pos="1134"/>
              </w:tabs>
              <w:jc w:val="center"/>
              <w:rPr>
                <w:rFonts w:ascii="Arial" w:hAnsi="Arial" w:cs="Arial"/>
                <w:b/>
                <w:bCs/>
                <w:sz w:val="16"/>
                <w:szCs w:val="16"/>
              </w:rPr>
            </w:pPr>
            <w:r w:rsidRPr="00C11F2C">
              <w:rPr>
                <w:rFonts w:ascii="Arial" w:hAnsi="Arial" w:cs="Arial"/>
                <w:b/>
                <w:bCs/>
                <w:sz w:val="18"/>
                <w:szCs w:val="18"/>
              </w:rPr>
              <w:t>(E = C-BxD</w:t>
            </w:r>
            <w:r w:rsidRPr="00C11F2C">
              <w:rPr>
                <w:rFonts w:ascii="Arial" w:hAnsi="Arial" w:cs="Arial"/>
                <w:b/>
                <w:bCs/>
                <w:sz w:val="16"/>
                <w:szCs w:val="16"/>
              </w:rPr>
              <w:t>)</w:t>
            </w:r>
          </w:p>
        </w:tc>
        <w:tc>
          <w:tcPr>
            <w:tcW w:w="1526" w:type="dxa"/>
            <w:shd w:val="clear" w:color="auto" w:fill="D5DCE4"/>
            <w:vAlign w:val="center"/>
          </w:tcPr>
          <w:p w14:paraId="60A7451D" w14:textId="77777777"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Quantidade mínima a contrata</w:t>
            </w:r>
            <w:r w:rsidR="00D91D0E" w:rsidRPr="00C11F2C">
              <w:rPr>
                <w:rFonts w:ascii="Arial" w:hAnsi="Arial" w:cs="Arial"/>
                <w:b/>
                <w:bCs/>
                <w:sz w:val="20"/>
              </w:rPr>
              <w:t>da</w:t>
            </w:r>
          </w:p>
          <w:p w14:paraId="0C134D91" w14:textId="4FE1D024"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(F=A-E)</w:t>
            </w:r>
          </w:p>
        </w:tc>
        <w:tc>
          <w:tcPr>
            <w:tcW w:w="1242" w:type="dxa"/>
            <w:shd w:val="clear" w:color="auto" w:fill="D5DCE4"/>
            <w:vAlign w:val="center"/>
          </w:tcPr>
          <w:p w14:paraId="5B9379F5" w14:textId="24FAC9AD"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Quantidade a ser</w:t>
            </w:r>
          </w:p>
          <w:p w14:paraId="43BA9461" w14:textId="77777777" w:rsidR="00EA11BD" w:rsidRPr="00C11F2C" w:rsidRDefault="00EA11BD" w:rsidP="00632B22">
            <w:pPr>
              <w:tabs>
                <w:tab w:val="left" w:pos="567"/>
                <w:tab w:val="left" w:pos="1134"/>
              </w:tabs>
              <w:jc w:val="center"/>
              <w:rPr>
                <w:rFonts w:ascii="Arial" w:hAnsi="Arial" w:cs="Arial"/>
                <w:b/>
                <w:bCs/>
                <w:sz w:val="20"/>
              </w:rPr>
            </w:pPr>
            <w:r w:rsidRPr="00C11F2C">
              <w:rPr>
                <w:rFonts w:ascii="Arial" w:hAnsi="Arial" w:cs="Arial"/>
                <w:b/>
                <w:bCs/>
                <w:sz w:val="20"/>
              </w:rPr>
              <w:t>adquirida</w:t>
            </w:r>
          </w:p>
        </w:tc>
      </w:tr>
      <w:tr w:rsidR="00EA11BD" w:rsidRPr="00C11F2C" w14:paraId="4659AB9F" w14:textId="77777777" w:rsidTr="00AB5D4F">
        <w:trPr>
          <w:trHeight w:val="537"/>
        </w:trPr>
        <w:tc>
          <w:tcPr>
            <w:tcW w:w="672" w:type="dxa"/>
            <w:vAlign w:val="center"/>
          </w:tcPr>
          <w:p w14:paraId="5D9C5A41" w14:textId="77777777" w:rsidR="00EA11BD" w:rsidRPr="00C11F2C" w:rsidRDefault="00EA11BD" w:rsidP="00AC074A">
            <w:pPr>
              <w:tabs>
                <w:tab w:val="left" w:pos="567"/>
                <w:tab w:val="left" w:pos="1134"/>
              </w:tabs>
              <w:jc w:val="center"/>
              <w:rPr>
                <w:rFonts w:ascii="Arial" w:hAnsi="Arial" w:cs="Arial"/>
                <w:sz w:val="20"/>
              </w:rPr>
            </w:pPr>
          </w:p>
        </w:tc>
        <w:tc>
          <w:tcPr>
            <w:tcW w:w="996" w:type="dxa"/>
            <w:vAlign w:val="center"/>
          </w:tcPr>
          <w:p w14:paraId="523F6028" w14:textId="77777777" w:rsidR="00EA11BD" w:rsidRPr="00C11F2C" w:rsidRDefault="00EA11BD" w:rsidP="00AC074A">
            <w:pPr>
              <w:tabs>
                <w:tab w:val="left" w:pos="567"/>
                <w:tab w:val="left" w:pos="1134"/>
              </w:tabs>
              <w:jc w:val="center"/>
              <w:rPr>
                <w:rFonts w:ascii="Arial" w:hAnsi="Arial" w:cs="Arial"/>
                <w:sz w:val="20"/>
              </w:rPr>
            </w:pPr>
          </w:p>
        </w:tc>
        <w:tc>
          <w:tcPr>
            <w:tcW w:w="1312" w:type="dxa"/>
            <w:vAlign w:val="center"/>
          </w:tcPr>
          <w:p w14:paraId="6458B1A0" w14:textId="77777777" w:rsidR="00EA11BD" w:rsidRPr="00C11F2C" w:rsidRDefault="00EA11BD" w:rsidP="00AC074A">
            <w:pPr>
              <w:tabs>
                <w:tab w:val="left" w:pos="567"/>
                <w:tab w:val="left" w:pos="1134"/>
              </w:tabs>
              <w:jc w:val="center"/>
              <w:rPr>
                <w:rFonts w:ascii="Arial" w:hAnsi="Arial" w:cs="Arial"/>
                <w:sz w:val="20"/>
              </w:rPr>
            </w:pPr>
          </w:p>
        </w:tc>
        <w:tc>
          <w:tcPr>
            <w:tcW w:w="1025" w:type="dxa"/>
            <w:vAlign w:val="center"/>
          </w:tcPr>
          <w:p w14:paraId="39A331D3" w14:textId="77777777" w:rsidR="00EA11BD" w:rsidRPr="00C11F2C" w:rsidRDefault="00EA11BD" w:rsidP="00AC074A">
            <w:pPr>
              <w:tabs>
                <w:tab w:val="left" w:pos="567"/>
                <w:tab w:val="left" w:pos="1134"/>
              </w:tabs>
              <w:jc w:val="center"/>
              <w:rPr>
                <w:rFonts w:ascii="Arial" w:hAnsi="Arial" w:cs="Arial"/>
                <w:sz w:val="20"/>
              </w:rPr>
            </w:pPr>
          </w:p>
        </w:tc>
        <w:tc>
          <w:tcPr>
            <w:tcW w:w="1276" w:type="dxa"/>
            <w:vAlign w:val="center"/>
          </w:tcPr>
          <w:p w14:paraId="44BB384E" w14:textId="77777777" w:rsidR="00EA11BD" w:rsidRPr="00C11F2C" w:rsidRDefault="00EA11BD" w:rsidP="00AC074A">
            <w:pPr>
              <w:tabs>
                <w:tab w:val="left" w:pos="567"/>
                <w:tab w:val="left" w:pos="1134"/>
              </w:tabs>
              <w:jc w:val="center"/>
              <w:rPr>
                <w:rFonts w:ascii="Arial" w:hAnsi="Arial" w:cs="Arial"/>
                <w:sz w:val="20"/>
              </w:rPr>
            </w:pPr>
          </w:p>
        </w:tc>
        <w:tc>
          <w:tcPr>
            <w:tcW w:w="1239" w:type="dxa"/>
            <w:vAlign w:val="center"/>
          </w:tcPr>
          <w:p w14:paraId="5D6BDB35" w14:textId="77777777" w:rsidR="00EA11BD" w:rsidRPr="00C11F2C" w:rsidRDefault="00EA11BD" w:rsidP="00AC074A">
            <w:pPr>
              <w:tabs>
                <w:tab w:val="left" w:pos="567"/>
                <w:tab w:val="left" w:pos="1134"/>
              </w:tabs>
              <w:jc w:val="center"/>
              <w:rPr>
                <w:rFonts w:ascii="Arial" w:hAnsi="Arial" w:cs="Arial"/>
                <w:sz w:val="20"/>
              </w:rPr>
            </w:pPr>
          </w:p>
        </w:tc>
        <w:tc>
          <w:tcPr>
            <w:tcW w:w="1526" w:type="dxa"/>
          </w:tcPr>
          <w:p w14:paraId="0DC5560D" w14:textId="77777777" w:rsidR="00EA11BD" w:rsidRPr="00C11F2C" w:rsidRDefault="00EA11BD" w:rsidP="00AC074A">
            <w:pPr>
              <w:tabs>
                <w:tab w:val="left" w:pos="567"/>
                <w:tab w:val="left" w:pos="1134"/>
              </w:tabs>
              <w:jc w:val="center"/>
              <w:rPr>
                <w:rFonts w:ascii="Arial" w:hAnsi="Arial" w:cs="Arial"/>
                <w:sz w:val="20"/>
              </w:rPr>
            </w:pPr>
          </w:p>
        </w:tc>
        <w:tc>
          <w:tcPr>
            <w:tcW w:w="1242" w:type="dxa"/>
            <w:vAlign w:val="center"/>
          </w:tcPr>
          <w:p w14:paraId="6682E35F" w14:textId="77777777" w:rsidR="00EA11BD" w:rsidRPr="00C11F2C" w:rsidRDefault="00EA11BD" w:rsidP="00AC074A">
            <w:pPr>
              <w:tabs>
                <w:tab w:val="left" w:pos="567"/>
                <w:tab w:val="left" w:pos="1134"/>
              </w:tabs>
              <w:jc w:val="center"/>
              <w:rPr>
                <w:rFonts w:ascii="Arial" w:hAnsi="Arial" w:cs="Arial"/>
                <w:sz w:val="20"/>
              </w:rPr>
            </w:pPr>
          </w:p>
        </w:tc>
      </w:tr>
      <w:tr w:rsidR="00E00961" w:rsidRPr="00C11F2C" w14:paraId="2E7D7CC0" w14:textId="77777777" w:rsidTr="00AB5D4F">
        <w:trPr>
          <w:trHeight w:val="545"/>
        </w:trPr>
        <w:tc>
          <w:tcPr>
            <w:tcW w:w="672" w:type="dxa"/>
            <w:vAlign w:val="center"/>
          </w:tcPr>
          <w:p w14:paraId="7919D31E" w14:textId="77777777" w:rsidR="00E00961" w:rsidRPr="00C11F2C" w:rsidRDefault="00E00961" w:rsidP="00AC074A">
            <w:pPr>
              <w:tabs>
                <w:tab w:val="left" w:pos="567"/>
                <w:tab w:val="left" w:pos="1134"/>
              </w:tabs>
              <w:jc w:val="center"/>
              <w:rPr>
                <w:rFonts w:ascii="Arial" w:hAnsi="Arial" w:cs="Arial"/>
                <w:sz w:val="20"/>
              </w:rPr>
            </w:pPr>
          </w:p>
        </w:tc>
        <w:tc>
          <w:tcPr>
            <w:tcW w:w="996" w:type="dxa"/>
            <w:vAlign w:val="center"/>
          </w:tcPr>
          <w:p w14:paraId="6EC5165D" w14:textId="77777777" w:rsidR="00E00961" w:rsidRPr="00C11F2C" w:rsidRDefault="00E00961" w:rsidP="00AC074A">
            <w:pPr>
              <w:tabs>
                <w:tab w:val="left" w:pos="567"/>
                <w:tab w:val="left" w:pos="1134"/>
              </w:tabs>
              <w:jc w:val="center"/>
              <w:rPr>
                <w:rFonts w:ascii="Arial" w:hAnsi="Arial" w:cs="Arial"/>
                <w:sz w:val="20"/>
              </w:rPr>
            </w:pPr>
          </w:p>
        </w:tc>
        <w:tc>
          <w:tcPr>
            <w:tcW w:w="1312" w:type="dxa"/>
            <w:vAlign w:val="center"/>
          </w:tcPr>
          <w:p w14:paraId="19F7E05A" w14:textId="77777777" w:rsidR="00E00961" w:rsidRPr="00C11F2C" w:rsidRDefault="00E00961" w:rsidP="00AC074A">
            <w:pPr>
              <w:tabs>
                <w:tab w:val="left" w:pos="567"/>
                <w:tab w:val="left" w:pos="1134"/>
              </w:tabs>
              <w:jc w:val="center"/>
              <w:rPr>
                <w:rFonts w:ascii="Arial" w:hAnsi="Arial" w:cs="Arial"/>
                <w:sz w:val="20"/>
              </w:rPr>
            </w:pPr>
          </w:p>
        </w:tc>
        <w:tc>
          <w:tcPr>
            <w:tcW w:w="1025" w:type="dxa"/>
            <w:vAlign w:val="center"/>
          </w:tcPr>
          <w:p w14:paraId="5566AC31" w14:textId="77777777" w:rsidR="00E00961" w:rsidRPr="00C11F2C" w:rsidRDefault="00E00961" w:rsidP="00AC074A">
            <w:pPr>
              <w:tabs>
                <w:tab w:val="left" w:pos="567"/>
                <w:tab w:val="left" w:pos="1134"/>
              </w:tabs>
              <w:jc w:val="center"/>
              <w:rPr>
                <w:rFonts w:ascii="Arial" w:hAnsi="Arial" w:cs="Arial"/>
                <w:sz w:val="20"/>
              </w:rPr>
            </w:pPr>
          </w:p>
        </w:tc>
        <w:tc>
          <w:tcPr>
            <w:tcW w:w="1276" w:type="dxa"/>
            <w:vAlign w:val="center"/>
          </w:tcPr>
          <w:p w14:paraId="5EE8C949" w14:textId="77777777" w:rsidR="00E00961" w:rsidRPr="00C11F2C" w:rsidRDefault="00E00961" w:rsidP="00AC074A">
            <w:pPr>
              <w:tabs>
                <w:tab w:val="left" w:pos="567"/>
                <w:tab w:val="left" w:pos="1134"/>
              </w:tabs>
              <w:jc w:val="center"/>
              <w:rPr>
                <w:rFonts w:ascii="Arial" w:hAnsi="Arial" w:cs="Arial"/>
                <w:sz w:val="20"/>
              </w:rPr>
            </w:pPr>
          </w:p>
        </w:tc>
        <w:tc>
          <w:tcPr>
            <w:tcW w:w="1239" w:type="dxa"/>
            <w:vAlign w:val="center"/>
          </w:tcPr>
          <w:p w14:paraId="237EEE88" w14:textId="77777777" w:rsidR="00E00961" w:rsidRPr="00C11F2C" w:rsidRDefault="00E00961" w:rsidP="00AC074A">
            <w:pPr>
              <w:tabs>
                <w:tab w:val="left" w:pos="567"/>
                <w:tab w:val="left" w:pos="1134"/>
              </w:tabs>
              <w:jc w:val="center"/>
              <w:rPr>
                <w:rFonts w:ascii="Arial" w:hAnsi="Arial" w:cs="Arial"/>
                <w:sz w:val="20"/>
              </w:rPr>
            </w:pPr>
          </w:p>
        </w:tc>
        <w:tc>
          <w:tcPr>
            <w:tcW w:w="1526" w:type="dxa"/>
          </w:tcPr>
          <w:p w14:paraId="5791984B" w14:textId="77777777" w:rsidR="00E00961" w:rsidRPr="00C11F2C" w:rsidRDefault="00E00961" w:rsidP="00AC074A">
            <w:pPr>
              <w:tabs>
                <w:tab w:val="left" w:pos="567"/>
                <w:tab w:val="left" w:pos="1134"/>
              </w:tabs>
              <w:jc w:val="center"/>
              <w:rPr>
                <w:rFonts w:ascii="Arial" w:hAnsi="Arial" w:cs="Arial"/>
                <w:sz w:val="20"/>
              </w:rPr>
            </w:pPr>
          </w:p>
        </w:tc>
        <w:tc>
          <w:tcPr>
            <w:tcW w:w="1242" w:type="dxa"/>
            <w:vAlign w:val="center"/>
          </w:tcPr>
          <w:p w14:paraId="078C5AA1" w14:textId="77777777" w:rsidR="00E00961" w:rsidRPr="00C11F2C" w:rsidRDefault="00E00961" w:rsidP="00AC074A">
            <w:pPr>
              <w:tabs>
                <w:tab w:val="left" w:pos="567"/>
                <w:tab w:val="left" w:pos="1134"/>
              </w:tabs>
              <w:jc w:val="center"/>
              <w:rPr>
                <w:rFonts w:ascii="Arial" w:hAnsi="Arial" w:cs="Arial"/>
                <w:sz w:val="20"/>
              </w:rPr>
            </w:pPr>
          </w:p>
        </w:tc>
      </w:tr>
      <w:tr w:rsidR="00E00961" w:rsidRPr="00C11F2C" w14:paraId="683807AD" w14:textId="77777777" w:rsidTr="00AB5D4F">
        <w:trPr>
          <w:trHeight w:val="567"/>
        </w:trPr>
        <w:tc>
          <w:tcPr>
            <w:tcW w:w="672" w:type="dxa"/>
            <w:vAlign w:val="center"/>
          </w:tcPr>
          <w:p w14:paraId="1F279650" w14:textId="77777777" w:rsidR="00E00961" w:rsidRPr="00C11F2C" w:rsidRDefault="00E00961" w:rsidP="00AC074A">
            <w:pPr>
              <w:tabs>
                <w:tab w:val="left" w:pos="567"/>
                <w:tab w:val="left" w:pos="1134"/>
              </w:tabs>
              <w:jc w:val="center"/>
              <w:rPr>
                <w:rFonts w:ascii="Arial" w:hAnsi="Arial" w:cs="Arial"/>
                <w:sz w:val="20"/>
              </w:rPr>
            </w:pPr>
          </w:p>
        </w:tc>
        <w:tc>
          <w:tcPr>
            <w:tcW w:w="996" w:type="dxa"/>
            <w:vAlign w:val="center"/>
          </w:tcPr>
          <w:p w14:paraId="4CBE3641" w14:textId="77777777" w:rsidR="00E00961" w:rsidRPr="00C11F2C" w:rsidRDefault="00E00961" w:rsidP="00AC074A">
            <w:pPr>
              <w:tabs>
                <w:tab w:val="left" w:pos="567"/>
                <w:tab w:val="left" w:pos="1134"/>
              </w:tabs>
              <w:jc w:val="center"/>
              <w:rPr>
                <w:rFonts w:ascii="Arial" w:hAnsi="Arial" w:cs="Arial"/>
                <w:sz w:val="20"/>
              </w:rPr>
            </w:pPr>
          </w:p>
        </w:tc>
        <w:tc>
          <w:tcPr>
            <w:tcW w:w="1312" w:type="dxa"/>
            <w:vAlign w:val="center"/>
          </w:tcPr>
          <w:p w14:paraId="3834487C" w14:textId="77777777" w:rsidR="00E00961" w:rsidRPr="00C11F2C" w:rsidRDefault="00E00961" w:rsidP="00AC074A">
            <w:pPr>
              <w:tabs>
                <w:tab w:val="left" w:pos="567"/>
                <w:tab w:val="left" w:pos="1134"/>
              </w:tabs>
              <w:jc w:val="center"/>
              <w:rPr>
                <w:rFonts w:ascii="Arial" w:hAnsi="Arial" w:cs="Arial"/>
                <w:sz w:val="20"/>
              </w:rPr>
            </w:pPr>
          </w:p>
        </w:tc>
        <w:tc>
          <w:tcPr>
            <w:tcW w:w="1025" w:type="dxa"/>
            <w:vAlign w:val="center"/>
          </w:tcPr>
          <w:p w14:paraId="48CD93F7" w14:textId="77777777" w:rsidR="00E00961" w:rsidRPr="00C11F2C" w:rsidRDefault="00E00961" w:rsidP="00AC074A">
            <w:pPr>
              <w:tabs>
                <w:tab w:val="left" w:pos="567"/>
                <w:tab w:val="left" w:pos="1134"/>
              </w:tabs>
              <w:jc w:val="center"/>
              <w:rPr>
                <w:rFonts w:ascii="Arial" w:hAnsi="Arial" w:cs="Arial"/>
                <w:sz w:val="20"/>
              </w:rPr>
            </w:pPr>
          </w:p>
        </w:tc>
        <w:tc>
          <w:tcPr>
            <w:tcW w:w="1276" w:type="dxa"/>
            <w:vAlign w:val="center"/>
          </w:tcPr>
          <w:p w14:paraId="11B2392F" w14:textId="77777777" w:rsidR="00E00961" w:rsidRPr="00C11F2C" w:rsidRDefault="00E00961" w:rsidP="00AC074A">
            <w:pPr>
              <w:tabs>
                <w:tab w:val="left" w:pos="567"/>
                <w:tab w:val="left" w:pos="1134"/>
              </w:tabs>
              <w:jc w:val="center"/>
              <w:rPr>
                <w:rFonts w:ascii="Arial" w:hAnsi="Arial" w:cs="Arial"/>
                <w:sz w:val="20"/>
              </w:rPr>
            </w:pPr>
          </w:p>
        </w:tc>
        <w:tc>
          <w:tcPr>
            <w:tcW w:w="1239" w:type="dxa"/>
            <w:vAlign w:val="center"/>
          </w:tcPr>
          <w:p w14:paraId="7D487A5D" w14:textId="77777777" w:rsidR="00E00961" w:rsidRPr="00C11F2C" w:rsidRDefault="00E00961" w:rsidP="00AC074A">
            <w:pPr>
              <w:tabs>
                <w:tab w:val="left" w:pos="567"/>
                <w:tab w:val="left" w:pos="1134"/>
              </w:tabs>
              <w:jc w:val="center"/>
              <w:rPr>
                <w:rFonts w:ascii="Arial" w:hAnsi="Arial" w:cs="Arial"/>
                <w:sz w:val="20"/>
              </w:rPr>
            </w:pPr>
          </w:p>
        </w:tc>
        <w:tc>
          <w:tcPr>
            <w:tcW w:w="1526" w:type="dxa"/>
          </w:tcPr>
          <w:p w14:paraId="608B4E20" w14:textId="77777777" w:rsidR="00E00961" w:rsidRPr="00C11F2C" w:rsidRDefault="00E00961" w:rsidP="00AC074A">
            <w:pPr>
              <w:tabs>
                <w:tab w:val="left" w:pos="567"/>
                <w:tab w:val="left" w:pos="1134"/>
              </w:tabs>
              <w:jc w:val="center"/>
              <w:rPr>
                <w:rFonts w:ascii="Arial" w:hAnsi="Arial" w:cs="Arial"/>
                <w:sz w:val="20"/>
              </w:rPr>
            </w:pPr>
          </w:p>
        </w:tc>
        <w:tc>
          <w:tcPr>
            <w:tcW w:w="1242" w:type="dxa"/>
            <w:vAlign w:val="center"/>
          </w:tcPr>
          <w:p w14:paraId="5B4103B4" w14:textId="77777777" w:rsidR="00E00961" w:rsidRPr="00C11F2C" w:rsidRDefault="00E00961" w:rsidP="00AC074A">
            <w:pPr>
              <w:tabs>
                <w:tab w:val="left" w:pos="567"/>
                <w:tab w:val="left" w:pos="1134"/>
              </w:tabs>
              <w:jc w:val="center"/>
              <w:rPr>
                <w:rFonts w:ascii="Arial" w:hAnsi="Arial" w:cs="Arial"/>
                <w:sz w:val="20"/>
              </w:rPr>
            </w:pPr>
          </w:p>
        </w:tc>
      </w:tr>
    </w:tbl>
    <w:p w14:paraId="50126C5A" w14:textId="77777777" w:rsidR="00814F82" w:rsidRPr="00C11F2C" w:rsidRDefault="00814F82" w:rsidP="00AC074A">
      <w:pPr>
        <w:tabs>
          <w:tab w:val="left" w:pos="1365"/>
        </w:tabs>
        <w:jc w:val="both"/>
        <w:rPr>
          <w:rFonts w:ascii="Arial" w:hAnsi="Arial" w:cs="Arial"/>
          <w:sz w:val="22"/>
          <w:szCs w:val="22"/>
        </w:rPr>
      </w:pPr>
    </w:p>
    <w:p w14:paraId="24C6933B" w14:textId="77777777" w:rsidR="00EA3A1B" w:rsidRPr="00C11F2C" w:rsidRDefault="00EA3A1B" w:rsidP="00AC074A">
      <w:pPr>
        <w:pStyle w:val="Citao"/>
        <w:shd w:val="clear" w:color="auto" w:fill="FFFF00"/>
        <w:spacing w:before="0"/>
        <w:rPr>
          <w:rFonts w:cs="Arial"/>
          <w:b/>
          <w:bCs/>
          <w:lang w:eastAsia="pt-BR"/>
        </w:rPr>
      </w:pPr>
      <w:r w:rsidRPr="00C11F2C">
        <w:rPr>
          <w:rFonts w:cs="Arial"/>
          <w:b/>
          <w:bCs/>
          <w:lang w:eastAsia="pt-BR"/>
        </w:rPr>
        <w:t>Nota Explicativa:</w:t>
      </w:r>
    </w:p>
    <w:p w14:paraId="710B0670" w14:textId="00955BA4" w:rsidR="00BF3EC8" w:rsidRPr="003A5C79" w:rsidRDefault="00BF3EC8" w:rsidP="00AC074A">
      <w:pPr>
        <w:pStyle w:val="Citao"/>
        <w:shd w:val="clear" w:color="auto" w:fill="FFFF00"/>
        <w:spacing w:before="0"/>
        <w:rPr>
          <w:rFonts w:cs="Arial"/>
          <w:bCs/>
          <w:lang w:eastAsia="pt-BR"/>
        </w:rPr>
      </w:pPr>
      <w:r w:rsidRPr="008957FD">
        <w:rPr>
          <w:rFonts w:cs="Arial"/>
          <w:bCs/>
          <w:highlight w:val="green"/>
          <w:lang w:eastAsia="pt-BR"/>
        </w:rPr>
        <w:t xml:space="preserve">Justificar, </w:t>
      </w:r>
      <w:r w:rsidRPr="008957FD">
        <w:rPr>
          <w:rFonts w:cs="Arial"/>
          <w:bCs/>
          <w:color w:val="000000" w:themeColor="text1"/>
          <w:highlight w:val="green"/>
          <w:lang w:eastAsia="pt-BR"/>
        </w:rPr>
        <w:t xml:space="preserve">as quantidades </w:t>
      </w:r>
      <w:r w:rsidRPr="008957FD">
        <w:rPr>
          <w:rFonts w:cs="Arial"/>
          <w:bCs/>
          <w:highlight w:val="green"/>
          <w:lang w:eastAsia="pt-BR"/>
        </w:rPr>
        <w:t xml:space="preserve">a serem adquiridas em função do consumo e provável utilização, devendo a estimativa ser obtida, a partir de </w:t>
      </w:r>
      <w:proofErr w:type="gramStart"/>
      <w:r w:rsidRPr="008957FD">
        <w:rPr>
          <w:rFonts w:cs="Arial"/>
          <w:bCs/>
          <w:highlight w:val="green"/>
          <w:lang w:eastAsia="pt-BR"/>
        </w:rPr>
        <w:t>fatos</w:t>
      </w:r>
      <w:r w:rsidR="00981726">
        <w:rPr>
          <w:rFonts w:cs="Arial"/>
          <w:bCs/>
          <w:highlight w:val="green"/>
          <w:lang w:eastAsia="pt-BR"/>
        </w:rPr>
        <w:t xml:space="preserve"> </w:t>
      </w:r>
      <w:r w:rsidRPr="008957FD">
        <w:rPr>
          <w:rFonts w:cs="Arial"/>
          <w:bCs/>
          <w:highlight w:val="green"/>
          <w:lang w:eastAsia="pt-BR"/>
        </w:rPr>
        <w:t>concretos</w:t>
      </w:r>
      <w:proofErr w:type="gramEnd"/>
      <w:r w:rsidRPr="008957FD">
        <w:rPr>
          <w:rFonts w:cs="Arial"/>
          <w:bCs/>
          <w:highlight w:val="green"/>
          <w:lang w:eastAsia="pt-BR"/>
        </w:rPr>
        <w:t xml:space="preserve"> (Ex.: série histórica do consumo - atendo-se a eventual ocorrência vindoura capaz de impactar o quantitativo demandado, criação de órgão, acréscimo de atividades, necessidade de substituição de bens atualmente </w:t>
      </w:r>
      <w:proofErr w:type="gramStart"/>
      <w:r w:rsidRPr="008957FD">
        <w:rPr>
          <w:rFonts w:cs="Arial"/>
          <w:bCs/>
          <w:highlight w:val="green"/>
          <w:lang w:eastAsia="pt-BR"/>
        </w:rPr>
        <w:t>disponíveis etc</w:t>
      </w:r>
      <w:proofErr w:type="gramEnd"/>
      <w:r w:rsidRPr="008957FD">
        <w:rPr>
          <w:rFonts w:cs="Arial"/>
          <w:bCs/>
          <w:highlight w:val="green"/>
          <w:lang w:eastAsia="pt-BR"/>
        </w:rPr>
        <w:t>).</w:t>
      </w:r>
      <w:r w:rsidRPr="003A5C79">
        <w:rPr>
          <w:rFonts w:cs="Arial"/>
          <w:bCs/>
          <w:lang w:eastAsia="pt-BR"/>
        </w:rPr>
        <w:t xml:space="preserve"> </w:t>
      </w:r>
    </w:p>
    <w:p w14:paraId="3E2B1006" w14:textId="591CE487" w:rsidR="00D703F2" w:rsidRPr="003A5C79" w:rsidRDefault="00BF3EC8" w:rsidP="00AC074A">
      <w:pPr>
        <w:pStyle w:val="Citao"/>
        <w:shd w:val="clear" w:color="auto" w:fill="FFFF00"/>
        <w:spacing w:before="0"/>
        <w:rPr>
          <w:rFonts w:cs="Arial"/>
          <w:bCs/>
          <w:lang w:eastAsia="pt-BR"/>
        </w:rPr>
      </w:pPr>
      <w:r w:rsidRPr="003A5C79">
        <w:rPr>
          <w:rFonts w:cs="Arial"/>
          <w:bCs/>
          <w:lang w:eastAsia="pt-BR"/>
        </w:rPr>
        <w:t xml:space="preserve">A estimativa das quantidades a serem contratadas deve ser acompanhada das memórias de cálculo e dos documentos que lhe dão suporte, considerando a interdependência com outras contratações, de modo a possibilitar economia de escala. </w:t>
      </w:r>
      <w:r w:rsidR="00AC2C6E" w:rsidRPr="003A5C79">
        <w:rPr>
          <w:rFonts w:cs="Arial"/>
          <w:bCs/>
          <w:lang w:eastAsia="pt-BR"/>
        </w:rPr>
        <w:t>Os quantitativos devem estar, portanto, embasados em estudos que demonstrem sua pertinência com a perspectiva de demanda.</w:t>
      </w:r>
    </w:p>
    <w:p w14:paraId="07BE7DA8" w14:textId="6A5BFD07" w:rsidR="00A161EF" w:rsidRPr="003A5C79" w:rsidRDefault="00A161EF" w:rsidP="00AC074A">
      <w:pPr>
        <w:pStyle w:val="Citao"/>
        <w:shd w:val="clear" w:color="auto" w:fill="FFFF00"/>
        <w:spacing w:before="0"/>
        <w:rPr>
          <w:rFonts w:cs="Arial"/>
          <w:bCs/>
          <w:lang w:eastAsia="pt-BR"/>
        </w:rPr>
      </w:pPr>
      <w:r w:rsidRPr="003A5C79">
        <w:rPr>
          <w:rFonts w:cs="Arial"/>
          <w:bCs/>
          <w:lang w:eastAsia="pt-BR"/>
        </w:rPr>
        <w:t xml:space="preserve">O Tribunal de Contas da União possui o entendimento de que a Administração </w:t>
      </w:r>
      <w:r w:rsidRPr="003739A2">
        <w:rPr>
          <w:rFonts w:cs="Arial"/>
          <w:b/>
          <w:lang w:eastAsia="pt-BR"/>
        </w:rPr>
        <w:t>deve impor um método para obter uma estimativa justa</w:t>
      </w:r>
      <w:r w:rsidRPr="003A5C79">
        <w:rPr>
          <w:rFonts w:cs="Arial"/>
          <w:bCs/>
          <w:u w:val="single"/>
          <w:lang w:eastAsia="pt-BR"/>
        </w:rPr>
        <w:t>,</w:t>
      </w:r>
      <w:r w:rsidRPr="003A5C79">
        <w:rPr>
          <w:rFonts w:cs="Arial"/>
          <w:bCs/>
          <w:lang w:eastAsia="pt-BR"/>
        </w:rPr>
        <w:t xml:space="preserve"> apresentando a definição das unidades e das quantidades a serem adquiridas em função do consumo e da utilização prováveis, cuja estimativa deve ser obtida, sempre que possível, mediante adequadas técnicas quantitativas de estimação</w:t>
      </w:r>
      <w:r w:rsidR="005F58B5">
        <w:rPr>
          <w:rFonts w:cs="Arial"/>
          <w:bCs/>
          <w:lang w:eastAsia="pt-BR"/>
        </w:rPr>
        <w:t>.</w:t>
      </w:r>
      <w:r w:rsidRPr="003A5C79">
        <w:rPr>
          <w:rFonts w:cs="Arial"/>
          <w:bCs/>
          <w:lang w:eastAsia="pt-BR"/>
        </w:rPr>
        <w:t xml:space="preserve"> (Relator: Ministro Valmir Campelo. Acórdão 694/2014 - Plenário do Tribunal de Contas da União, Data da Sessão: 26/03/2014. Processo nº 021.404/2013-5)</w:t>
      </w:r>
      <w:r w:rsidR="00AC2C6E" w:rsidRPr="003A5C79">
        <w:rPr>
          <w:rFonts w:cs="Arial"/>
          <w:bCs/>
          <w:lang w:eastAsia="pt-BR"/>
        </w:rPr>
        <w:t>.</w:t>
      </w:r>
    </w:p>
    <w:p w14:paraId="3C815413" w14:textId="6606E782" w:rsidR="00AC2C6E" w:rsidRPr="003A5C79" w:rsidRDefault="00AC2C6E" w:rsidP="00AC074A">
      <w:pPr>
        <w:pStyle w:val="Citao"/>
        <w:shd w:val="clear" w:color="auto" w:fill="FFFF00"/>
        <w:spacing w:before="0"/>
        <w:rPr>
          <w:rFonts w:cs="Arial"/>
          <w:bCs/>
          <w:lang w:eastAsia="pt-BR"/>
        </w:rPr>
      </w:pPr>
      <w:r w:rsidRPr="003A5C79">
        <w:rPr>
          <w:rFonts w:cs="Arial"/>
          <w:bCs/>
          <w:lang w:eastAsia="pt-BR"/>
        </w:rPr>
        <w:t xml:space="preserve">De acordo com o artigo 3º, inc. IV, do Decreto n.º 7.892/2013, o Sistema de Registro de Preços poderá ser adotado quando, pela natureza do objeto, não for possível definir previamente o quantitativo a ser demandado. Não obstante, a norma permissiva deve ser interpretada de maneira cautelosa, não se caracterizando autorização absoluta para a dispensa do dever de cuidado atribuído ao Gestor em buscar delimitar de modo razoável as demandas da Administração. Caso contrário, ato infralegal acima mencionado atentaria contra os preceitos constitucionais que regem as contratações públicas. Em sentido semelhante, cabe esclarecer que este Sistema não pode ser utilizado de maneira arbitrária, de forma que não deve o administrador utilizar da sua flexibilidade </w:t>
      </w:r>
      <w:r w:rsidRPr="003A5C79">
        <w:rPr>
          <w:rFonts w:cs="Arial"/>
          <w:bCs/>
          <w:lang w:eastAsia="pt-BR"/>
        </w:rPr>
        <w:lastRenderedPageBreak/>
        <w:t>como justificativa de previsões quantitativas e orçamentárias inverídicas e vultosas, sob pena de violar o interesse público.</w:t>
      </w:r>
      <w:r w:rsidR="00E228ED" w:rsidRPr="003A5C79">
        <w:rPr>
          <w:rFonts w:cs="Arial"/>
          <w:bCs/>
          <w:lang w:eastAsia="pt-BR"/>
        </w:rPr>
        <w:t xml:space="preserve"> Com efeito, ao adotar o SRP há, ainda assim, a necessidade </w:t>
      </w:r>
      <w:proofErr w:type="gramStart"/>
      <w:r w:rsidR="00E228ED" w:rsidRPr="003A5C79">
        <w:rPr>
          <w:rFonts w:cs="Arial"/>
          <w:bCs/>
          <w:lang w:eastAsia="pt-BR"/>
        </w:rPr>
        <w:t>da</w:t>
      </w:r>
      <w:proofErr w:type="gramEnd"/>
      <w:r w:rsidR="00E228ED" w:rsidRPr="003A5C79">
        <w:rPr>
          <w:rFonts w:cs="Arial"/>
          <w:bCs/>
          <w:lang w:eastAsia="pt-BR"/>
        </w:rPr>
        <w:t xml:space="preserve"> Unidade Requisitante apresentar uma estimativa razoável e proporcional, devidamente embasada.</w:t>
      </w:r>
    </w:p>
    <w:p w14:paraId="3D39D7DC" w14:textId="273598D2" w:rsidR="00BF3EC8" w:rsidRPr="003A5C79" w:rsidRDefault="00BF3EC8" w:rsidP="00AC074A">
      <w:pPr>
        <w:pStyle w:val="Citao"/>
        <w:shd w:val="clear" w:color="auto" w:fill="FFFF00"/>
        <w:spacing w:before="0"/>
        <w:rPr>
          <w:rFonts w:cs="Arial"/>
          <w:bCs/>
          <w:lang w:eastAsia="pt-BR"/>
        </w:rPr>
      </w:pPr>
      <w:r w:rsidRPr="00273524">
        <w:rPr>
          <w:rFonts w:cs="Arial"/>
          <w:b/>
          <w:lang w:eastAsia="pt-BR"/>
        </w:rPr>
        <w:t xml:space="preserve">De acordo com o art. </w:t>
      </w:r>
      <w:r w:rsidR="00A65B4B" w:rsidRPr="00273524">
        <w:rPr>
          <w:rFonts w:cs="Arial"/>
          <w:b/>
          <w:lang w:eastAsia="pt-BR"/>
        </w:rPr>
        <w:t>9</w:t>
      </w:r>
      <w:r w:rsidRPr="00273524">
        <w:rPr>
          <w:rFonts w:cs="Arial"/>
          <w:b/>
          <w:lang w:eastAsia="pt-BR"/>
        </w:rPr>
        <w:t>º, §</w:t>
      </w:r>
      <w:r w:rsidR="00A65B4B" w:rsidRPr="00273524">
        <w:rPr>
          <w:rFonts w:cs="Arial"/>
          <w:b/>
          <w:lang w:eastAsia="pt-BR"/>
        </w:rPr>
        <w:t>1</w:t>
      </w:r>
      <w:r w:rsidRPr="00273524">
        <w:rPr>
          <w:rFonts w:cs="Arial"/>
          <w:b/>
          <w:lang w:eastAsia="pt-BR"/>
        </w:rPr>
        <w:t xml:space="preserve">º, da IN </w:t>
      </w:r>
      <w:r w:rsidR="00A65B4B" w:rsidRPr="00273524">
        <w:rPr>
          <w:rFonts w:cs="Arial"/>
          <w:b/>
          <w:lang w:eastAsia="pt-BR"/>
        </w:rPr>
        <w:t>58</w:t>
      </w:r>
      <w:r w:rsidRPr="00273524">
        <w:rPr>
          <w:rFonts w:cs="Arial"/>
          <w:b/>
          <w:lang w:eastAsia="pt-BR"/>
        </w:rPr>
        <w:t>/202</w:t>
      </w:r>
      <w:r w:rsidR="00A65B4B" w:rsidRPr="00273524">
        <w:rPr>
          <w:rFonts w:cs="Arial"/>
          <w:b/>
          <w:lang w:eastAsia="pt-BR"/>
        </w:rPr>
        <w:t>2</w:t>
      </w:r>
      <w:r w:rsidRPr="00273524">
        <w:rPr>
          <w:rFonts w:cs="Arial"/>
          <w:b/>
          <w:lang w:eastAsia="pt-BR"/>
        </w:rPr>
        <w:t xml:space="preserve">, </w:t>
      </w:r>
      <w:r w:rsidR="00D703F2" w:rsidRPr="00047B9F">
        <w:rPr>
          <w:rFonts w:cs="Arial"/>
          <w:b/>
          <w:highlight w:val="green"/>
          <w:lang w:eastAsia="pt-BR"/>
        </w:rPr>
        <w:t>ESTE ITEM É OBRIGATÓRIO</w:t>
      </w:r>
      <w:r w:rsidR="00D703F2" w:rsidRPr="003A5C79">
        <w:rPr>
          <w:rFonts w:cs="Arial"/>
          <w:bCs/>
          <w:lang w:eastAsia="pt-BR"/>
        </w:rPr>
        <w:t>.</w:t>
      </w:r>
    </w:p>
    <w:p w14:paraId="6F1AD4B5" w14:textId="77777777" w:rsidR="00D05474" w:rsidRPr="00C11F2C" w:rsidRDefault="00D05474" w:rsidP="00AC074A">
      <w:pPr>
        <w:pStyle w:val="PargrafodaLista"/>
        <w:ind w:left="567"/>
        <w:jc w:val="both"/>
        <w:rPr>
          <w:rFonts w:ascii="Arial" w:hAnsi="Arial" w:cs="Arial"/>
        </w:rPr>
      </w:pPr>
    </w:p>
    <w:p w14:paraId="735F1006" w14:textId="77777777" w:rsidR="00D05474" w:rsidRPr="00C11F2C" w:rsidRDefault="00581CC7" w:rsidP="00AC074A">
      <w:pPr>
        <w:pStyle w:val="Citao"/>
        <w:pBdr>
          <w:left w:val="single" w:sz="4" w:space="0" w:color="1F497D"/>
          <w:bottom w:val="single" w:sz="4" w:space="11" w:color="1F497D"/>
        </w:pBdr>
        <w:shd w:val="clear" w:color="auto" w:fill="A8D08D"/>
        <w:spacing w:before="0"/>
        <w:rPr>
          <w:rFonts w:cs="Arial"/>
          <w:b/>
          <w:bCs/>
          <w:lang w:eastAsia="pt-BR"/>
        </w:rPr>
      </w:pPr>
      <w:r w:rsidRPr="00C11F2C">
        <w:rPr>
          <w:rFonts w:cs="Arial"/>
          <w:b/>
          <w:bCs/>
          <w:lang w:eastAsia="pt-BR"/>
        </w:rPr>
        <w:t xml:space="preserve">Riscos: </w:t>
      </w:r>
    </w:p>
    <w:p w14:paraId="20F6A227" w14:textId="77777777" w:rsidR="00D05474" w:rsidRPr="000244DE" w:rsidRDefault="00581CC7"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a) Excesso ou falta de produtos</w:t>
      </w:r>
      <w:r w:rsidR="007836FF" w:rsidRPr="000244DE">
        <w:rPr>
          <w:rFonts w:cs="Arial"/>
          <w:bCs/>
          <w:lang w:eastAsia="pt-BR"/>
        </w:rPr>
        <w:t>/serviços</w:t>
      </w:r>
      <w:r w:rsidRPr="000244DE">
        <w:rPr>
          <w:rFonts w:cs="Arial"/>
          <w:bCs/>
          <w:lang w:eastAsia="pt-BR"/>
        </w:rPr>
        <w:t xml:space="preserve"> para atender a necessidade;</w:t>
      </w:r>
    </w:p>
    <w:p w14:paraId="30B78244" w14:textId="77777777" w:rsidR="00D05474" w:rsidRPr="000244DE" w:rsidRDefault="00581CC7"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b) Aditivos contratuais decorrentes da falta de planejamento (exceto para contratação por meio de Registros de Preços pois não é permitido o aditamento de quantidades nesta espécie); </w:t>
      </w:r>
    </w:p>
    <w:p w14:paraId="3927C389" w14:textId="77777777" w:rsidR="003B5245" w:rsidRPr="000244DE" w:rsidRDefault="00581CC7"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c) Perda do efeito de economia de escala; </w:t>
      </w:r>
    </w:p>
    <w:p w14:paraId="7E690B08" w14:textId="77777777" w:rsidR="00E228ED" w:rsidRPr="000244DE" w:rsidRDefault="00E228ED"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d</w:t>
      </w:r>
      <w:r w:rsidRPr="000244DE">
        <w:rPr>
          <w:rFonts w:cs="Arial"/>
        </w:rPr>
        <w:t xml:space="preserve">) </w:t>
      </w:r>
      <w:r w:rsidRPr="000244DE">
        <w:rPr>
          <w:rFonts w:cs="Arial"/>
          <w:bCs/>
          <w:lang w:eastAsia="pt-BR"/>
        </w:rPr>
        <w:t>Comprometimento inadequada do orçamento (exceto para contratação por meio de Registro de Preços);</w:t>
      </w:r>
    </w:p>
    <w:p w14:paraId="3E6A55BA" w14:textId="502A519E" w:rsidR="00E228ED" w:rsidRPr="000244DE" w:rsidRDefault="00E228ED"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e) Superestimativa de quantitativos que, no caso do SRP, implicará, pela via transversa, em prejuízo à competitividade do certame, considerando que apresenta potencial de inibir eventuais interessadas que não possuem a capacidade de atender a esta demanda fictícia.</w:t>
      </w:r>
    </w:p>
    <w:p w14:paraId="0009CD49" w14:textId="77777777" w:rsidR="00E8350E" w:rsidRPr="00C11F2C" w:rsidRDefault="00E8350E" w:rsidP="00AC074A">
      <w:pPr>
        <w:pStyle w:val="PargrafodaLista"/>
        <w:ind w:left="0"/>
        <w:jc w:val="both"/>
        <w:rPr>
          <w:rFonts w:ascii="Arial" w:hAnsi="Arial" w:cs="Arial"/>
          <w:sz w:val="22"/>
          <w:szCs w:val="22"/>
        </w:rPr>
      </w:pPr>
    </w:p>
    <w:p w14:paraId="13150C5D" w14:textId="75995E78" w:rsidR="00BF3EC8" w:rsidRPr="00C11F2C" w:rsidRDefault="00BF3EC8" w:rsidP="002A33ED">
      <w:pPr>
        <w:numPr>
          <w:ilvl w:val="0"/>
          <w:numId w:val="3"/>
        </w:numPr>
        <w:ind w:left="284" w:hanging="284"/>
        <w:jc w:val="both"/>
        <w:rPr>
          <w:rFonts w:ascii="Arial" w:hAnsi="Arial" w:cs="Arial"/>
          <w:b/>
          <w:caps/>
          <w:sz w:val="22"/>
          <w:szCs w:val="22"/>
        </w:rPr>
      </w:pPr>
      <w:bookmarkStart w:id="8" w:name="_Ref46741414"/>
      <w:r w:rsidRPr="00C11F2C">
        <w:rPr>
          <w:rFonts w:ascii="Arial" w:hAnsi="Arial" w:cs="Arial"/>
          <w:b/>
          <w:caps/>
          <w:sz w:val="22"/>
          <w:szCs w:val="22"/>
        </w:rPr>
        <w:t>Estimativa do valor da contratação</w:t>
      </w:r>
      <w:bookmarkEnd w:id="8"/>
      <w:r w:rsidRPr="00C11F2C">
        <w:rPr>
          <w:rFonts w:ascii="Arial" w:hAnsi="Arial" w:cs="Arial"/>
          <w:b/>
          <w:caps/>
          <w:sz w:val="22"/>
          <w:szCs w:val="22"/>
        </w:rPr>
        <w:t xml:space="preserve"> </w:t>
      </w:r>
    </w:p>
    <w:p w14:paraId="04D6B59E" w14:textId="77777777" w:rsidR="006F2983" w:rsidRPr="00C11F2C" w:rsidRDefault="006F2983" w:rsidP="00AC074A">
      <w:pPr>
        <w:ind w:left="284"/>
        <w:jc w:val="both"/>
        <w:rPr>
          <w:rFonts w:ascii="Arial" w:hAnsi="Arial" w:cs="Arial"/>
          <w:b/>
          <w:cap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607"/>
        <w:gridCol w:w="1852"/>
        <w:gridCol w:w="910"/>
        <w:gridCol w:w="1062"/>
        <w:gridCol w:w="1043"/>
        <w:gridCol w:w="1137"/>
        <w:gridCol w:w="1500"/>
      </w:tblGrid>
      <w:tr w:rsidR="0024008D" w:rsidRPr="00C11F2C" w14:paraId="4FBF6021" w14:textId="77777777" w:rsidTr="0024008D">
        <w:trPr>
          <w:trHeight w:val="636"/>
          <w:tblHeader/>
          <w:jc w:val="center"/>
        </w:trPr>
        <w:tc>
          <w:tcPr>
            <w:tcW w:w="660" w:type="dxa"/>
            <w:shd w:val="clear" w:color="auto" w:fill="D5DCE4"/>
            <w:vAlign w:val="center"/>
          </w:tcPr>
          <w:p w14:paraId="101CA9E3" w14:textId="77777777" w:rsidR="0024008D" w:rsidRPr="00C11F2C" w:rsidRDefault="0024008D" w:rsidP="00AC074A">
            <w:pPr>
              <w:pStyle w:val="PargrafodaLista"/>
              <w:ind w:left="0"/>
              <w:jc w:val="center"/>
              <w:rPr>
                <w:rFonts w:ascii="Arial" w:hAnsi="Arial" w:cs="Arial"/>
                <w:b/>
                <w:bCs/>
                <w:sz w:val="20"/>
                <w:szCs w:val="20"/>
              </w:rPr>
            </w:pPr>
            <w:r w:rsidRPr="00C11F2C">
              <w:rPr>
                <w:rFonts w:ascii="Arial" w:hAnsi="Arial" w:cs="Arial"/>
                <w:b/>
                <w:bCs/>
                <w:sz w:val="20"/>
                <w:szCs w:val="20"/>
                <w:lang w:val="pt-BR"/>
              </w:rPr>
              <w:t>Item</w:t>
            </w:r>
          </w:p>
        </w:tc>
        <w:tc>
          <w:tcPr>
            <w:tcW w:w="1607" w:type="dxa"/>
            <w:shd w:val="clear" w:color="auto" w:fill="D5DCE4"/>
            <w:vAlign w:val="center"/>
          </w:tcPr>
          <w:p w14:paraId="36AE161F" w14:textId="77777777" w:rsidR="0024008D" w:rsidRPr="00C11F2C" w:rsidRDefault="0024008D" w:rsidP="00AC074A">
            <w:pPr>
              <w:pStyle w:val="PargrafodaLista"/>
              <w:ind w:left="0"/>
              <w:jc w:val="center"/>
              <w:rPr>
                <w:rFonts w:ascii="Arial" w:hAnsi="Arial" w:cs="Arial"/>
                <w:b/>
                <w:bCs/>
                <w:sz w:val="20"/>
                <w:szCs w:val="20"/>
                <w:lang w:val="pt-BR"/>
              </w:rPr>
            </w:pPr>
            <w:r w:rsidRPr="00C11F2C">
              <w:rPr>
                <w:rFonts w:ascii="Arial" w:hAnsi="Arial" w:cs="Arial"/>
                <w:b/>
                <w:bCs/>
                <w:sz w:val="20"/>
                <w:szCs w:val="20"/>
                <w:lang w:val="pt-BR"/>
              </w:rPr>
              <w:t xml:space="preserve">Descrição </w:t>
            </w:r>
          </w:p>
          <w:p w14:paraId="4F9386FE" w14:textId="77777777" w:rsidR="0024008D" w:rsidRPr="00C11F2C" w:rsidRDefault="0024008D" w:rsidP="00AC074A">
            <w:pPr>
              <w:pStyle w:val="PargrafodaLista"/>
              <w:ind w:left="0"/>
              <w:jc w:val="center"/>
              <w:rPr>
                <w:rFonts w:ascii="Arial" w:hAnsi="Arial" w:cs="Arial"/>
                <w:b/>
                <w:bCs/>
                <w:sz w:val="20"/>
                <w:szCs w:val="20"/>
              </w:rPr>
            </w:pPr>
            <w:r w:rsidRPr="00C11F2C">
              <w:rPr>
                <w:rFonts w:ascii="Arial" w:hAnsi="Arial" w:cs="Arial"/>
                <w:b/>
                <w:bCs/>
                <w:sz w:val="20"/>
                <w:szCs w:val="20"/>
                <w:lang w:val="pt-BR"/>
              </w:rPr>
              <w:t>Resumida</w:t>
            </w:r>
          </w:p>
        </w:tc>
        <w:tc>
          <w:tcPr>
            <w:tcW w:w="1852" w:type="dxa"/>
            <w:shd w:val="clear" w:color="auto" w:fill="D5DCE4"/>
            <w:vAlign w:val="center"/>
          </w:tcPr>
          <w:p w14:paraId="69AE8F0B" w14:textId="0F566555" w:rsidR="0024008D" w:rsidRPr="00C11F2C" w:rsidRDefault="0024008D" w:rsidP="00AC074A">
            <w:pPr>
              <w:pStyle w:val="PargrafodaLista"/>
              <w:ind w:left="0"/>
              <w:jc w:val="center"/>
              <w:rPr>
                <w:rFonts w:ascii="Arial" w:hAnsi="Arial" w:cs="Arial"/>
                <w:b/>
                <w:bCs/>
                <w:sz w:val="20"/>
                <w:szCs w:val="20"/>
                <w:lang w:val="pt-BR"/>
              </w:rPr>
            </w:pPr>
            <w:r w:rsidRPr="00C11F2C">
              <w:rPr>
                <w:rFonts w:ascii="Arial" w:hAnsi="Arial" w:cs="Arial"/>
                <w:b/>
                <w:bCs/>
                <w:sz w:val="20"/>
                <w:szCs w:val="20"/>
                <w:lang w:val="pt-BR"/>
              </w:rPr>
              <w:t>Fonte de consulta de preços</w:t>
            </w:r>
            <w:r>
              <w:rPr>
                <w:rFonts w:ascii="Arial" w:hAnsi="Arial" w:cs="Arial"/>
                <w:b/>
                <w:bCs/>
                <w:sz w:val="20"/>
                <w:szCs w:val="20"/>
                <w:lang w:val="pt-BR"/>
              </w:rPr>
              <w:t xml:space="preserve"> </w:t>
            </w:r>
          </w:p>
        </w:tc>
        <w:tc>
          <w:tcPr>
            <w:tcW w:w="910" w:type="dxa"/>
            <w:shd w:val="clear" w:color="auto" w:fill="D5DCE4"/>
            <w:vAlign w:val="center"/>
          </w:tcPr>
          <w:p w14:paraId="68B291DA" w14:textId="77777777" w:rsidR="0024008D" w:rsidRPr="00C11F2C" w:rsidRDefault="0024008D" w:rsidP="00AC074A">
            <w:pPr>
              <w:pStyle w:val="PargrafodaLista"/>
              <w:ind w:left="0"/>
              <w:jc w:val="center"/>
              <w:rPr>
                <w:rFonts w:ascii="Arial" w:hAnsi="Arial" w:cs="Arial"/>
                <w:b/>
                <w:bCs/>
                <w:sz w:val="20"/>
                <w:szCs w:val="20"/>
                <w:lang w:val="pt-BR"/>
              </w:rPr>
            </w:pPr>
            <w:r w:rsidRPr="00C11F2C">
              <w:rPr>
                <w:rFonts w:ascii="Arial" w:hAnsi="Arial" w:cs="Arial"/>
                <w:b/>
                <w:bCs/>
                <w:sz w:val="20"/>
                <w:szCs w:val="20"/>
                <w:lang w:val="pt-BR"/>
              </w:rPr>
              <w:t>Data Base</w:t>
            </w:r>
          </w:p>
        </w:tc>
        <w:tc>
          <w:tcPr>
            <w:tcW w:w="1062" w:type="dxa"/>
            <w:shd w:val="clear" w:color="auto" w:fill="D5DCE4"/>
            <w:vAlign w:val="center"/>
          </w:tcPr>
          <w:p w14:paraId="542E330E" w14:textId="0CB4AFCF" w:rsidR="0024008D" w:rsidRDefault="0024008D" w:rsidP="0024008D">
            <w:pPr>
              <w:pStyle w:val="PargrafodaLista"/>
              <w:ind w:left="0"/>
              <w:jc w:val="center"/>
              <w:rPr>
                <w:rFonts w:ascii="Arial" w:hAnsi="Arial" w:cs="Arial"/>
                <w:b/>
                <w:bCs/>
                <w:sz w:val="20"/>
                <w:szCs w:val="20"/>
                <w:lang w:val="pt-BR"/>
              </w:rPr>
            </w:pPr>
            <w:r>
              <w:rPr>
                <w:rFonts w:ascii="Arial" w:hAnsi="Arial" w:cs="Arial"/>
                <w:b/>
                <w:bCs/>
                <w:sz w:val="20"/>
                <w:szCs w:val="20"/>
                <w:lang w:val="pt-BR"/>
              </w:rPr>
              <w:t>Unidade</w:t>
            </w:r>
          </w:p>
        </w:tc>
        <w:tc>
          <w:tcPr>
            <w:tcW w:w="1043" w:type="dxa"/>
            <w:shd w:val="clear" w:color="auto" w:fill="D5DCE4"/>
            <w:vAlign w:val="center"/>
          </w:tcPr>
          <w:p w14:paraId="78AC3207" w14:textId="4B81F8AF" w:rsidR="0024008D" w:rsidRPr="00C11F2C" w:rsidRDefault="0024008D" w:rsidP="006E0667">
            <w:pPr>
              <w:pStyle w:val="PargrafodaLista"/>
              <w:ind w:left="0"/>
              <w:jc w:val="center"/>
              <w:rPr>
                <w:rFonts w:ascii="Arial" w:hAnsi="Arial" w:cs="Arial"/>
                <w:b/>
                <w:bCs/>
                <w:sz w:val="20"/>
                <w:szCs w:val="20"/>
                <w:lang w:val="pt-BR"/>
              </w:rPr>
            </w:pPr>
            <w:r>
              <w:rPr>
                <w:rFonts w:ascii="Arial" w:hAnsi="Arial" w:cs="Arial"/>
                <w:b/>
                <w:bCs/>
                <w:sz w:val="20"/>
                <w:szCs w:val="20"/>
                <w:lang w:val="pt-BR"/>
              </w:rPr>
              <w:t>Quant.</w:t>
            </w:r>
          </w:p>
        </w:tc>
        <w:tc>
          <w:tcPr>
            <w:tcW w:w="1137" w:type="dxa"/>
            <w:shd w:val="clear" w:color="auto" w:fill="D5DCE4"/>
            <w:vAlign w:val="center"/>
          </w:tcPr>
          <w:p w14:paraId="259257E0" w14:textId="33665A8A" w:rsidR="0024008D" w:rsidRPr="00C11F2C" w:rsidRDefault="0024008D" w:rsidP="00AC074A">
            <w:pPr>
              <w:pStyle w:val="PargrafodaLista"/>
              <w:ind w:left="0"/>
              <w:jc w:val="center"/>
              <w:rPr>
                <w:rFonts w:ascii="Arial" w:hAnsi="Arial" w:cs="Arial"/>
                <w:b/>
                <w:bCs/>
                <w:sz w:val="20"/>
                <w:szCs w:val="20"/>
                <w:lang w:val="pt-BR"/>
              </w:rPr>
            </w:pPr>
            <w:r w:rsidRPr="00C11F2C">
              <w:rPr>
                <w:rFonts w:ascii="Arial" w:hAnsi="Arial" w:cs="Arial"/>
                <w:b/>
                <w:bCs/>
                <w:sz w:val="20"/>
                <w:szCs w:val="20"/>
                <w:lang w:val="pt-BR"/>
              </w:rPr>
              <w:t xml:space="preserve">Preço </w:t>
            </w:r>
          </w:p>
          <w:p w14:paraId="7A41F3A1" w14:textId="54CD3B2D" w:rsidR="0024008D" w:rsidRPr="00AB0A64" w:rsidRDefault="0024008D" w:rsidP="00AC074A">
            <w:pPr>
              <w:pStyle w:val="PargrafodaLista"/>
              <w:ind w:left="0"/>
              <w:jc w:val="center"/>
              <w:rPr>
                <w:rFonts w:ascii="Arial" w:hAnsi="Arial" w:cs="Arial"/>
                <w:b/>
                <w:bCs/>
                <w:sz w:val="20"/>
                <w:szCs w:val="20"/>
                <w:lang w:val="pt-BR"/>
              </w:rPr>
            </w:pPr>
            <w:r w:rsidRPr="0024008D">
              <w:rPr>
                <w:rFonts w:ascii="Arial" w:hAnsi="Arial" w:cs="Arial"/>
                <w:b/>
                <w:bCs/>
                <w:color w:val="FF0000"/>
                <w:sz w:val="20"/>
                <w:szCs w:val="20"/>
                <w:lang w:val="pt-BR"/>
              </w:rPr>
              <w:t>Unitário</w:t>
            </w:r>
            <w:r>
              <w:rPr>
                <w:rFonts w:ascii="Arial" w:hAnsi="Arial" w:cs="Arial"/>
                <w:b/>
                <w:bCs/>
                <w:color w:val="FF0000"/>
                <w:sz w:val="20"/>
                <w:szCs w:val="20"/>
                <w:lang w:val="pt-BR"/>
              </w:rPr>
              <w:t xml:space="preserve"> </w:t>
            </w:r>
            <w:r w:rsidRPr="00AB0A64">
              <w:rPr>
                <w:rFonts w:asciiTheme="minorHAnsi" w:hAnsiTheme="minorHAnsi" w:cstheme="minorHAnsi"/>
                <w:bCs/>
                <w:color w:val="FF0000"/>
                <w:sz w:val="16"/>
                <w:szCs w:val="16"/>
                <w:highlight w:val="green"/>
                <w:lang w:val="pt-BR"/>
              </w:rPr>
              <w:t>(</w:t>
            </w:r>
            <w:r w:rsidRPr="00951E7D">
              <w:rPr>
                <w:rFonts w:asciiTheme="minorHAnsi" w:hAnsiTheme="minorHAnsi" w:cstheme="minorHAnsi"/>
                <w:bCs/>
                <w:sz w:val="16"/>
                <w:szCs w:val="16"/>
                <w:highlight w:val="green"/>
                <w:lang w:val="pt-BR"/>
              </w:rPr>
              <w:t>ou outro</w:t>
            </w:r>
            <w:r w:rsidR="00FA711B" w:rsidRPr="00951E7D">
              <w:rPr>
                <w:rFonts w:asciiTheme="minorHAnsi" w:hAnsiTheme="minorHAnsi" w:cstheme="minorHAnsi"/>
                <w:bCs/>
                <w:sz w:val="16"/>
                <w:szCs w:val="16"/>
                <w:highlight w:val="green"/>
                <w:lang w:val="pt-BR"/>
              </w:rPr>
              <w:t xml:space="preserve"> indicador</w:t>
            </w:r>
            <w:r w:rsidRPr="00951E7D">
              <w:rPr>
                <w:rFonts w:asciiTheme="minorHAnsi" w:hAnsiTheme="minorHAnsi" w:cstheme="minorHAnsi"/>
                <w:bCs/>
                <w:sz w:val="16"/>
                <w:szCs w:val="16"/>
                <w:highlight w:val="green"/>
                <w:lang w:val="pt-BR"/>
              </w:rPr>
              <w:t>)</w:t>
            </w:r>
          </w:p>
        </w:tc>
        <w:tc>
          <w:tcPr>
            <w:tcW w:w="1500" w:type="dxa"/>
            <w:shd w:val="clear" w:color="auto" w:fill="D5DCE4"/>
            <w:vAlign w:val="center"/>
          </w:tcPr>
          <w:p w14:paraId="4F2C5DB9" w14:textId="77777777" w:rsidR="0024008D" w:rsidRPr="00C11F2C" w:rsidRDefault="0024008D" w:rsidP="00AC074A">
            <w:pPr>
              <w:pStyle w:val="PargrafodaLista"/>
              <w:ind w:left="0"/>
              <w:jc w:val="center"/>
              <w:rPr>
                <w:rFonts w:ascii="Arial" w:hAnsi="Arial" w:cs="Arial"/>
                <w:b/>
                <w:bCs/>
                <w:sz w:val="20"/>
                <w:szCs w:val="20"/>
                <w:lang w:val="pt-BR"/>
              </w:rPr>
            </w:pPr>
            <w:r w:rsidRPr="00C11F2C">
              <w:rPr>
                <w:rFonts w:ascii="Arial" w:hAnsi="Arial" w:cs="Arial"/>
                <w:b/>
                <w:bCs/>
                <w:sz w:val="20"/>
                <w:szCs w:val="20"/>
                <w:lang w:val="pt-BR"/>
              </w:rPr>
              <w:t xml:space="preserve">Preço </w:t>
            </w:r>
          </w:p>
          <w:p w14:paraId="74147452" w14:textId="459A896A" w:rsidR="0024008D" w:rsidRPr="00C11F2C" w:rsidRDefault="0024008D" w:rsidP="00AC074A">
            <w:pPr>
              <w:pStyle w:val="PargrafodaLista"/>
              <w:ind w:left="0"/>
              <w:jc w:val="center"/>
              <w:rPr>
                <w:rFonts w:ascii="Arial" w:hAnsi="Arial" w:cs="Arial"/>
                <w:b/>
                <w:bCs/>
                <w:sz w:val="20"/>
                <w:szCs w:val="20"/>
                <w:lang w:val="pt-BR"/>
              </w:rPr>
            </w:pPr>
            <w:r w:rsidRPr="00C11F2C">
              <w:rPr>
                <w:rFonts w:ascii="Arial" w:hAnsi="Arial" w:cs="Arial"/>
                <w:b/>
                <w:bCs/>
                <w:sz w:val="20"/>
                <w:szCs w:val="20"/>
                <w:lang w:val="pt-BR"/>
              </w:rPr>
              <w:t>Total</w:t>
            </w:r>
          </w:p>
        </w:tc>
      </w:tr>
      <w:tr w:rsidR="0024008D" w:rsidRPr="00C11F2C" w14:paraId="4639A14C" w14:textId="77777777" w:rsidTr="0024008D">
        <w:trPr>
          <w:trHeight w:val="657"/>
          <w:jc w:val="center"/>
        </w:trPr>
        <w:tc>
          <w:tcPr>
            <w:tcW w:w="660" w:type="dxa"/>
            <w:vAlign w:val="center"/>
          </w:tcPr>
          <w:p w14:paraId="7BD7B304" w14:textId="77777777" w:rsidR="0024008D" w:rsidRPr="00C11F2C" w:rsidRDefault="0024008D" w:rsidP="00AB5D4F">
            <w:pPr>
              <w:pStyle w:val="PargrafodaLista"/>
              <w:ind w:left="0"/>
              <w:jc w:val="center"/>
              <w:rPr>
                <w:rFonts w:ascii="Arial" w:hAnsi="Arial" w:cs="Arial"/>
                <w:sz w:val="20"/>
                <w:szCs w:val="20"/>
              </w:rPr>
            </w:pPr>
          </w:p>
        </w:tc>
        <w:tc>
          <w:tcPr>
            <w:tcW w:w="1607" w:type="dxa"/>
            <w:vAlign w:val="center"/>
          </w:tcPr>
          <w:p w14:paraId="1CFBA946" w14:textId="77777777" w:rsidR="0024008D" w:rsidRPr="00C11F2C" w:rsidRDefault="0024008D" w:rsidP="00AB5D4F">
            <w:pPr>
              <w:pStyle w:val="PargrafodaLista"/>
              <w:ind w:left="0"/>
              <w:jc w:val="center"/>
              <w:rPr>
                <w:rFonts w:ascii="Arial" w:hAnsi="Arial" w:cs="Arial"/>
                <w:sz w:val="20"/>
                <w:szCs w:val="20"/>
              </w:rPr>
            </w:pPr>
          </w:p>
        </w:tc>
        <w:tc>
          <w:tcPr>
            <w:tcW w:w="1852" w:type="dxa"/>
            <w:vAlign w:val="center"/>
          </w:tcPr>
          <w:p w14:paraId="7D99AFFA" w14:textId="77777777" w:rsidR="0024008D" w:rsidRPr="00C11F2C" w:rsidRDefault="0024008D" w:rsidP="00AB5D4F">
            <w:pPr>
              <w:pStyle w:val="PargrafodaLista"/>
              <w:ind w:left="0"/>
              <w:jc w:val="center"/>
              <w:rPr>
                <w:rFonts w:ascii="Arial" w:hAnsi="Arial" w:cs="Arial"/>
                <w:sz w:val="20"/>
                <w:szCs w:val="20"/>
              </w:rPr>
            </w:pPr>
          </w:p>
        </w:tc>
        <w:tc>
          <w:tcPr>
            <w:tcW w:w="910" w:type="dxa"/>
            <w:vAlign w:val="center"/>
          </w:tcPr>
          <w:p w14:paraId="0C0109F4" w14:textId="77777777" w:rsidR="0024008D" w:rsidRPr="00C11F2C" w:rsidRDefault="0024008D" w:rsidP="00AB5D4F">
            <w:pPr>
              <w:pStyle w:val="PargrafodaLista"/>
              <w:ind w:left="0"/>
              <w:jc w:val="center"/>
              <w:rPr>
                <w:rFonts w:ascii="Arial" w:hAnsi="Arial" w:cs="Arial"/>
                <w:sz w:val="20"/>
                <w:szCs w:val="20"/>
                <w:lang w:val="pt-BR"/>
              </w:rPr>
            </w:pPr>
          </w:p>
        </w:tc>
        <w:tc>
          <w:tcPr>
            <w:tcW w:w="1062" w:type="dxa"/>
          </w:tcPr>
          <w:p w14:paraId="6A4615F2" w14:textId="77777777" w:rsidR="0024008D" w:rsidRPr="00C11F2C" w:rsidRDefault="0024008D" w:rsidP="00AB5D4F">
            <w:pPr>
              <w:pStyle w:val="PargrafodaLista"/>
              <w:ind w:left="0"/>
              <w:jc w:val="center"/>
              <w:rPr>
                <w:rFonts w:ascii="Arial" w:hAnsi="Arial" w:cs="Arial"/>
                <w:sz w:val="20"/>
                <w:szCs w:val="20"/>
                <w:lang w:val="pt-BR"/>
              </w:rPr>
            </w:pPr>
          </w:p>
        </w:tc>
        <w:tc>
          <w:tcPr>
            <w:tcW w:w="1043" w:type="dxa"/>
          </w:tcPr>
          <w:p w14:paraId="307A0DF8" w14:textId="0B6985FE" w:rsidR="0024008D" w:rsidRPr="00C11F2C" w:rsidRDefault="0024008D" w:rsidP="00AB5D4F">
            <w:pPr>
              <w:pStyle w:val="PargrafodaLista"/>
              <w:ind w:left="0"/>
              <w:jc w:val="center"/>
              <w:rPr>
                <w:rFonts w:ascii="Arial" w:hAnsi="Arial" w:cs="Arial"/>
                <w:sz w:val="20"/>
                <w:szCs w:val="20"/>
                <w:lang w:val="pt-BR"/>
              </w:rPr>
            </w:pPr>
          </w:p>
        </w:tc>
        <w:tc>
          <w:tcPr>
            <w:tcW w:w="1137" w:type="dxa"/>
            <w:vAlign w:val="center"/>
          </w:tcPr>
          <w:p w14:paraId="1EE77A22" w14:textId="010824D7" w:rsidR="0024008D" w:rsidRPr="00C11F2C" w:rsidRDefault="0024008D" w:rsidP="00AB5D4F">
            <w:pPr>
              <w:pStyle w:val="PargrafodaLista"/>
              <w:ind w:left="0"/>
              <w:jc w:val="center"/>
              <w:rPr>
                <w:rFonts w:ascii="Arial" w:hAnsi="Arial" w:cs="Arial"/>
                <w:sz w:val="20"/>
                <w:szCs w:val="20"/>
                <w:lang w:val="pt-BR"/>
              </w:rPr>
            </w:pPr>
          </w:p>
        </w:tc>
        <w:tc>
          <w:tcPr>
            <w:tcW w:w="1500" w:type="dxa"/>
            <w:vAlign w:val="center"/>
          </w:tcPr>
          <w:p w14:paraId="31452F70" w14:textId="77777777" w:rsidR="0024008D" w:rsidRPr="00C11F2C" w:rsidRDefault="0024008D" w:rsidP="00AB5D4F">
            <w:pPr>
              <w:pStyle w:val="PargrafodaLista"/>
              <w:ind w:left="0"/>
              <w:jc w:val="center"/>
              <w:rPr>
                <w:rFonts w:ascii="Arial" w:hAnsi="Arial" w:cs="Arial"/>
                <w:sz w:val="20"/>
                <w:szCs w:val="20"/>
              </w:rPr>
            </w:pPr>
          </w:p>
        </w:tc>
      </w:tr>
      <w:tr w:rsidR="0024008D" w:rsidRPr="00C11F2C" w14:paraId="7C523090" w14:textId="77777777" w:rsidTr="0024008D">
        <w:trPr>
          <w:trHeight w:val="657"/>
          <w:jc w:val="center"/>
        </w:trPr>
        <w:tc>
          <w:tcPr>
            <w:tcW w:w="660" w:type="dxa"/>
            <w:vAlign w:val="center"/>
          </w:tcPr>
          <w:p w14:paraId="4BA9FE15" w14:textId="77777777" w:rsidR="0024008D" w:rsidRPr="00C11F2C" w:rsidRDefault="0024008D" w:rsidP="00AB5D4F">
            <w:pPr>
              <w:pStyle w:val="PargrafodaLista"/>
              <w:ind w:left="0"/>
              <w:jc w:val="center"/>
              <w:rPr>
                <w:rFonts w:ascii="Arial" w:hAnsi="Arial" w:cs="Arial"/>
                <w:sz w:val="20"/>
                <w:szCs w:val="20"/>
              </w:rPr>
            </w:pPr>
          </w:p>
        </w:tc>
        <w:tc>
          <w:tcPr>
            <w:tcW w:w="1607" w:type="dxa"/>
            <w:vAlign w:val="center"/>
          </w:tcPr>
          <w:p w14:paraId="53854697" w14:textId="77777777" w:rsidR="0024008D" w:rsidRPr="00C11F2C" w:rsidRDefault="0024008D" w:rsidP="00AB5D4F">
            <w:pPr>
              <w:pStyle w:val="PargrafodaLista"/>
              <w:ind w:left="0"/>
              <w:jc w:val="center"/>
              <w:rPr>
                <w:rFonts w:ascii="Arial" w:hAnsi="Arial" w:cs="Arial"/>
                <w:sz w:val="20"/>
                <w:szCs w:val="20"/>
              </w:rPr>
            </w:pPr>
          </w:p>
        </w:tc>
        <w:tc>
          <w:tcPr>
            <w:tcW w:w="1852" w:type="dxa"/>
            <w:vAlign w:val="center"/>
          </w:tcPr>
          <w:p w14:paraId="3AF1FC54" w14:textId="77777777" w:rsidR="0024008D" w:rsidRPr="00C11F2C" w:rsidRDefault="0024008D" w:rsidP="00AB5D4F">
            <w:pPr>
              <w:pStyle w:val="PargrafodaLista"/>
              <w:ind w:left="0"/>
              <w:jc w:val="center"/>
              <w:rPr>
                <w:rFonts w:ascii="Arial" w:hAnsi="Arial" w:cs="Arial"/>
                <w:sz w:val="20"/>
                <w:szCs w:val="20"/>
              </w:rPr>
            </w:pPr>
          </w:p>
        </w:tc>
        <w:tc>
          <w:tcPr>
            <w:tcW w:w="910" w:type="dxa"/>
            <w:vAlign w:val="center"/>
          </w:tcPr>
          <w:p w14:paraId="7069E473" w14:textId="77777777" w:rsidR="0024008D" w:rsidRPr="00C11F2C" w:rsidRDefault="0024008D" w:rsidP="00AB5D4F">
            <w:pPr>
              <w:pStyle w:val="PargrafodaLista"/>
              <w:ind w:left="0"/>
              <w:jc w:val="center"/>
              <w:rPr>
                <w:rFonts w:ascii="Arial" w:hAnsi="Arial" w:cs="Arial"/>
                <w:sz w:val="20"/>
                <w:szCs w:val="20"/>
                <w:lang w:val="pt-BR"/>
              </w:rPr>
            </w:pPr>
          </w:p>
        </w:tc>
        <w:tc>
          <w:tcPr>
            <w:tcW w:w="1062" w:type="dxa"/>
          </w:tcPr>
          <w:p w14:paraId="23D335E0" w14:textId="77777777" w:rsidR="0024008D" w:rsidRPr="00C11F2C" w:rsidRDefault="0024008D" w:rsidP="00AB5D4F">
            <w:pPr>
              <w:pStyle w:val="PargrafodaLista"/>
              <w:ind w:left="0"/>
              <w:jc w:val="center"/>
              <w:rPr>
                <w:rFonts w:ascii="Arial" w:hAnsi="Arial" w:cs="Arial"/>
                <w:sz w:val="20"/>
                <w:szCs w:val="20"/>
                <w:lang w:val="pt-BR"/>
              </w:rPr>
            </w:pPr>
          </w:p>
        </w:tc>
        <w:tc>
          <w:tcPr>
            <w:tcW w:w="1043" w:type="dxa"/>
          </w:tcPr>
          <w:p w14:paraId="4549B05F" w14:textId="1DC4D95B" w:rsidR="0024008D" w:rsidRPr="00C11F2C" w:rsidRDefault="0024008D" w:rsidP="00AB5D4F">
            <w:pPr>
              <w:pStyle w:val="PargrafodaLista"/>
              <w:ind w:left="0"/>
              <w:jc w:val="center"/>
              <w:rPr>
                <w:rFonts w:ascii="Arial" w:hAnsi="Arial" w:cs="Arial"/>
                <w:sz w:val="20"/>
                <w:szCs w:val="20"/>
                <w:lang w:val="pt-BR"/>
              </w:rPr>
            </w:pPr>
          </w:p>
        </w:tc>
        <w:tc>
          <w:tcPr>
            <w:tcW w:w="1137" w:type="dxa"/>
            <w:vAlign w:val="center"/>
          </w:tcPr>
          <w:p w14:paraId="296E09FD" w14:textId="5576AFF8" w:rsidR="0024008D" w:rsidRPr="00C11F2C" w:rsidRDefault="0024008D" w:rsidP="00AB5D4F">
            <w:pPr>
              <w:pStyle w:val="PargrafodaLista"/>
              <w:ind w:left="0"/>
              <w:jc w:val="center"/>
              <w:rPr>
                <w:rFonts w:ascii="Arial" w:hAnsi="Arial" w:cs="Arial"/>
                <w:sz w:val="20"/>
                <w:szCs w:val="20"/>
                <w:lang w:val="pt-BR"/>
              </w:rPr>
            </w:pPr>
          </w:p>
        </w:tc>
        <w:tc>
          <w:tcPr>
            <w:tcW w:w="1500" w:type="dxa"/>
            <w:vAlign w:val="center"/>
          </w:tcPr>
          <w:p w14:paraId="7D81EC46" w14:textId="77777777" w:rsidR="0024008D" w:rsidRPr="00C11F2C" w:rsidRDefault="0024008D" w:rsidP="00AB5D4F">
            <w:pPr>
              <w:pStyle w:val="PargrafodaLista"/>
              <w:ind w:left="0"/>
              <w:jc w:val="center"/>
              <w:rPr>
                <w:rFonts w:ascii="Arial" w:hAnsi="Arial" w:cs="Arial"/>
                <w:sz w:val="20"/>
                <w:szCs w:val="20"/>
              </w:rPr>
            </w:pPr>
          </w:p>
        </w:tc>
      </w:tr>
      <w:tr w:rsidR="0024008D" w:rsidRPr="00C11F2C" w14:paraId="23A8593F" w14:textId="77777777" w:rsidTr="0024008D">
        <w:trPr>
          <w:trHeight w:val="593"/>
          <w:jc w:val="center"/>
        </w:trPr>
        <w:tc>
          <w:tcPr>
            <w:tcW w:w="660" w:type="dxa"/>
            <w:vAlign w:val="center"/>
          </w:tcPr>
          <w:p w14:paraId="2BEDB0A2" w14:textId="77777777" w:rsidR="0024008D" w:rsidRPr="00C11F2C" w:rsidRDefault="0024008D" w:rsidP="00AB5D4F">
            <w:pPr>
              <w:pStyle w:val="PargrafodaLista"/>
              <w:ind w:left="0"/>
              <w:jc w:val="center"/>
              <w:rPr>
                <w:rFonts w:ascii="Arial" w:hAnsi="Arial" w:cs="Arial"/>
                <w:sz w:val="20"/>
                <w:szCs w:val="20"/>
              </w:rPr>
            </w:pPr>
          </w:p>
        </w:tc>
        <w:tc>
          <w:tcPr>
            <w:tcW w:w="1607" w:type="dxa"/>
            <w:vAlign w:val="center"/>
          </w:tcPr>
          <w:p w14:paraId="589E1064" w14:textId="77777777" w:rsidR="0024008D" w:rsidRPr="00C11F2C" w:rsidRDefault="0024008D" w:rsidP="00AB5D4F">
            <w:pPr>
              <w:pStyle w:val="PargrafodaLista"/>
              <w:ind w:left="0"/>
              <w:jc w:val="center"/>
              <w:rPr>
                <w:rFonts w:ascii="Arial" w:hAnsi="Arial" w:cs="Arial"/>
                <w:sz w:val="20"/>
                <w:szCs w:val="20"/>
              </w:rPr>
            </w:pPr>
          </w:p>
        </w:tc>
        <w:tc>
          <w:tcPr>
            <w:tcW w:w="1852" w:type="dxa"/>
            <w:vAlign w:val="center"/>
          </w:tcPr>
          <w:p w14:paraId="42E7A87D" w14:textId="77777777" w:rsidR="0024008D" w:rsidRPr="00C11F2C" w:rsidRDefault="0024008D" w:rsidP="00AB5D4F">
            <w:pPr>
              <w:pStyle w:val="PargrafodaLista"/>
              <w:ind w:left="0"/>
              <w:jc w:val="center"/>
              <w:rPr>
                <w:rFonts w:ascii="Arial" w:hAnsi="Arial" w:cs="Arial"/>
                <w:sz w:val="20"/>
                <w:szCs w:val="20"/>
              </w:rPr>
            </w:pPr>
          </w:p>
        </w:tc>
        <w:tc>
          <w:tcPr>
            <w:tcW w:w="910" w:type="dxa"/>
            <w:vAlign w:val="center"/>
          </w:tcPr>
          <w:p w14:paraId="4C37AD49" w14:textId="77777777" w:rsidR="0024008D" w:rsidRPr="00C11F2C" w:rsidRDefault="0024008D" w:rsidP="00AB5D4F">
            <w:pPr>
              <w:pStyle w:val="PargrafodaLista"/>
              <w:ind w:left="0"/>
              <w:jc w:val="center"/>
              <w:rPr>
                <w:rFonts w:ascii="Arial" w:hAnsi="Arial" w:cs="Arial"/>
                <w:sz w:val="20"/>
                <w:szCs w:val="20"/>
              </w:rPr>
            </w:pPr>
          </w:p>
        </w:tc>
        <w:tc>
          <w:tcPr>
            <w:tcW w:w="1062" w:type="dxa"/>
          </w:tcPr>
          <w:p w14:paraId="77F1F559" w14:textId="77777777" w:rsidR="0024008D" w:rsidRPr="00C11F2C" w:rsidRDefault="0024008D" w:rsidP="00AB5D4F">
            <w:pPr>
              <w:pStyle w:val="PargrafodaLista"/>
              <w:ind w:left="0"/>
              <w:jc w:val="center"/>
              <w:rPr>
                <w:rFonts w:ascii="Arial" w:hAnsi="Arial" w:cs="Arial"/>
                <w:sz w:val="20"/>
                <w:szCs w:val="20"/>
              </w:rPr>
            </w:pPr>
          </w:p>
        </w:tc>
        <w:tc>
          <w:tcPr>
            <w:tcW w:w="1043" w:type="dxa"/>
          </w:tcPr>
          <w:p w14:paraId="16BE5F58" w14:textId="78C6A697" w:rsidR="0024008D" w:rsidRPr="00C11F2C" w:rsidRDefault="0024008D" w:rsidP="00AB5D4F">
            <w:pPr>
              <w:pStyle w:val="PargrafodaLista"/>
              <w:ind w:left="0"/>
              <w:jc w:val="center"/>
              <w:rPr>
                <w:rFonts w:ascii="Arial" w:hAnsi="Arial" w:cs="Arial"/>
                <w:sz w:val="20"/>
                <w:szCs w:val="20"/>
              </w:rPr>
            </w:pPr>
          </w:p>
        </w:tc>
        <w:tc>
          <w:tcPr>
            <w:tcW w:w="1137" w:type="dxa"/>
            <w:vAlign w:val="center"/>
          </w:tcPr>
          <w:p w14:paraId="0EFF9640" w14:textId="370004A1" w:rsidR="0024008D" w:rsidRPr="00C11F2C" w:rsidRDefault="0024008D" w:rsidP="00AB5D4F">
            <w:pPr>
              <w:pStyle w:val="PargrafodaLista"/>
              <w:ind w:left="0"/>
              <w:jc w:val="center"/>
              <w:rPr>
                <w:rFonts w:ascii="Arial" w:hAnsi="Arial" w:cs="Arial"/>
                <w:sz w:val="20"/>
                <w:szCs w:val="20"/>
              </w:rPr>
            </w:pPr>
          </w:p>
        </w:tc>
        <w:tc>
          <w:tcPr>
            <w:tcW w:w="1500" w:type="dxa"/>
            <w:vAlign w:val="center"/>
          </w:tcPr>
          <w:p w14:paraId="7E33C8B9" w14:textId="77777777" w:rsidR="0024008D" w:rsidRPr="00C11F2C" w:rsidRDefault="0024008D" w:rsidP="00AB5D4F">
            <w:pPr>
              <w:pStyle w:val="PargrafodaLista"/>
              <w:ind w:left="0"/>
              <w:jc w:val="center"/>
              <w:rPr>
                <w:rFonts w:ascii="Arial" w:hAnsi="Arial" w:cs="Arial"/>
                <w:sz w:val="20"/>
                <w:szCs w:val="20"/>
              </w:rPr>
            </w:pPr>
          </w:p>
        </w:tc>
      </w:tr>
      <w:tr w:rsidR="00203B36" w:rsidRPr="00C11F2C" w14:paraId="3F2AD855" w14:textId="77777777" w:rsidTr="00203B36">
        <w:trPr>
          <w:trHeight w:val="559"/>
          <w:jc w:val="center"/>
        </w:trPr>
        <w:tc>
          <w:tcPr>
            <w:tcW w:w="8271" w:type="dxa"/>
            <w:gridSpan w:val="7"/>
            <w:vAlign w:val="center"/>
          </w:tcPr>
          <w:p w14:paraId="0C747911" w14:textId="185E5956" w:rsidR="00203B36" w:rsidRPr="00C11F2C" w:rsidRDefault="00203B36" w:rsidP="00203B36">
            <w:pPr>
              <w:pStyle w:val="PargrafodaLista"/>
              <w:ind w:left="0"/>
              <w:jc w:val="center"/>
              <w:rPr>
                <w:rFonts w:ascii="Arial" w:hAnsi="Arial" w:cs="Arial"/>
                <w:b/>
                <w:bCs/>
                <w:sz w:val="20"/>
                <w:szCs w:val="20"/>
                <w:lang w:val="pt-BR"/>
              </w:rPr>
            </w:pPr>
            <w:r w:rsidRPr="00C11F2C">
              <w:rPr>
                <w:rFonts w:ascii="Arial" w:hAnsi="Arial" w:cs="Arial"/>
                <w:b/>
                <w:bCs/>
                <w:sz w:val="20"/>
                <w:szCs w:val="20"/>
                <w:lang w:val="pt-BR"/>
              </w:rPr>
              <w:t>PREÇO TOTAL PROJETADO</w:t>
            </w:r>
          </w:p>
        </w:tc>
        <w:tc>
          <w:tcPr>
            <w:tcW w:w="1500" w:type="dxa"/>
            <w:shd w:val="clear" w:color="auto" w:fill="FFFFFF"/>
            <w:vAlign w:val="center"/>
          </w:tcPr>
          <w:p w14:paraId="6B5536F9" w14:textId="77777777" w:rsidR="00203B36" w:rsidRPr="00C11F2C" w:rsidRDefault="00203B36" w:rsidP="00AB5D4F">
            <w:pPr>
              <w:pStyle w:val="PargrafodaLista"/>
              <w:ind w:left="0"/>
              <w:rPr>
                <w:rFonts w:ascii="Arial" w:hAnsi="Arial" w:cs="Arial"/>
                <w:sz w:val="20"/>
                <w:szCs w:val="20"/>
              </w:rPr>
            </w:pPr>
            <w:r w:rsidRPr="00C11F2C">
              <w:rPr>
                <w:rFonts w:ascii="Arial" w:hAnsi="Arial" w:cs="Arial"/>
                <w:b/>
                <w:bCs/>
                <w:sz w:val="20"/>
                <w:szCs w:val="20"/>
                <w:lang w:val="pt-BR"/>
              </w:rPr>
              <w:t>R$</w:t>
            </w:r>
          </w:p>
        </w:tc>
      </w:tr>
    </w:tbl>
    <w:p w14:paraId="69BA01AE" w14:textId="214F105F" w:rsidR="00C138BC" w:rsidRDefault="00C138BC" w:rsidP="00AC074A">
      <w:pPr>
        <w:pStyle w:val="PargrafodaLista"/>
        <w:ind w:left="0"/>
        <w:jc w:val="both"/>
        <w:rPr>
          <w:rFonts w:ascii="Arial" w:hAnsi="Arial" w:cs="Arial"/>
          <w:sz w:val="22"/>
          <w:szCs w:val="22"/>
        </w:rPr>
      </w:pPr>
    </w:p>
    <w:p w14:paraId="735B2FBA" w14:textId="1D8C7C44" w:rsidR="00356683" w:rsidRPr="00660F1D" w:rsidRDefault="00356683" w:rsidP="002A33ED">
      <w:pPr>
        <w:numPr>
          <w:ilvl w:val="1"/>
          <w:numId w:val="3"/>
        </w:numPr>
        <w:tabs>
          <w:tab w:val="left" w:pos="567"/>
        </w:tabs>
        <w:spacing w:after="240"/>
        <w:ind w:left="0" w:firstLine="0"/>
        <w:jc w:val="both"/>
        <w:rPr>
          <w:rFonts w:ascii="Arial" w:hAnsi="Arial" w:cs="Arial"/>
          <w:b/>
          <w:bCs/>
          <w:i/>
          <w:color w:val="EE0000"/>
          <w:sz w:val="22"/>
          <w:szCs w:val="22"/>
          <w:lang w:eastAsia="x-none"/>
        </w:rPr>
      </w:pPr>
      <w:r w:rsidRPr="00660F1D">
        <w:rPr>
          <w:rFonts w:ascii="Arial" w:hAnsi="Arial" w:cs="Arial"/>
          <w:b/>
          <w:bCs/>
          <w:i/>
          <w:color w:val="EE0000"/>
          <w:sz w:val="22"/>
          <w:szCs w:val="22"/>
          <w:lang w:eastAsia="x-none"/>
        </w:rPr>
        <w:t>Consulta aos Catálogos de Soluções de TIC – PMC</w:t>
      </w:r>
      <w:r w:rsidRPr="00660F1D">
        <w:rPr>
          <w:rFonts w:ascii="Cambria Math" w:hAnsi="Cambria Math" w:cs="Cambria Math"/>
          <w:b/>
          <w:bCs/>
          <w:i/>
          <w:color w:val="EE0000"/>
          <w:sz w:val="22"/>
          <w:szCs w:val="22"/>
          <w:lang w:eastAsia="x-none"/>
        </w:rPr>
        <w:t>‑</w:t>
      </w:r>
      <w:r w:rsidRPr="00660F1D">
        <w:rPr>
          <w:rFonts w:ascii="Arial" w:hAnsi="Arial" w:cs="Arial"/>
          <w:b/>
          <w:bCs/>
          <w:i/>
          <w:color w:val="EE0000"/>
          <w:sz w:val="22"/>
          <w:szCs w:val="22"/>
          <w:lang w:eastAsia="x-none"/>
        </w:rPr>
        <w:t>TIC</w:t>
      </w:r>
      <w:r w:rsidR="006058D6" w:rsidRPr="00660F1D">
        <w:rPr>
          <w:rFonts w:ascii="Arial" w:hAnsi="Arial" w:cs="Arial"/>
          <w:b/>
          <w:bCs/>
          <w:i/>
          <w:color w:val="EE0000"/>
          <w:sz w:val="22"/>
          <w:szCs w:val="22"/>
          <w:lang w:eastAsia="x-none"/>
        </w:rPr>
        <w:t xml:space="preserve">, </w:t>
      </w:r>
      <w:r w:rsidR="006058D6" w:rsidRPr="00660F1D">
        <w:rPr>
          <w:rFonts w:ascii="Arial" w:eastAsia="Arial" w:hAnsi="Arial" w:cs="Arial"/>
          <w:i/>
          <w:iCs/>
          <w:color w:val="FF0000"/>
          <w:sz w:val="22"/>
          <w:szCs w:val="22"/>
          <w:highlight w:val="green"/>
          <w:lang w:eastAsia="en-US"/>
        </w:rPr>
        <w:t>(se aplicável)</w:t>
      </w:r>
    </w:p>
    <w:p w14:paraId="5E40A1C3" w14:textId="06C55C74" w:rsidR="000C0550" w:rsidRPr="000C0550" w:rsidRDefault="006058D6" w:rsidP="00660F1D">
      <w:pPr>
        <w:numPr>
          <w:ilvl w:val="2"/>
          <w:numId w:val="3"/>
        </w:numPr>
        <w:tabs>
          <w:tab w:val="left" w:pos="567"/>
        </w:tabs>
        <w:spacing w:after="240"/>
        <w:ind w:left="0" w:firstLine="0"/>
        <w:jc w:val="both"/>
        <w:rPr>
          <w:rFonts w:ascii="Arial" w:hAnsi="Arial" w:cs="Arial"/>
          <w:i/>
          <w:iCs/>
          <w:color w:val="EE0000"/>
          <w:sz w:val="22"/>
          <w:szCs w:val="22"/>
          <w:lang w:eastAsia="x-none"/>
        </w:rPr>
      </w:pPr>
      <w:r>
        <w:rPr>
          <w:rFonts w:ascii="Arial" w:hAnsi="Arial" w:cs="Arial"/>
          <w:i/>
          <w:iCs/>
          <w:color w:val="EE0000"/>
          <w:sz w:val="22"/>
          <w:szCs w:val="22"/>
          <w:lang w:eastAsia="x-none"/>
        </w:rPr>
        <w:t>Verificou-se que</w:t>
      </w:r>
      <w:r w:rsidR="00356683" w:rsidRPr="00356683">
        <w:rPr>
          <w:rFonts w:ascii="Arial" w:hAnsi="Arial" w:cs="Arial"/>
          <w:i/>
          <w:iCs/>
          <w:color w:val="EE0000"/>
          <w:sz w:val="22"/>
          <w:szCs w:val="22"/>
          <w:lang w:eastAsia="x-none"/>
        </w:rPr>
        <w:t xml:space="preserve"> a solução objeto deste ETP está contemplada no PMC</w:t>
      </w:r>
      <w:r w:rsidR="00356683" w:rsidRPr="00356683">
        <w:rPr>
          <w:rFonts w:ascii="Arial" w:hAnsi="Arial" w:cs="Arial"/>
          <w:i/>
          <w:iCs/>
          <w:color w:val="EE0000"/>
          <w:sz w:val="22"/>
          <w:szCs w:val="22"/>
          <w:lang w:eastAsia="x-none"/>
        </w:rPr>
        <w:noBreakHyphen/>
        <w:t>TIC.</w:t>
      </w:r>
      <w:r w:rsidR="00356683" w:rsidRPr="00356683">
        <w:rPr>
          <w:rFonts w:ascii="Arial" w:hAnsi="Arial" w:cs="Arial"/>
          <w:i/>
          <w:iCs/>
          <w:color w:val="EE0000"/>
          <w:sz w:val="22"/>
          <w:szCs w:val="22"/>
          <w:lang w:eastAsia="x-none"/>
        </w:rPr>
        <w:br/>
      </w:r>
      <w:r>
        <w:rPr>
          <w:rFonts w:ascii="Arial" w:hAnsi="Arial" w:cs="Arial"/>
          <w:i/>
          <w:iCs/>
          <w:color w:val="EE0000"/>
          <w:sz w:val="22"/>
          <w:szCs w:val="22"/>
          <w:lang w:eastAsia="x-none"/>
        </w:rPr>
        <w:t xml:space="preserve">de modo que foram </w:t>
      </w:r>
      <w:r w:rsidR="00356683" w:rsidRPr="00356683">
        <w:rPr>
          <w:rFonts w:ascii="Arial" w:hAnsi="Arial" w:cs="Arial"/>
          <w:i/>
          <w:iCs/>
          <w:color w:val="EE0000"/>
          <w:sz w:val="22"/>
          <w:szCs w:val="22"/>
          <w:lang w:eastAsia="x-none"/>
        </w:rPr>
        <w:t>adota</w:t>
      </w:r>
      <w:r>
        <w:rPr>
          <w:rFonts w:ascii="Arial" w:hAnsi="Arial" w:cs="Arial"/>
          <w:i/>
          <w:iCs/>
          <w:color w:val="EE0000"/>
          <w:sz w:val="22"/>
          <w:szCs w:val="22"/>
          <w:lang w:eastAsia="x-none"/>
        </w:rPr>
        <w:t>dos</w:t>
      </w:r>
      <w:r w:rsidR="00356683" w:rsidRPr="00356683">
        <w:rPr>
          <w:rFonts w:ascii="Arial" w:hAnsi="Arial" w:cs="Arial"/>
          <w:i/>
          <w:iCs/>
          <w:color w:val="EE0000"/>
          <w:sz w:val="22"/>
          <w:szCs w:val="22"/>
          <w:lang w:eastAsia="x-none"/>
        </w:rPr>
        <w:t xml:space="preserve"> os parâmetros padronizados do catálogo</w:t>
      </w:r>
      <w:r w:rsidR="000C0550">
        <w:rPr>
          <w:rFonts w:ascii="Arial" w:hAnsi="Arial" w:cs="Arial"/>
          <w:i/>
          <w:iCs/>
          <w:color w:val="EE0000"/>
          <w:sz w:val="22"/>
          <w:szCs w:val="22"/>
          <w:lang w:eastAsia="x-none"/>
        </w:rPr>
        <w:t xml:space="preserve"> (</w:t>
      </w:r>
      <w:r w:rsidR="000C0550" w:rsidRPr="000C0550">
        <w:rPr>
          <w:rFonts w:ascii="Arial" w:hAnsi="Arial" w:cs="Arial"/>
          <w:i/>
          <w:iCs/>
          <w:color w:val="EE0000"/>
          <w:sz w:val="22"/>
          <w:szCs w:val="22"/>
          <w:lang w:eastAsia="x-none"/>
        </w:rPr>
        <w:t>indica</w:t>
      </w:r>
      <w:r w:rsidR="000C0550">
        <w:rPr>
          <w:rFonts w:ascii="Arial" w:hAnsi="Arial" w:cs="Arial"/>
          <w:i/>
          <w:iCs/>
          <w:color w:val="EE0000"/>
          <w:sz w:val="22"/>
          <w:szCs w:val="22"/>
          <w:lang w:eastAsia="x-none"/>
        </w:rPr>
        <w:t>r</w:t>
      </w:r>
      <w:r w:rsidR="000C0550" w:rsidRPr="000C0550">
        <w:rPr>
          <w:rFonts w:ascii="Arial" w:hAnsi="Arial" w:cs="Arial"/>
          <w:i/>
          <w:iCs/>
          <w:color w:val="EE0000"/>
          <w:sz w:val="22"/>
          <w:szCs w:val="22"/>
          <w:lang w:eastAsia="x-none"/>
        </w:rPr>
        <w:t xml:space="preserve"> </w:t>
      </w:r>
      <w:r w:rsidR="000C0550" w:rsidRPr="000C0550">
        <w:rPr>
          <w:rFonts w:ascii="Arial" w:hAnsi="Arial" w:cs="Arial"/>
          <w:b/>
          <w:bCs/>
          <w:i/>
          <w:iCs/>
          <w:color w:val="EE0000"/>
          <w:sz w:val="22"/>
          <w:szCs w:val="22"/>
          <w:lang w:eastAsia="x-none"/>
        </w:rPr>
        <w:t>qual modelo de catálogo</w:t>
      </w:r>
      <w:r w:rsidR="000C0550" w:rsidRPr="000C0550">
        <w:rPr>
          <w:rFonts w:ascii="Arial" w:hAnsi="Arial" w:cs="Arial"/>
          <w:i/>
          <w:iCs/>
          <w:color w:val="EE0000"/>
          <w:sz w:val="22"/>
          <w:szCs w:val="22"/>
          <w:lang w:eastAsia="x-none"/>
        </w:rPr>
        <w:t xml:space="preserve"> se aproxima da contratação (ex.: catálogo de Estações de Trabalho, catálogo de Nuvem, catálogo de Desenvolvimento de Software — Portarias SGD/MGI)</w:t>
      </w:r>
    </w:p>
    <w:p w14:paraId="711E65A8" w14:textId="771B8024" w:rsidR="006058D6" w:rsidRPr="00894C1A" w:rsidRDefault="006058D6" w:rsidP="00660F1D">
      <w:pPr>
        <w:tabs>
          <w:tab w:val="left" w:pos="567"/>
        </w:tabs>
        <w:spacing w:after="240"/>
        <w:jc w:val="center"/>
        <w:rPr>
          <w:rFonts w:ascii="Arial" w:hAnsi="Arial" w:cs="Arial"/>
          <w:b/>
          <w:i/>
          <w:iCs/>
          <w:color w:val="EE0000"/>
          <w:sz w:val="22"/>
          <w:szCs w:val="22"/>
          <w:lang w:eastAsia="x-none"/>
        </w:rPr>
      </w:pPr>
      <w:r w:rsidRPr="00894C1A">
        <w:rPr>
          <w:rFonts w:ascii="Arial" w:hAnsi="Arial" w:cs="Arial"/>
          <w:b/>
          <w:i/>
          <w:iCs/>
          <w:color w:val="EE0000"/>
          <w:sz w:val="22"/>
          <w:szCs w:val="22"/>
          <w:highlight w:val="green"/>
          <w:lang w:eastAsia="x-none"/>
        </w:rPr>
        <w:t>OU</w:t>
      </w:r>
    </w:p>
    <w:p w14:paraId="561FE9C3" w14:textId="1169499F" w:rsidR="00356683" w:rsidRPr="00356683" w:rsidRDefault="006058D6" w:rsidP="00660F1D">
      <w:pPr>
        <w:numPr>
          <w:ilvl w:val="2"/>
          <w:numId w:val="3"/>
        </w:numPr>
        <w:tabs>
          <w:tab w:val="left" w:pos="567"/>
        </w:tabs>
        <w:spacing w:after="240"/>
        <w:ind w:left="0" w:firstLine="0"/>
        <w:jc w:val="both"/>
        <w:rPr>
          <w:rFonts w:ascii="Arial" w:hAnsi="Arial" w:cs="Arial"/>
          <w:i/>
          <w:iCs/>
          <w:color w:val="EE0000"/>
          <w:sz w:val="22"/>
          <w:szCs w:val="22"/>
          <w:lang w:eastAsia="x-none"/>
        </w:rPr>
      </w:pPr>
      <w:r>
        <w:rPr>
          <w:rFonts w:ascii="Arial" w:hAnsi="Arial" w:cs="Arial"/>
          <w:i/>
          <w:iCs/>
          <w:color w:val="EE0000"/>
          <w:sz w:val="22"/>
          <w:szCs w:val="22"/>
          <w:lang w:eastAsia="x-none"/>
        </w:rPr>
        <w:t xml:space="preserve">A solução </w:t>
      </w:r>
      <w:r w:rsidRPr="00356683">
        <w:rPr>
          <w:rFonts w:ascii="Arial" w:hAnsi="Arial" w:cs="Arial"/>
          <w:i/>
          <w:iCs/>
          <w:color w:val="EE0000"/>
          <w:sz w:val="22"/>
          <w:szCs w:val="22"/>
          <w:lang w:eastAsia="x-none"/>
        </w:rPr>
        <w:t xml:space="preserve">objeto deste ETP </w:t>
      </w:r>
      <w:r>
        <w:rPr>
          <w:rFonts w:ascii="Arial" w:hAnsi="Arial" w:cs="Arial"/>
          <w:i/>
          <w:iCs/>
          <w:color w:val="EE0000"/>
          <w:sz w:val="22"/>
          <w:szCs w:val="22"/>
          <w:lang w:eastAsia="x-none"/>
        </w:rPr>
        <w:t xml:space="preserve">não </w:t>
      </w:r>
      <w:r w:rsidRPr="00356683">
        <w:rPr>
          <w:rFonts w:ascii="Arial" w:hAnsi="Arial" w:cs="Arial"/>
          <w:i/>
          <w:iCs/>
          <w:color w:val="EE0000"/>
          <w:sz w:val="22"/>
          <w:szCs w:val="22"/>
          <w:lang w:eastAsia="x-none"/>
        </w:rPr>
        <w:t>está contemplada no PMC</w:t>
      </w:r>
      <w:r w:rsidRPr="00356683">
        <w:rPr>
          <w:rFonts w:ascii="Arial" w:hAnsi="Arial" w:cs="Arial"/>
          <w:i/>
          <w:iCs/>
          <w:color w:val="EE0000"/>
          <w:sz w:val="22"/>
          <w:szCs w:val="22"/>
          <w:lang w:eastAsia="x-none"/>
        </w:rPr>
        <w:noBreakHyphen/>
        <w:t>TIC</w:t>
      </w:r>
      <w:r w:rsidR="00356683" w:rsidRPr="00356683">
        <w:rPr>
          <w:rFonts w:ascii="Arial" w:hAnsi="Arial" w:cs="Arial"/>
          <w:i/>
          <w:iCs/>
          <w:color w:val="EE0000"/>
          <w:sz w:val="22"/>
          <w:szCs w:val="22"/>
          <w:lang w:eastAsia="x-none"/>
        </w:rPr>
        <w:t xml:space="preserve">, </w:t>
      </w:r>
      <w:r>
        <w:rPr>
          <w:rFonts w:ascii="Arial" w:hAnsi="Arial" w:cs="Arial"/>
          <w:i/>
          <w:iCs/>
          <w:color w:val="EE0000"/>
          <w:sz w:val="22"/>
          <w:szCs w:val="22"/>
          <w:lang w:eastAsia="x-none"/>
        </w:rPr>
        <w:t xml:space="preserve">de maneira que </w:t>
      </w:r>
      <w:r w:rsidR="00356683" w:rsidRPr="00356683">
        <w:rPr>
          <w:rFonts w:ascii="Arial" w:hAnsi="Arial" w:cs="Arial"/>
          <w:i/>
          <w:iCs/>
          <w:color w:val="EE0000"/>
          <w:sz w:val="22"/>
          <w:szCs w:val="22"/>
          <w:lang w:eastAsia="x-none"/>
        </w:rPr>
        <w:t>justific</w:t>
      </w:r>
      <w:r>
        <w:rPr>
          <w:rFonts w:ascii="Arial" w:hAnsi="Arial" w:cs="Arial"/>
          <w:i/>
          <w:iCs/>
          <w:color w:val="EE0000"/>
          <w:sz w:val="22"/>
          <w:szCs w:val="22"/>
          <w:lang w:eastAsia="x-none"/>
        </w:rPr>
        <w:t>a</w:t>
      </w:r>
      <w:r w:rsidR="00356683" w:rsidRPr="00356683">
        <w:rPr>
          <w:rFonts w:ascii="Arial" w:hAnsi="Arial" w:cs="Arial"/>
          <w:i/>
          <w:iCs/>
          <w:color w:val="EE0000"/>
          <w:sz w:val="22"/>
          <w:szCs w:val="22"/>
          <w:lang w:eastAsia="x-none"/>
        </w:rPr>
        <w:noBreakHyphen/>
        <w:t>se a necessidade de especificação própria.</w:t>
      </w:r>
      <w:r w:rsidR="00356683" w:rsidRPr="00356683">
        <w:rPr>
          <w:rFonts w:ascii="Arial" w:eastAsia="Arial" w:hAnsi="Arial" w:cs="Arial"/>
          <w:color w:val="FF0000"/>
          <w:sz w:val="22"/>
          <w:szCs w:val="22"/>
          <w:lang w:eastAsia="en-US"/>
        </w:rPr>
        <w:t xml:space="preserve"> </w:t>
      </w:r>
    </w:p>
    <w:p w14:paraId="6B2AC9A1" w14:textId="77777777" w:rsidR="006F2983" w:rsidRPr="00C11F2C" w:rsidRDefault="006F2983" w:rsidP="00AC074A">
      <w:pPr>
        <w:pStyle w:val="Citao"/>
        <w:pBdr>
          <w:top w:val="single" w:sz="4" w:space="1" w:color="auto"/>
          <w:left w:val="single" w:sz="4" w:space="4" w:color="auto"/>
          <w:bottom w:val="single" w:sz="4" w:space="1" w:color="auto"/>
          <w:right w:val="single" w:sz="4" w:space="4" w:color="auto"/>
        </w:pBdr>
        <w:shd w:val="clear" w:color="auto" w:fill="FFFF00"/>
        <w:spacing w:before="0"/>
        <w:rPr>
          <w:rFonts w:cs="Arial"/>
          <w:b/>
          <w:bCs/>
          <w:lang w:eastAsia="pt-BR"/>
        </w:rPr>
      </w:pPr>
      <w:r w:rsidRPr="00C11F2C">
        <w:rPr>
          <w:rFonts w:cs="Arial"/>
          <w:b/>
          <w:bCs/>
          <w:lang w:eastAsia="pt-BR"/>
        </w:rPr>
        <w:t>Nota Explicativa:</w:t>
      </w:r>
    </w:p>
    <w:p w14:paraId="0D214B16" w14:textId="431377D7" w:rsidR="00A131A8" w:rsidRPr="003A5C79" w:rsidRDefault="006F2983" w:rsidP="00AC074A">
      <w:pPr>
        <w:pStyle w:val="Citao"/>
        <w:pBdr>
          <w:top w:val="single" w:sz="4" w:space="1" w:color="auto"/>
          <w:left w:val="single" w:sz="4" w:space="4" w:color="auto"/>
          <w:bottom w:val="single" w:sz="4" w:space="1" w:color="auto"/>
          <w:right w:val="single" w:sz="4" w:space="4" w:color="auto"/>
        </w:pBdr>
        <w:shd w:val="clear" w:color="auto" w:fill="FFFF00"/>
        <w:spacing w:before="0"/>
        <w:rPr>
          <w:rFonts w:cs="Arial"/>
          <w:bCs/>
          <w:lang w:eastAsia="pt-BR"/>
        </w:rPr>
      </w:pPr>
      <w:r w:rsidRPr="003A5C79">
        <w:rPr>
          <w:rFonts w:cs="Arial"/>
          <w:bCs/>
          <w:lang w:eastAsia="pt-BR"/>
        </w:rPr>
        <w:t>Estimar o valor projetado (aproximado) da contratação, acompanhado dos preços unitários referenciais, das memórias de cálculo e dos documentos que lhe dão suporte, Fonte de consulta de preços: Painel de Preços (Compras</w:t>
      </w:r>
      <w:r w:rsidR="00A54E81">
        <w:rPr>
          <w:rFonts w:cs="Arial"/>
          <w:bCs/>
          <w:lang w:eastAsia="pt-BR"/>
        </w:rPr>
        <w:t>.gov</w:t>
      </w:r>
      <w:r w:rsidRPr="003A5C79">
        <w:rPr>
          <w:rFonts w:cs="Arial"/>
          <w:bCs/>
          <w:lang w:eastAsia="pt-BR"/>
        </w:rPr>
        <w:t xml:space="preserve">, sítios comerciais, </w:t>
      </w:r>
      <w:proofErr w:type="gramStart"/>
      <w:r w:rsidRPr="003A5C79">
        <w:rPr>
          <w:rFonts w:cs="Arial"/>
          <w:bCs/>
          <w:lang w:eastAsia="pt-BR"/>
        </w:rPr>
        <w:t>fornecedores etc</w:t>
      </w:r>
      <w:proofErr w:type="gramEnd"/>
      <w:r w:rsidRPr="003A5C79">
        <w:rPr>
          <w:rFonts w:cs="Arial"/>
          <w:bCs/>
          <w:lang w:eastAsia="pt-BR"/>
        </w:rPr>
        <w:t>)</w:t>
      </w:r>
      <w:r w:rsidR="0049596E" w:rsidRPr="003A5C79">
        <w:rPr>
          <w:rFonts w:cs="Arial"/>
          <w:bCs/>
          <w:lang w:eastAsia="pt-BR"/>
        </w:rPr>
        <w:t>.</w:t>
      </w:r>
      <w:r w:rsidR="00A131A8" w:rsidRPr="003A5C79">
        <w:rPr>
          <w:rFonts w:cs="Arial"/>
          <w:bCs/>
          <w:lang w:eastAsia="pt-BR"/>
        </w:rPr>
        <w:t xml:space="preserve"> </w:t>
      </w:r>
    </w:p>
    <w:p w14:paraId="638615CE" w14:textId="1C0386A7" w:rsidR="006F2983" w:rsidRPr="003A5C79" w:rsidRDefault="00A131A8" w:rsidP="00AC074A">
      <w:pPr>
        <w:pStyle w:val="Citao"/>
        <w:pBdr>
          <w:top w:val="single" w:sz="4" w:space="1" w:color="auto"/>
          <w:left w:val="single" w:sz="4" w:space="4" w:color="auto"/>
          <w:bottom w:val="single" w:sz="4" w:space="1" w:color="auto"/>
          <w:right w:val="single" w:sz="4" w:space="4" w:color="auto"/>
        </w:pBdr>
        <w:shd w:val="clear" w:color="auto" w:fill="FFFF00"/>
        <w:spacing w:before="0"/>
        <w:rPr>
          <w:rFonts w:cs="Arial"/>
          <w:bCs/>
          <w:lang w:eastAsia="pt-BR"/>
        </w:rPr>
      </w:pPr>
      <w:r w:rsidRPr="003A5C79">
        <w:rPr>
          <w:rFonts w:cs="Arial"/>
          <w:bCs/>
          <w:lang w:eastAsia="pt-BR"/>
        </w:rPr>
        <w:t>Buscar o maior número de preços possível</w:t>
      </w:r>
      <w:r w:rsidR="00463C41" w:rsidRPr="003A5C79">
        <w:rPr>
          <w:rFonts w:cs="Arial"/>
          <w:bCs/>
          <w:lang w:eastAsia="pt-BR"/>
        </w:rPr>
        <w:t>, c</w:t>
      </w:r>
      <w:r w:rsidRPr="003A5C79">
        <w:rPr>
          <w:rFonts w:cs="Arial"/>
          <w:bCs/>
          <w:lang w:eastAsia="pt-BR"/>
        </w:rPr>
        <w:t>onsultar mercado público e privado</w:t>
      </w:r>
      <w:r w:rsidR="0081136F" w:rsidRPr="003A5C79">
        <w:rPr>
          <w:rFonts w:cs="Arial"/>
          <w:bCs/>
          <w:lang w:eastAsia="pt-BR"/>
        </w:rPr>
        <w:t xml:space="preserve"> e</w:t>
      </w:r>
      <w:r w:rsidR="00463C41" w:rsidRPr="003A5C79">
        <w:rPr>
          <w:rFonts w:cs="Arial"/>
          <w:bCs/>
          <w:lang w:eastAsia="pt-BR"/>
        </w:rPr>
        <w:t xml:space="preserve"> l</w:t>
      </w:r>
      <w:r w:rsidRPr="003A5C79">
        <w:rPr>
          <w:rFonts w:cs="Arial"/>
          <w:bCs/>
          <w:lang w:eastAsia="pt-BR"/>
        </w:rPr>
        <w:t>evar em consideração todo o</w:t>
      </w:r>
      <w:r w:rsidR="00FC38A4" w:rsidRPr="003A5C79">
        <w:rPr>
          <w:rFonts w:cs="Arial"/>
          <w:bCs/>
          <w:lang w:eastAsia="pt-BR"/>
        </w:rPr>
        <w:t xml:space="preserve"> </w:t>
      </w:r>
      <w:r w:rsidRPr="003A5C79">
        <w:rPr>
          <w:rFonts w:cs="Arial"/>
          <w:bCs/>
          <w:lang w:eastAsia="pt-BR"/>
        </w:rPr>
        <w:t>período de vigência do contrato,</w:t>
      </w:r>
      <w:r w:rsidR="00FC38A4" w:rsidRPr="003A5C79">
        <w:rPr>
          <w:rFonts w:cs="Arial"/>
          <w:bCs/>
          <w:lang w:eastAsia="pt-BR"/>
        </w:rPr>
        <w:t xml:space="preserve"> </w:t>
      </w:r>
      <w:r w:rsidRPr="003A5C79">
        <w:rPr>
          <w:rFonts w:cs="Arial"/>
          <w:bCs/>
          <w:lang w:eastAsia="pt-BR"/>
        </w:rPr>
        <w:t>indicando o custo anual</w:t>
      </w:r>
      <w:r w:rsidR="00463C41" w:rsidRPr="003A5C79">
        <w:rPr>
          <w:rFonts w:cs="Arial"/>
          <w:bCs/>
          <w:lang w:eastAsia="pt-BR"/>
        </w:rPr>
        <w:t>.</w:t>
      </w:r>
      <w:r w:rsidR="00FC38A4" w:rsidRPr="003A5C79">
        <w:rPr>
          <w:rFonts w:cs="Arial"/>
          <w:bCs/>
          <w:lang w:eastAsia="pt-BR"/>
        </w:rPr>
        <w:t xml:space="preserve"> </w:t>
      </w:r>
    </w:p>
    <w:p w14:paraId="4D63F514" w14:textId="19A35C3C" w:rsidR="000F27DA" w:rsidRDefault="006E0667" w:rsidP="00AC074A">
      <w:pPr>
        <w:pStyle w:val="Citao"/>
        <w:pBdr>
          <w:top w:val="single" w:sz="4" w:space="1" w:color="auto"/>
          <w:left w:val="single" w:sz="4" w:space="4" w:color="auto"/>
          <w:bottom w:val="single" w:sz="4" w:space="1" w:color="auto"/>
          <w:right w:val="single" w:sz="4" w:space="4" w:color="auto"/>
        </w:pBdr>
        <w:shd w:val="clear" w:color="auto" w:fill="FFFF00"/>
        <w:spacing w:before="0"/>
        <w:rPr>
          <w:rFonts w:cs="Arial"/>
          <w:bCs/>
          <w:lang w:eastAsia="pt-BR"/>
        </w:rPr>
      </w:pPr>
      <w:r>
        <w:rPr>
          <w:rFonts w:cs="Arial"/>
          <w:bCs/>
          <w:lang w:eastAsia="pt-BR"/>
        </w:rPr>
        <w:t>Fonte de consulta de preços</w:t>
      </w:r>
      <w:r w:rsidR="000F27DA">
        <w:rPr>
          <w:rFonts w:cs="Arial"/>
          <w:bCs/>
          <w:lang w:eastAsia="pt-BR"/>
        </w:rPr>
        <w:t xml:space="preserve"> deve indicar</w:t>
      </w:r>
      <w:r>
        <w:rPr>
          <w:rFonts w:cs="Arial"/>
          <w:bCs/>
          <w:lang w:eastAsia="pt-BR"/>
        </w:rPr>
        <w:t xml:space="preserve"> como os preços foram obtidos (por exemplo: </w:t>
      </w:r>
      <w:r w:rsidR="000F27DA">
        <w:rPr>
          <w:rFonts w:cs="Arial"/>
          <w:bCs/>
          <w:lang w:eastAsia="pt-BR"/>
        </w:rPr>
        <w:t xml:space="preserve">sítios na internet, painel de preços ou banco de preços praticados por outros órgãos, cotações de fornecedores, preço atualizado de contrato </w:t>
      </w:r>
      <w:proofErr w:type="gramStart"/>
      <w:r w:rsidR="000F27DA">
        <w:rPr>
          <w:rFonts w:cs="Arial"/>
          <w:bCs/>
          <w:lang w:eastAsia="pt-BR"/>
        </w:rPr>
        <w:t>anterior, etc</w:t>
      </w:r>
      <w:proofErr w:type="gramEnd"/>
      <w:r w:rsidR="000F27DA">
        <w:rPr>
          <w:rFonts w:cs="Arial"/>
          <w:bCs/>
          <w:lang w:eastAsia="pt-BR"/>
        </w:rPr>
        <w:t>)</w:t>
      </w:r>
    </w:p>
    <w:p w14:paraId="29FF6477" w14:textId="3A4A3F1C" w:rsidR="006F2983" w:rsidRPr="003A5C79" w:rsidRDefault="000F27DA" w:rsidP="00AC074A">
      <w:pPr>
        <w:pStyle w:val="Citao"/>
        <w:pBdr>
          <w:top w:val="single" w:sz="4" w:space="1" w:color="auto"/>
          <w:left w:val="single" w:sz="4" w:space="4" w:color="auto"/>
          <w:bottom w:val="single" w:sz="4" w:space="1" w:color="auto"/>
          <w:right w:val="single" w:sz="4" w:space="4" w:color="auto"/>
        </w:pBdr>
        <w:shd w:val="clear" w:color="auto" w:fill="FFFF00"/>
        <w:spacing w:before="0"/>
        <w:rPr>
          <w:rFonts w:cs="Arial"/>
          <w:bCs/>
          <w:lang w:eastAsia="pt-BR"/>
        </w:rPr>
      </w:pPr>
      <w:r>
        <w:rPr>
          <w:rFonts w:cs="Arial"/>
          <w:bCs/>
          <w:lang w:eastAsia="pt-BR"/>
        </w:rPr>
        <w:t xml:space="preserve"> </w:t>
      </w:r>
      <w:r w:rsidR="006F2983" w:rsidRPr="003A5C79">
        <w:rPr>
          <w:rFonts w:cs="Arial"/>
          <w:bCs/>
          <w:lang w:eastAsia="pt-BR"/>
        </w:rPr>
        <w:t>Data Base é a data do preço de referência consultado.</w:t>
      </w:r>
    </w:p>
    <w:p w14:paraId="1B154EEA" w14:textId="2A7FDAED" w:rsidR="00765B0F" w:rsidRDefault="005D26D2" w:rsidP="005314BB">
      <w:pPr>
        <w:pStyle w:val="Citao"/>
        <w:pBdr>
          <w:top w:val="single" w:sz="4" w:space="1" w:color="auto"/>
          <w:left w:val="single" w:sz="4" w:space="4" w:color="auto"/>
          <w:bottom w:val="single" w:sz="4" w:space="1" w:color="auto"/>
          <w:right w:val="single" w:sz="4" w:space="4" w:color="auto"/>
        </w:pBdr>
        <w:shd w:val="clear" w:color="auto" w:fill="FFFF00"/>
        <w:rPr>
          <w:rFonts w:cs="Arial"/>
          <w:bCs/>
          <w:lang w:eastAsia="pt-BR"/>
        </w:rPr>
      </w:pPr>
      <w:r w:rsidRPr="003A5C79">
        <w:rPr>
          <w:rFonts w:cs="Arial"/>
          <w:bCs/>
          <w:lang w:eastAsia="pt-BR"/>
        </w:rPr>
        <w:lastRenderedPageBreak/>
        <w:t xml:space="preserve">Ressalte-se que a estimativa de preços no ETP destina-se apenas </w:t>
      </w:r>
      <w:r w:rsidR="00A17608" w:rsidRPr="00A17608">
        <w:rPr>
          <w:rFonts w:cs="Arial"/>
          <w:bCs/>
          <w:highlight w:val="cyan"/>
          <w:lang w:eastAsia="pt-BR"/>
        </w:rPr>
        <w:t xml:space="preserve">a subsidiar a análise de viabilidade e racionalidade da contratação, orientar a escolha da solução mais vantajosa e fundamentar a etapa posterior de elaboração do Termo de Referência ou Projeto Básico e balizar o orçamento a ser adotado como estimativa oficial para a contratação, a ser consignado no instrumento </w:t>
      </w:r>
      <w:r w:rsidRPr="003A5C79">
        <w:rPr>
          <w:rFonts w:cs="Arial"/>
          <w:bCs/>
          <w:lang w:eastAsia="pt-BR"/>
        </w:rPr>
        <w:t>e não requer o mesmo formalismo da pesquisa de preços</w:t>
      </w:r>
      <w:r w:rsidR="005314BB">
        <w:rPr>
          <w:rFonts w:cs="Arial"/>
          <w:bCs/>
          <w:lang w:eastAsia="pt-BR"/>
        </w:rPr>
        <w:t xml:space="preserve">.  </w:t>
      </w:r>
    </w:p>
    <w:p w14:paraId="638659A6" w14:textId="62B0F1DA" w:rsidR="00A17608" w:rsidRDefault="0016104A" w:rsidP="005314BB">
      <w:pPr>
        <w:pStyle w:val="Citao"/>
        <w:pBdr>
          <w:top w:val="single" w:sz="4" w:space="1" w:color="auto"/>
          <w:left w:val="single" w:sz="4" w:space="4" w:color="auto"/>
          <w:bottom w:val="single" w:sz="4" w:space="1" w:color="auto"/>
          <w:right w:val="single" w:sz="4" w:space="4" w:color="auto"/>
        </w:pBdr>
        <w:shd w:val="clear" w:color="auto" w:fill="FFFF00"/>
        <w:rPr>
          <w:rFonts w:cs="Arial"/>
          <w:bCs/>
          <w:color w:val="2E74B5" w:themeColor="accent5" w:themeShade="BF"/>
          <w:lang w:eastAsia="pt-BR"/>
        </w:rPr>
      </w:pPr>
      <w:r w:rsidRPr="0016104A">
        <w:rPr>
          <w:rFonts w:cs="Arial"/>
          <w:bCs/>
          <w:highlight w:val="cyan"/>
          <w:lang w:eastAsia="pt-BR"/>
        </w:rPr>
        <w:t>No entanto, a</w:t>
      </w:r>
      <w:r w:rsidR="00A17608" w:rsidRPr="0016104A">
        <w:rPr>
          <w:rFonts w:cs="Arial"/>
          <w:bCs/>
          <w:highlight w:val="cyan"/>
          <w:lang w:eastAsia="pt-BR"/>
        </w:rPr>
        <w:t xml:space="preserve"> unidade responsável deverá assegurar que o orçamento reflita cenário atual e representativo do mercado em que está inserido o objeto da contratação e a</w:t>
      </w:r>
      <w:r w:rsidRPr="0016104A">
        <w:rPr>
          <w:rFonts w:cs="Arial"/>
          <w:bCs/>
          <w:highlight w:val="cyan"/>
          <w:lang w:eastAsia="pt-BR"/>
        </w:rPr>
        <w:t xml:space="preserve"> sua</w:t>
      </w:r>
      <w:r w:rsidR="00A17608" w:rsidRPr="0016104A">
        <w:rPr>
          <w:rFonts w:cs="Arial"/>
          <w:bCs/>
          <w:highlight w:val="cyan"/>
          <w:lang w:eastAsia="pt-BR"/>
        </w:rPr>
        <w:t xml:space="preserve"> compatibilidade com a solução a ser adotada, devendo justificar qualquer limitação de dados, divergência relevante ou inconsistência identificada durante a coleta de preços, que possa impactar inclusive o comparativo com o orçamento que vier a ser adotado como estimativa e critério de aceitabilidade de preços para a contratação.</w:t>
      </w:r>
    </w:p>
    <w:p w14:paraId="58F7CB5B" w14:textId="4AACD579" w:rsidR="005314BB" w:rsidRPr="00894C1A" w:rsidRDefault="005314BB" w:rsidP="005314BB">
      <w:pPr>
        <w:pStyle w:val="Citao"/>
        <w:pBdr>
          <w:top w:val="single" w:sz="4" w:space="1" w:color="auto"/>
          <w:left w:val="single" w:sz="4" w:space="4" w:color="auto"/>
          <w:bottom w:val="single" w:sz="4" w:space="1" w:color="auto"/>
          <w:right w:val="single" w:sz="4" w:space="4" w:color="auto"/>
        </w:pBdr>
        <w:shd w:val="clear" w:color="auto" w:fill="FFFF00"/>
        <w:rPr>
          <w:rFonts w:cs="Arial"/>
          <w:bCs/>
          <w:color w:val="auto"/>
          <w:lang w:eastAsia="pt-BR"/>
        </w:rPr>
      </w:pPr>
      <w:r w:rsidRPr="00894C1A">
        <w:rPr>
          <w:rFonts w:cs="Arial"/>
          <w:bCs/>
          <w:color w:val="auto"/>
          <w:lang w:eastAsia="pt-BR"/>
        </w:rPr>
        <w:t>Ressalte-se que, embora a estimativa de preços no ETP tenha como objetivo apenas a comparação entre as soluções avaliadas, o aspecto econômico já foi considerado na</w:t>
      </w:r>
      <w:r w:rsidR="00356683" w:rsidRPr="00894C1A">
        <w:rPr>
          <w:rFonts w:cs="Arial"/>
          <w:bCs/>
          <w:color w:val="auto"/>
          <w:lang w:eastAsia="pt-BR"/>
        </w:rPr>
        <w:t xml:space="preserve"> comparação que resultou na  </w:t>
      </w:r>
      <w:r w:rsidRPr="00894C1A">
        <w:rPr>
          <w:rFonts w:cs="Arial"/>
          <w:bCs/>
          <w:color w:val="auto"/>
          <w:lang w:eastAsia="pt-BR"/>
        </w:rPr>
        <w:t xml:space="preserve"> escolha do objeto, conforme detalhado no capítulo sobre a solução escolhida.</w:t>
      </w:r>
      <w:r w:rsidR="00765B0F" w:rsidRPr="00894C1A">
        <w:rPr>
          <w:rFonts w:cs="Arial"/>
          <w:bCs/>
          <w:color w:val="auto"/>
          <w:lang w:eastAsia="pt-BR"/>
        </w:rPr>
        <w:t xml:space="preserve"> </w:t>
      </w:r>
      <w:r w:rsidRPr="00894C1A">
        <w:rPr>
          <w:rFonts w:cs="Arial"/>
          <w:bCs/>
          <w:color w:val="auto"/>
          <w:lang w:eastAsia="pt-BR"/>
        </w:rPr>
        <w:t>N</w:t>
      </w:r>
      <w:r w:rsidR="00765B0F" w:rsidRPr="00894C1A">
        <w:rPr>
          <w:rFonts w:cs="Arial"/>
          <w:bCs/>
          <w:color w:val="auto"/>
          <w:lang w:eastAsia="pt-BR"/>
        </w:rPr>
        <w:t xml:space="preserve">este capítulo, </w:t>
      </w:r>
      <w:r w:rsidRPr="00894C1A">
        <w:rPr>
          <w:rFonts w:cs="Arial"/>
          <w:bCs/>
          <w:color w:val="auto"/>
          <w:lang w:eastAsia="pt-BR"/>
        </w:rPr>
        <w:t>item 08, o valor a ser informado deve ser o preço estimado para a contratação da solução escolhida, já considerando as especificidades e a realidade do que será efetivamente contratado. Não é necessário, nesta fase, o mesmo rigor da pesquisa de preços prevista no art. 23 da Lei nº 14.133/2021 (isso será feito pelo NPP na fase de cotação).</w:t>
      </w:r>
    </w:p>
    <w:p w14:paraId="224A9C3D" w14:textId="77777777" w:rsidR="005314BB" w:rsidRPr="00894C1A" w:rsidRDefault="005314BB" w:rsidP="005314BB">
      <w:pPr>
        <w:pStyle w:val="Citao"/>
        <w:pBdr>
          <w:top w:val="single" w:sz="4" w:space="1" w:color="auto"/>
          <w:left w:val="single" w:sz="4" w:space="4" w:color="auto"/>
          <w:bottom w:val="single" w:sz="4" w:space="1" w:color="auto"/>
          <w:right w:val="single" w:sz="4" w:space="4" w:color="auto"/>
        </w:pBdr>
        <w:shd w:val="clear" w:color="auto" w:fill="FFFF00"/>
        <w:rPr>
          <w:rFonts w:cs="Arial"/>
          <w:bCs/>
          <w:color w:val="auto"/>
          <w:lang w:eastAsia="pt-BR"/>
        </w:rPr>
      </w:pPr>
      <w:r w:rsidRPr="00894C1A">
        <w:rPr>
          <w:rFonts w:cs="Arial"/>
          <w:bCs/>
          <w:color w:val="auto"/>
          <w:lang w:eastAsia="pt-BR"/>
        </w:rPr>
        <w:t xml:space="preserve">No entanto, é fundamental que as contratações pesquisadas para formar a estimativa de preços </w:t>
      </w:r>
      <w:r w:rsidRPr="00894C1A">
        <w:rPr>
          <w:rFonts w:cs="Arial"/>
          <w:b/>
          <w:bCs/>
          <w:color w:val="auto"/>
          <w:lang w:eastAsia="pt-BR"/>
        </w:rPr>
        <w:t>sejam realmente semelhantes</w:t>
      </w:r>
      <w:r w:rsidRPr="00894C1A">
        <w:rPr>
          <w:rFonts w:cs="Arial"/>
          <w:bCs/>
          <w:color w:val="auto"/>
          <w:lang w:eastAsia="pt-BR"/>
        </w:rPr>
        <w:t xml:space="preserve"> à solução que se pretende contratar. O requisitante deve pontuar claramente as semelhanças e diferenças entre a contratação encontrada e a desejada, de forma objetiva, com um raciocínio “de para”, como por exemplo:</w:t>
      </w:r>
    </w:p>
    <w:p w14:paraId="179360CF" w14:textId="77777777" w:rsidR="005314BB" w:rsidRPr="00894C1A" w:rsidRDefault="005314BB" w:rsidP="005314BB">
      <w:pPr>
        <w:pStyle w:val="Citao"/>
        <w:pBdr>
          <w:top w:val="single" w:sz="4" w:space="1" w:color="auto"/>
          <w:left w:val="single" w:sz="4" w:space="4" w:color="auto"/>
          <w:bottom w:val="single" w:sz="4" w:space="1" w:color="auto"/>
          <w:right w:val="single" w:sz="4" w:space="4" w:color="auto"/>
        </w:pBdr>
        <w:shd w:val="clear" w:color="auto" w:fill="FFFF00"/>
        <w:rPr>
          <w:rFonts w:cs="Arial"/>
          <w:bCs/>
          <w:color w:val="auto"/>
          <w:lang w:eastAsia="pt-BR"/>
        </w:rPr>
      </w:pPr>
      <w:r w:rsidRPr="00894C1A">
        <w:rPr>
          <w:rFonts w:cs="Arial"/>
          <w:bCs/>
          <w:color w:val="auto"/>
          <w:lang w:eastAsia="pt-BR"/>
        </w:rPr>
        <w:t>Exemplo 1: “A contratação X envolve os mesmos itens de software, mas o nosso contrato inclui suporte técnico de 24 meses, enquanto o de X é de 12 meses, portanto, consideramos a diferença e aplicamos o preço proporcional”.</w:t>
      </w:r>
    </w:p>
    <w:p w14:paraId="6AAF36D5" w14:textId="77777777" w:rsidR="005314BB" w:rsidRPr="00894C1A" w:rsidRDefault="005314BB" w:rsidP="005314BB">
      <w:pPr>
        <w:pStyle w:val="Citao"/>
        <w:pBdr>
          <w:top w:val="single" w:sz="4" w:space="1" w:color="auto"/>
          <w:left w:val="single" w:sz="4" w:space="4" w:color="auto"/>
          <w:bottom w:val="single" w:sz="4" w:space="1" w:color="auto"/>
          <w:right w:val="single" w:sz="4" w:space="4" w:color="auto"/>
        </w:pBdr>
        <w:shd w:val="clear" w:color="auto" w:fill="FFFF00"/>
        <w:rPr>
          <w:rFonts w:cs="Arial"/>
          <w:bCs/>
          <w:color w:val="auto"/>
          <w:lang w:eastAsia="pt-BR"/>
        </w:rPr>
      </w:pPr>
      <w:r w:rsidRPr="00894C1A">
        <w:rPr>
          <w:rFonts w:cs="Arial"/>
          <w:bCs/>
          <w:color w:val="auto"/>
          <w:lang w:eastAsia="pt-BR"/>
        </w:rPr>
        <w:t>Exemplo 2: “Na contratação Y, o fornecimento inclui 100 unidades, enquanto a nossa demanda é de 50 unidades, sendo assim, ajustamos o preço conforme a quantidade”.</w:t>
      </w:r>
    </w:p>
    <w:p w14:paraId="0BE020A9" w14:textId="77777777" w:rsidR="005314BB" w:rsidRPr="00894C1A" w:rsidRDefault="005314BB" w:rsidP="005314BB">
      <w:pPr>
        <w:pStyle w:val="Citao"/>
        <w:pBdr>
          <w:top w:val="single" w:sz="4" w:space="1" w:color="auto"/>
          <w:left w:val="single" w:sz="4" w:space="4" w:color="auto"/>
          <w:bottom w:val="single" w:sz="4" w:space="1" w:color="auto"/>
          <w:right w:val="single" w:sz="4" w:space="4" w:color="auto"/>
        </w:pBdr>
        <w:shd w:val="clear" w:color="auto" w:fill="FFFF00"/>
        <w:rPr>
          <w:rFonts w:cs="Arial"/>
          <w:bCs/>
          <w:color w:val="auto"/>
          <w:lang w:eastAsia="pt-BR"/>
        </w:rPr>
      </w:pPr>
      <w:r w:rsidRPr="00894C1A">
        <w:rPr>
          <w:rFonts w:cs="Arial"/>
          <w:bCs/>
          <w:color w:val="auto"/>
          <w:lang w:eastAsia="pt-BR"/>
        </w:rPr>
        <w:t>Exemplo 3: “A solução de TIC pesquisada é para infraestrutura de rede, mas a nossa contratação é para gestão de serviços em nuvem. Dessa forma, adaptamos o preço de mercado para refletir o modelo de serviço que estamos adotando”.</w:t>
      </w:r>
    </w:p>
    <w:p w14:paraId="484D613E" w14:textId="77777777" w:rsidR="005314BB" w:rsidRPr="00894C1A" w:rsidRDefault="005314BB" w:rsidP="005314BB">
      <w:pPr>
        <w:pStyle w:val="Citao"/>
        <w:pBdr>
          <w:top w:val="single" w:sz="4" w:space="1" w:color="auto"/>
          <w:left w:val="single" w:sz="4" w:space="4" w:color="auto"/>
          <w:bottom w:val="single" w:sz="4" w:space="1" w:color="auto"/>
          <w:right w:val="single" w:sz="4" w:space="4" w:color="auto"/>
        </w:pBdr>
        <w:shd w:val="clear" w:color="auto" w:fill="FFFF00"/>
        <w:rPr>
          <w:rFonts w:cs="Arial"/>
          <w:bCs/>
          <w:color w:val="auto"/>
          <w:lang w:eastAsia="pt-BR"/>
        </w:rPr>
      </w:pPr>
      <w:r w:rsidRPr="00894C1A">
        <w:rPr>
          <w:rFonts w:cs="Arial"/>
          <w:bCs/>
          <w:color w:val="auto"/>
          <w:lang w:eastAsia="pt-BR"/>
        </w:rPr>
        <w:t>Exemplo 4: “O contrato de referência é para treinamento de 6 meses, enquanto o nosso plano é de 12 meses. A diferença de prazo foi considerada no cálculo do valor projetado”.</w:t>
      </w:r>
    </w:p>
    <w:p w14:paraId="705D3154" w14:textId="77777777" w:rsidR="00356683" w:rsidRPr="00894C1A" w:rsidRDefault="005314BB" w:rsidP="005314BB">
      <w:pPr>
        <w:pStyle w:val="Citao"/>
        <w:pBdr>
          <w:top w:val="single" w:sz="4" w:space="1" w:color="auto"/>
          <w:left w:val="single" w:sz="4" w:space="4" w:color="auto"/>
          <w:bottom w:val="single" w:sz="4" w:space="1" w:color="auto"/>
          <w:right w:val="single" w:sz="4" w:space="4" w:color="auto"/>
        </w:pBdr>
        <w:shd w:val="clear" w:color="auto" w:fill="FFFF00"/>
        <w:spacing w:before="0"/>
        <w:rPr>
          <w:rFonts w:cs="Arial"/>
          <w:bCs/>
          <w:color w:val="auto"/>
          <w:lang w:eastAsia="pt-BR"/>
        </w:rPr>
      </w:pPr>
      <w:r w:rsidRPr="00894C1A">
        <w:rPr>
          <w:rFonts w:cs="Arial"/>
          <w:bCs/>
          <w:color w:val="auto"/>
          <w:lang w:eastAsia="pt-BR"/>
        </w:rPr>
        <w:t>Essa comparação objetiva ajuda a verificar se a solução escolhida é comercializada da forma que se deseja e garante que o valor estimado seja adequado e realista. Além disso, a pesquisa de preços no ETP fornecerá os subsídios necessários para a pesquisa formal de preços realizada pelo NPP, assegurando maior consistência na etapa de cotação.</w:t>
      </w:r>
      <w:r w:rsidR="00356683" w:rsidRPr="00894C1A">
        <w:rPr>
          <w:rFonts w:cs="Arial"/>
          <w:bCs/>
          <w:color w:val="auto"/>
          <w:lang w:eastAsia="pt-BR"/>
        </w:rPr>
        <w:t xml:space="preserve"> </w:t>
      </w:r>
    </w:p>
    <w:p w14:paraId="7FD9824A" w14:textId="6FAACC37" w:rsidR="000C0550" w:rsidRPr="00894C1A" w:rsidRDefault="000C0550" w:rsidP="000C0550">
      <w:pPr>
        <w:pStyle w:val="Citao"/>
        <w:pBdr>
          <w:top w:val="single" w:sz="4" w:space="1" w:color="auto"/>
          <w:left w:val="single" w:sz="4" w:space="4" w:color="auto"/>
          <w:bottom w:val="single" w:sz="4" w:space="1" w:color="auto"/>
          <w:right w:val="single" w:sz="4" w:space="4" w:color="auto"/>
        </w:pBdr>
        <w:shd w:val="clear" w:color="auto" w:fill="FFFF00"/>
        <w:rPr>
          <w:rFonts w:cs="Arial"/>
          <w:bCs/>
          <w:color w:val="auto"/>
        </w:rPr>
      </w:pPr>
      <w:r w:rsidRPr="00894C1A">
        <w:rPr>
          <w:rFonts w:cs="Arial"/>
          <w:bCs/>
          <w:color w:val="auto"/>
        </w:rPr>
        <w:t>A verificação realizada pelo requisitante limita</w:t>
      </w:r>
      <w:r w:rsidRPr="00894C1A">
        <w:rPr>
          <w:rFonts w:cs="Arial"/>
          <w:bCs/>
          <w:color w:val="auto"/>
        </w:rPr>
        <w:noBreakHyphen/>
        <w:t xml:space="preserve">se a identificar a existência (ou não) de catálogo padronizado aplicável à natureza da solução, e indicar </w:t>
      </w:r>
      <w:r w:rsidRPr="00894C1A">
        <w:rPr>
          <w:rFonts w:cs="Arial"/>
          <w:b/>
          <w:color w:val="auto"/>
        </w:rPr>
        <w:t>q</w:t>
      </w:r>
      <w:r w:rsidRPr="00894C1A">
        <w:rPr>
          <w:rFonts w:cs="Arial"/>
          <w:b/>
          <w:bCs/>
          <w:color w:val="auto"/>
        </w:rPr>
        <w:t>ual modelo de catálogo</w:t>
      </w:r>
      <w:r w:rsidRPr="00894C1A">
        <w:rPr>
          <w:rFonts w:cs="Arial"/>
          <w:bCs/>
          <w:color w:val="auto"/>
        </w:rPr>
        <w:t xml:space="preserve"> se aproxima da contratação, em conformidade com as diretrizes da IN 94/2022, §3ºdo art. 20. </w:t>
      </w:r>
    </w:p>
    <w:p w14:paraId="65FFCB6A" w14:textId="3C9C94E7" w:rsidR="000C0550" w:rsidRPr="00894C1A" w:rsidRDefault="000C0550" w:rsidP="000C0550">
      <w:pPr>
        <w:pStyle w:val="Citao"/>
        <w:pBdr>
          <w:top w:val="single" w:sz="4" w:space="1" w:color="auto"/>
          <w:left w:val="single" w:sz="4" w:space="4" w:color="auto"/>
          <w:bottom w:val="single" w:sz="4" w:space="1" w:color="auto"/>
          <w:right w:val="single" w:sz="4" w:space="4" w:color="auto"/>
        </w:pBdr>
        <w:shd w:val="clear" w:color="auto" w:fill="FFFF00"/>
        <w:rPr>
          <w:rFonts w:cs="Arial"/>
          <w:bCs/>
          <w:color w:val="auto"/>
        </w:rPr>
      </w:pPr>
      <w:r w:rsidRPr="00894C1A">
        <w:rPr>
          <w:rFonts w:cs="Arial"/>
          <w:bCs/>
          <w:color w:val="auto"/>
        </w:rPr>
        <w:t>A análise de preços, bem como a avaliação de eventual divergência entre os valores de mercado e aqueles previstos nos Catálogos de Soluções de TIC (PMC</w:t>
      </w:r>
      <w:r w:rsidRPr="00894C1A">
        <w:rPr>
          <w:rFonts w:cs="Arial"/>
          <w:bCs/>
          <w:color w:val="auto"/>
        </w:rPr>
        <w:noBreakHyphen/>
        <w:t>TIC), é competência do NPP, devendo ser tratada na fase de pesquisa de preços, conforme art. 20 da IN 94/2022</w:t>
      </w:r>
    </w:p>
    <w:p w14:paraId="69224CAC" w14:textId="6B4CD968" w:rsidR="005D26D2" w:rsidRPr="00765B0F" w:rsidRDefault="005D26D2" w:rsidP="005314BB">
      <w:pPr>
        <w:pStyle w:val="Citao"/>
        <w:pBdr>
          <w:top w:val="single" w:sz="4" w:space="1" w:color="auto"/>
          <w:left w:val="single" w:sz="4" w:space="4" w:color="auto"/>
          <w:bottom w:val="single" w:sz="4" w:space="1" w:color="auto"/>
          <w:right w:val="single" w:sz="4" w:space="4" w:color="auto"/>
        </w:pBdr>
        <w:shd w:val="clear" w:color="auto" w:fill="FFFF00"/>
        <w:spacing w:before="0"/>
        <w:rPr>
          <w:rFonts w:cs="Arial"/>
          <w:bCs/>
          <w:color w:val="2E74B5" w:themeColor="accent5" w:themeShade="BF"/>
          <w:lang w:eastAsia="pt-BR"/>
        </w:rPr>
      </w:pPr>
    </w:p>
    <w:p w14:paraId="25353EF7" w14:textId="72C32684" w:rsidR="006F2983" w:rsidRPr="003A5C79" w:rsidRDefault="006F2983" w:rsidP="00AC074A">
      <w:pPr>
        <w:pStyle w:val="Citao"/>
        <w:pBdr>
          <w:top w:val="single" w:sz="4" w:space="1" w:color="auto"/>
          <w:left w:val="single" w:sz="4" w:space="4" w:color="auto"/>
          <w:bottom w:val="single" w:sz="4" w:space="1" w:color="auto"/>
          <w:right w:val="single" w:sz="4" w:space="4" w:color="auto"/>
        </w:pBdr>
        <w:shd w:val="clear" w:color="auto" w:fill="FFFF00"/>
        <w:spacing w:before="0"/>
        <w:rPr>
          <w:rFonts w:cs="Arial"/>
          <w:bCs/>
          <w:lang w:eastAsia="pt-BR"/>
        </w:rPr>
      </w:pPr>
      <w:r w:rsidRPr="007E3EB9">
        <w:rPr>
          <w:rFonts w:cs="Arial"/>
          <w:b/>
          <w:lang w:eastAsia="pt-BR"/>
        </w:rPr>
        <w:t xml:space="preserve">De acordo com o art. </w:t>
      </w:r>
      <w:r w:rsidR="00A65B4B" w:rsidRPr="007E3EB9">
        <w:rPr>
          <w:rFonts w:cs="Arial"/>
          <w:b/>
          <w:lang w:eastAsia="pt-BR"/>
        </w:rPr>
        <w:t>9</w:t>
      </w:r>
      <w:r w:rsidRPr="007E3EB9">
        <w:rPr>
          <w:rFonts w:cs="Arial"/>
          <w:b/>
          <w:lang w:eastAsia="pt-BR"/>
        </w:rPr>
        <w:t>º, §</w:t>
      </w:r>
      <w:r w:rsidR="00A65B4B" w:rsidRPr="007E3EB9">
        <w:rPr>
          <w:rFonts w:cs="Arial"/>
          <w:b/>
          <w:lang w:eastAsia="pt-BR"/>
        </w:rPr>
        <w:t>1</w:t>
      </w:r>
      <w:r w:rsidRPr="007E3EB9">
        <w:rPr>
          <w:rFonts w:cs="Arial"/>
          <w:b/>
          <w:lang w:eastAsia="pt-BR"/>
        </w:rPr>
        <w:t xml:space="preserve">º, da IN </w:t>
      </w:r>
      <w:r w:rsidR="00A65B4B" w:rsidRPr="007E3EB9">
        <w:rPr>
          <w:rFonts w:cs="Arial"/>
          <w:b/>
          <w:lang w:eastAsia="pt-BR"/>
        </w:rPr>
        <w:t>58/2022</w:t>
      </w:r>
      <w:r w:rsidRPr="007E3EB9">
        <w:rPr>
          <w:rFonts w:cs="Arial"/>
          <w:b/>
          <w:lang w:eastAsia="pt-BR"/>
        </w:rPr>
        <w:t xml:space="preserve">, </w:t>
      </w:r>
      <w:r w:rsidRPr="00047B9F">
        <w:rPr>
          <w:rFonts w:cs="Arial"/>
          <w:b/>
          <w:highlight w:val="green"/>
          <w:lang w:eastAsia="pt-BR"/>
        </w:rPr>
        <w:t>ESTE ITEM É OBRIGATÓRIO</w:t>
      </w:r>
      <w:r w:rsidRPr="003A5C79">
        <w:rPr>
          <w:rFonts w:cs="Arial"/>
          <w:bCs/>
          <w:lang w:eastAsia="pt-BR"/>
        </w:rPr>
        <w:t>.</w:t>
      </w:r>
    </w:p>
    <w:p w14:paraId="4C72CBEE" w14:textId="77777777" w:rsidR="0081136F" w:rsidRPr="00C11F2C" w:rsidRDefault="0081136F" w:rsidP="00AC074A">
      <w:pPr>
        <w:pStyle w:val="PargrafodaLista"/>
        <w:ind w:left="567"/>
        <w:jc w:val="both"/>
        <w:rPr>
          <w:rFonts w:ascii="Arial" w:hAnsi="Arial" w:cs="Arial"/>
        </w:rPr>
      </w:pPr>
    </w:p>
    <w:p w14:paraId="6B065A9A" w14:textId="77777777" w:rsidR="0081136F" w:rsidRPr="00C11F2C" w:rsidRDefault="0081136F" w:rsidP="00AC074A">
      <w:pPr>
        <w:pStyle w:val="Citao"/>
        <w:pBdr>
          <w:left w:val="single" w:sz="4" w:space="0" w:color="1F497D"/>
          <w:bottom w:val="single" w:sz="4" w:space="11" w:color="1F497D"/>
        </w:pBdr>
        <w:shd w:val="clear" w:color="auto" w:fill="A8D08D"/>
        <w:spacing w:before="0"/>
        <w:rPr>
          <w:rFonts w:cs="Arial"/>
          <w:b/>
          <w:bCs/>
          <w:lang w:eastAsia="pt-BR"/>
        </w:rPr>
      </w:pPr>
      <w:r w:rsidRPr="00C11F2C">
        <w:rPr>
          <w:rFonts w:cs="Arial"/>
          <w:b/>
          <w:bCs/>
          <w:lang w:eastAsia="pt-BR"/>
        </w:rPr>
        <w:t xml:space="preserve">Riscos: </w:t>
      </w:r>
    </w:p>
    <w:p w14:paraId="4CCCEAD1" w14:textId="4FEA60F9" w:rsidR="00CF1CDF" w:rsidRPr="000244DE" w:rsidRDefault="0081136F"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a) </w:t>
      </w:r>
      <w:r w:rsidR="00CF1CDF" w:rsidRPr="000244DE">
        <w:rPr>
          <w:rFonts w:cs="Arial"/>
          <w:bCs/>
          <w:lang w:eastAsia="pt-BR"/>
        </w:rPr>
        <w:t>Estimativa de preços sem embasamento;</w:t>
      </w:r>
    </w:p>
    <w:p w14:paraId="3494D316" w14:textId="4A4B8076" w:rsidR="0081136F" w:rsidRPr="000244DE" w:rsidRDefault="00CF1CDF"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b) Sobrepreço na contratação.</w:t>
      </w:r>
    </w:p>
    <w:p w14:paraId="7133CC20" w14:textId="77777777" w:rsidR="006F2983" w:rsidRPr="00C11F2C" w:rsidRDefault="006F2983" w:rsidP="00AC074A">
      <w:pPr>
        <w:pStyle w:val="PargrafodaLista"/>
        <w:ind w:left="0"/>
        <w:jc w:val="both"/>
        <w:rPr>
          <w:rFonts w:ascii="Arial" w:hAnsi="Arial" w:cs="Arial"/>
          <w:sz w:val="22"/>
          <w:szCs w:val="22"/>
        </w:rPr>
      </w:pPr>
    </w:p>
    <w:p w14:paraId="1FDF5105" w14:textId="77777777" w:rsidR="00BF3EC8" w:rsidRPr="00C11F2C" w:rsidRDefault="00BF3EC8" w:rsidP="002A33ED">
      <w:pPr>
        <w:numPr>
          <w:ilvl w:val="0"/>
          <w:numId w:val="3"/>
        </w:numPr>
        <w:ind w:left="284" w:hanging="284"/>
        <w:jc w:val="both"/>
        <w:rPr>
          <w:rFonts w:ascii="Arial" w:hAnsi="Arial" w:cs="Arial"/>
          <w:b/>
          <w:caps/>
          <w:sz w:val="22"/>
          <w:szCs w:val="22"/>
        </w:rPr>
      </w:pPr>
      <w:bookmarkStart w:id="9" w:name="_Ref46741478"/>
      <w:r w:rsidRPr="00C11F2C">
        <w:rPr>
          <w:rFonts w:ascii="Arial" w:hAnsi="Arial" w:cs="Arial"/>
          <w:b/>
          <w:caps/>
          <w:sz w:val="22"/>
          <w:szCs w:val="22"/>
        </w:rPr>
        <w:t>Justificativa para o parcelamento ou não da solução</w:t>
      </w:r>
      <w:bookmarkEnd w:id="9"/>
    </w:p>
    <w:p w14:paraId="5533FA5E" w14:textId="77777777" w:rsidR="00FC76D9" w:rsidRPr="00C11F2C" w:rsidRDefault="00FC76D9" w:rsidP="00AC074A">
      <w:pPr>
        <w:jc w:val="both"/>
        <w:rPr>
          <w:rFonts w:ascii="Arial" w:hAnsi="Arial" w:cs="Arial"/>
          <w:bCs/>
          <w:caps/>
          <w:sz w:val="22"/>
          <w:szCs w:val="22"/>
        </w:rPr>
      </w:pPr>
    </w:p>
    <w:p w14:paraId="3387A9EA" w14:textId="2168FF62" w:rsidR="000244DE" w:rsidRPr="00AC3590" w:rsidRDefault="00A44BB8" w:rsidP="002A33ED">
      <w:pPr>
        <w:numPr>
          <w:ilvl w:val="1"/>
          <w:numId w:val="3"/>
        </w:numPr>
        <w:tabs>
          <w:tab w:val="left" w:pos="567"/>
        </w:tabs>
        <w:ind w:left="0" w:firstLine="0"/>
        <w:jc w:val="both"/>
        <w:rPr>
          <w:rFonts w:ascii="Arial" w:hAnsi="Arial" w:cs="Arial"/>
          <w:sz w:val="22"/>
          <w:szCs w:val="22"/>
        </w:rPr>
      </w:pPr>
      <w:r w:rsidRPr="00C11F2C">
        <w:rPr>
          <w:rFonts w:ascii="Arial" w:hAnsi="Arial" w:cs="Arial"/>
          <w:sz w:val="22"/>
          <w:szCs w:val="22"/>
        </w:rPr>
        <w:t xml:space="preserve"> </w:t>
      </w:r>
      <w:r w:rsidR="00E179C7" w:rsidRPr="00C11F2C">
        <w:rPr>
          <w:rFonts w:ascii="Arial" w:hAnsi="Arial" w:cs="Arial"/>
          <w:sz w:val="22"/>
          <w:szCs w:val="22"/>
        </w:rPr>
        <w:t>C</w:t>
      </w:r>
      <w:r w:rsidR="005738F8" w:rsidRPr="00C11F2C">
        <w:rPr>
          <w:rFonts w:ascii="Arial" w:hAnsi="Arial" w:cs="Arial"/>
          <w:sz w:val="22"/>
          <w:szCs w:val="22"/>
        </w:rPr>
        <w:t>onsiderando as características do objeto, vislumbra</w:t>
      </w:r>
      <w:r w:rsidRPr="00C11F2C">
        <w:rPr>
          <w:rFonts w:ascii="Arial" w:hAnsi="Arial" w:cs="Arial"/>
          <w:sz w:val="22"/>
          <w:szCs w:val="22"/>
        </w:rPr>
        <w:t>-se</w:t>
      </w:r>
      <w:r w:rsidR="005738F8" w:rsidRPr="00C11F2C">
        <w:rPr>
          <w:rFonts w:ascii="Arial" w:hAnsi="Arial" w:cs="Arial"/>
          <w:sz w:val="22"/>
          <w:szCs w:val="22"/>
        </w:rPr>
        <w:t xml:space="preserve"> a oportunidade de parcelamento da solução.</w:t>
      </w:r>
      <w:r w:rsidR="00957253" w:rsidRPr="00C11F2C">
        <w:rPr>
          <w:rFonts w:ascii="Arial" w:hAnsi="Arial" w:cs="Arial"/>
          <w:color w:val="FF0000"/>
          <w:sz w:val="22"/>
          <w:szCs w:val="22"/>
        </w:rPr>
        <w:t xml:space="preserve"> </w:t>
      </w:r>
    </w:p>
    <w:p w14:paraId="541A2519" w14:textId="77777777" w:rsidR="00AC3590" w:rsidRPr="000244DE" w:rsidRDefault="00AC3590" w:rsidP="00AC3590">
      <w:pPr>
        <w:tabs>
          <w:tab w:val="left" w:pos="567"/>
        </w:tabs>
        <w:jc w:val="both"/>
        <w:rPr>
          <w:rFonts w:ascii="Arial" w:hAnsi="Arial" w:cs="Arial"/>
          <w:sz w:val="22"/>
          <w:szCs w:val="22"/>
        </w:rPr>
      </w:pPr>
    </w:p>
    <w:p w14:paraId="4618C1EA" w14:textId="0A0E0966" w:rsidR="005738F8" w:rsidRDefault="00FC58D6" w:rsidP="00951E7D">
      <w:pPr>
        <w:tabs>
          <w:tab w:val="left" w:pos="567"/>
        </w:tabs>
        <w:jc w:val="center"/>
        <w:rPr>
          <w:rFonts w:ascii="Arial" w:hAnsi="Arial" w:cs="Arial"/>
          <w:b/>
          <w:i/>
          <w:iCs/>
          <w:color w:val="FF0000"/>
          <w:sz w:val="22"/>
          <w:szCs w:val="22"/>
          <w:u w:val="single"/>
        </w:rPr>
      </w:pPr>
      <w:r w:rsidRPr="002F5B4A">
        <w:rPr>
          <w:rFonts w:ascii="Arial" w:hAnsi="Arial" w:cs="Arial"/>
          <w:b/>
          <w:i/>
          <w:iCs/>
          <w:color w:val="FF0000"/>
          <w:sz w:val="22"/>
          <w:szCs w:val="22"/>
          <w:highlight w:val="green"/>
          <w:u w:val="single"/>
        </w:rPr>
        <w:lastRenderedPageBreak/>
        <w:t>OU</w:t>
      </w:r>
    </w:p>
    <w:p w14:paraId="578B554F" w14:textId="77777777" w:rsidR="00AC3590" w:rsidRPr="00C11F2C" w:rsidRDefault="00AC3590" w:rsidP="00AC074A">
      <w:pPr>
        <w:tabs>
          <w:tab w:val="left" w:pos="567"/>
        </w:tabs>
        <w:jc w:val="both"/>
        <w:rPr>
          <w:rFonts w:ascii="Arial" w:hAnsi="Arial" w:cs="Arial"/>
          <w:sz w:val="22"/>
          <w:szCs w:val="22"/>
        </w:rPr>
      </w:pPr>
    </w:p>
    <w:p w14:paraId="26A19BCB" w14:textId="0B6C5D3A" w:rsidR="00AC3590" w:rsidRPr="00AC3590" w:rsidRDefault="005738F8" w:rsidP="002A33ED">
      <w:pPr>
        <w:numPr>
          <w:ilvl w:val="1"/>
          <w:numId w:val="3"/>
        </w:numPr>
        <w:tabs>
          <w:tab w:val="left" w:pos="567"/>
        </w:tabs>
        <w:ind w:left="0" w:firstLine="0"/>
        <w:jc w:val="both"/>
        <w:rPr>
          <w:rFonts w:ascii="Arial" w:hAnsi="Arial" w:cs="Arial"/>
          <w:sz w:val="22"/>
          <w:szCs w:val="22"/>
        </w:rPr>
      </w:pPr>
      <w:r w:rsidRPr="00C11F2C">
        <w:rPr>
          <w:rFonts w:ascii="Arial" w:hAnsi="Arial" w:cs="Arial"/>
          <w:color w:val="FF0000"/>
          <w:sz w:val="22"/>
          <w:szCs w:val="22"/>
        </w:rPr>
        <w:t>Por tratar</w:t>
      </w:r>
      <w:r w:rsidR="005F2C82">
        <w:rPr>
          <w:rFonts w:ascii="Arial" w:hAnsi="Arial" w:cs="Arial"/>
          <w:color w:val="FF0000"/>
          <w:sz w:val="22"/>
          <w:szCs w:val="22"/>
        </w:rPr>
        <w:t>-se</w:t>
      </w:r>
      <w:r w:rsidRPr="00C11F2C">
        <w:rPr>
          <w:rFonts w:ascii="Arial" w:hAnsi="Arial" w:cs="Arial"/>
          <w:color w:val="FF0000"/>
          <w:sz w:val="22"/>
          <w:szCs w:val="22"/>
        </w:rPr>
        <w:t xml:space="preserve"> de contratação de serviços continuados, o parcelamento da solução não é a regra devendo a </w:t>
      </w:r>
      <w:r w:rsidR="006F7539">
        <w:rPr>
          <w:rFonts w:ascii="Arial" w:hAnsi="Arial" w:cs="Arial"/>
          <w:color w:val="FF0000"/>
          <w:sz w:val="22"/>
          <w:szCs w:val="22"/>
        </w:rPr>
        <w:t>licitação/contratação</w:t>
      </w:r>
      <w:r w:rsidRPr="00C11F2C">
        <w:rPr>
          <w:rFonts w:ascii="Arial" w:hAnsi="Arial" w:cs="Arial"/>
          <w:color w:val="FF0000"/>
          <w:sz w:val="22"/>
          <w:szCs w:val="22"/>
        </w:rPr>
        <w:t xml:space="preserve"> ser realizada no seu escopo integral como forma de impedir que a solução parcelada ofereça perda de economia de escala visando propiciar a ampla participação de concorrentes.</w:t>
      </w:r>
      <w:r w:rsidR="00957253" w:rsidRPr="00C11F2C">
        <w:rPr>
          <w:rFonts w:ascii="Arial" w:hAnsi="Arial" w:cs="Arial"/>
          <w:color w:val="FF0000"/>
          <w:sz w:val="22"/>
          <w:szCs w:val="22"/>
        </w:rPr>
        <w:t xml:space="preserve"> </w:t>
      </w:r>
    </w:p>
    <w:p w14:paraId="2B40A025" w14:textId="77777777" w:rsidR="00AC3590" w:rsidRPr="00AC3590" w:rsidRDefault="00AC3590" w:rsidP="00AC3590">
      <w:pPr>
        <w:tabs>
          <w:tab w:val="left" w:pos="567"/>
        </w:tabs>
        <w:jc w:val="both"/>
        <w:rPr>
          <w:rFonts w:ascii="Arial" w:hAnsi="Arial" w:cs="Arial"/>
          <w:sz w:val="22"/>
          <w:szCs w:val="22"/>
        </w:rPr>
      </w:pPr>
    </w:p>
    <w:p w14:paraId="64F93BA0" w14:textId="694C7F36" w:rsidR="005738F8" w:rsidRDefault="00FC58D6" w:rsidP="00951E7D">
      <w:pPr>
        <w:tabs>
          <w:tab w:val="left" w:pos="567"/>
        </w:tabs>
        <w:jc w:val="center"/>
        <w:rPr>
          <w:rFonts w:ascii="Arial" w:hAnsi="Arial" w:cs="Arial"/>
          <w:b/>
          <w:i/>
          <w:iCs/>
          <w:color w:val="FF0000"/>
          <w:sz w:val="22"/>
          <w:szCs w:val="22"/>
          <w:u w:val="single"/>
        </w:rPr>
      </w:pPr>
      <w:r w:rsidRPr="002F5B4A">
        <w:rPr>
          <w:rFonts w:ascii="Arial" w:hAnsi="Arial" w:cs="Arial"/>
          <w:b/>
          <w:i/>
          <w:iCs/>
          <w:color w:val="FF0000"/>
          <w:sz w:val="22"/>
          <w:szCs w:val="22"/>
          <w:highlight w:val="green"/>
          <w:u w:val="single"/>
        </w:rPr>
        <w:t>OU</w:t>
      </w:r>
    </w:p>
    <w:p w14:paraId="36B9174E" w14:textId="77777777" w:rsidR="00AC3590" w:rsidRPr="00C11F2C" w:rsidRDefault="00AC3590" w:rsidP="00AC3590">
      <w:pPr>
        <w:tabs>
          <w:tab w:val="left" w:pos="567"/>
        </w:tabs>
        <w:jc w:val="both"/>
        <w:rPr>
          <w:rFonts w:ascii="Arial" w:hAnsi="Arial" w:cs="Arial"/>
          <w:sz w:val="22"/>
          <w:szCs w:val="22"/>
        </w:rPr>
      </w:pPr>
    </w:p>
    <w:p w14:paraId="48715D57" w14:textId="77777777" w:rsidR="005738F8" w:rsidRPr="00C11F2C" w:rsidRDefault="005738F8"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color w:val="FF0000"/>
          <w:sz w:val="22"/>
          <w:szCs w:val="22"/>
        </w:rPr>
        <w:t>A contratação integral será a melhor solução, sendo economicamente viável, não apresentando perdas pelo fator escala e que terá garantia de melhor competitividade entre as licitantes</w:t>
      </w:r>
      <w:r w:rsidR="000A5046" w:rsidRPr="00C11F2C">
        <w:rPr>
          <w:rFonts w:ascii="Arial" w:hAnsi="Arial" w:cs="Arial"/>
          <w:color w:val="FF0000"/>
          <w:sz w:val="22"/>
          <w:szCs w:val="22"/>
        </w:rPr>
        <w:t>:</w:t>
      </w:r>
    </w:p>
    <w:p w14:paraId="4016A1E1" w14:textId="77777777" w:rsidR="004E0021" w:rsidRPr="00C11F2C" w:rsidRDefault="004E0021" w:rsidP="002A33ED">
      <w:pPr>
        <w:numPr>
          <w:ilvl w:val="2"/>
          <w:numId w:val="3"/>
        </w:numPr>
        <w:tabs>
          <w:tab w:val="left" w:pos="567"/>
        </w:tabs>
        <w:spacing w:after="240"/>
        <w:ind w:left="0" w:firstLine="0"/>
        <w:jc w:val="both"/>
        <w:rPr>
          <w:rFonts w:ascii="Arial" w:hAnsi="Arial" w:cs="Arial"/>
          <w:sz w:val="22"/>
          <w:szCs w:val="22"/>
        </w:rPr>
      </w:pPr>
      <w:r w:rsidRPr="00C11F2C">
        <w:rPr>
          <w:rFonts w:ascii="Arial" w:hAnsi="Arial" w:cs="Arial"/>
          <w:color w:val="FF0000"/>
          <w:sz w:val="22"/>
          <w:szCs w:val="22"/>
        </w:rPr>
        <w:t>Não haverá a necessidade de gerir mais de um contrato, havendo economia nos procedimentos da fiscalização de contratos, pois os controles serão exercidos somente sobre uma empresa;</w:t>
      </w:r>
    </w:p>
    <w:p w14:paraId="3F4D1552" w14:textId="058B2AB4" w:rsidR="004E0021" w:rsidRPr="00C11F2C" w:rsidRDefault="00467569" w:rsidP="002A33ED">
      <w:pPr>
        <w:numPr>
          <w:ilvl w:val="2"/>
          <w:numId w:val="3"/>
        </w:numPr>
        <w:tabs>
          <w:tab w:val="left" w:pos="567"/>
        </w:tabs>
        <w:spacing w:after="240"/>
        <w:ind w:left="0" w:firstLine="0"/>
        <w:jc w:val="both"/>
        <w:rPr>
          <w:rFonts w:ascii="Arial" w:hAnsi="Arial" w:cs="Arial"/>
          <w:sz w:val="22"/>
          <w:szCs w:val="22"/>
        </w:rPr>
      </w:pPr>
      <w:r w:rsidRPr="00C11F2C">
        <w:rPr>
          <w:rFonts w:ascii="Arial" w:hAnsi="Arial" w:cs="Arial"/>
          <w:color w:val="FF0000"/>
          <w:sz w:val="22"/>
          <w:szCs w:val="22"/>
        </w:rPr>
        <w:t>Haverá e</w:t>
      </w:r>
      <w:r w:rsidR="004E0021" w:rsidRPr="00C11F2C">
        <w:rPr>
          <w:rFonts w:ascii="Arial" w:hAnsi="Arial" w:cs="Arial"/>
          <w:color w:val="FF0000"/>
          <w:sz w:val="22"/>
          <w:szCs w:val="22"/>
        </w:rPr>
        <w:t xml:space="preserve">conomia de recursos financeiros, pois não serão duplicadas as publicações dos eventuais resultados de julgamento da </w:t>
      </w:r>
      <w:r w:rsidR="006F7539">
        <w:rPr>
          <w:rFonts w:ascii="Arial" w:hAnsi="Arial" w:cs="Arial"/>
          <w:color w:val="FF0000"/>
          <w:sz w:val="22"/>
          <w:szCs w:val="22"/>
        </w:rPr>
        <w:t>licitação/contratação</w:t>
      </w:r>
      <w:r w:rsidR="004E0021" w:rsidRPr="00C11F2C">
        <w:rPr>
          <w:rFonts w:ascii="Arial" w:hAnsi="Arial" w:cs="Arial"/>
          <w:color w:val="FF0000"/>
          <w:sz w:val="22"/>
          <w:szCs w:val="22"/>
        </w:rPr>
        <w:t>, dos extratos de contrato e termos de aditamentos; e</w:t>
      </w:r>
      <w:r w:rsidRPr="00C11F2C">
        <w:rPr>
          <w:rFonts w:ascii="Arial" w:hAnsi="Arial" w:cs="Arial"/>
          <w:color w:val="FF0000"/>
          <w:sz w:val="22"/>
          <w:szCs w:val="22"/>
        </w:rPr>
        <w:t xml:space="preserve"> e</w:t>
      </w:r>
      <w:r w:rsidR="004E0021" w:rsidRPr="00C11F2C">
        <w:rPr>
          <w:rFonts w:ascii="Arial" w:hAnsi="Arial" w:cs="Arial"/>
          <w:color w:val="FF0000"/>
          <w:sz w:val="22"/>
          <w:szCs w:val="22"/>
        </w:rPr>
        <w:t xml:space="preserve">conomia de recursos humanos, visto que tanto a equipe que processará a </w:t>
      </w:r>
      <w:r w:rsidR="006F7539">
        <w:rPr>
          <w:rFonts w:ascii="Arial" w:hAnsi="Arial" w:cs="Arial"/>
          <w:color w:val="FF0000"/>
          <w:sz w:val="22"/>
          <w:szCs w:val="22"/>
        </w:rPr>
        <w:t>licitação/contratação</w:t>
      </w:r>
      <w:r w:rsidR="004E0021" w:rsidRPr="00C11F2C">
        <w:rPr>
          <w:rFonts w:ascii="Arial" w:hAnsi="Arial" w:cs="Arial"/>
          <w:color w:val="FF0000"/>
          <w:sz w:val="22"/>
          <w:szCs w:val="22"/>
        </w:rPr>
        <w:t>, como a assessoria jurídica e a equipe de fiscalização, concentrarão suas ações em um único procedimento de contratação.</w:t>
      </w:r>
    </w:p>
    <w:p w14:paraId="0B37C9CD" w14:textId="47ED28C6" w:rsidR="004E0021" w:rsidRPr="00C11F2C" w:rsidRDefault="004E0021" w:rsidP="002A33ED">
      <w:pPr>
        <w:numPr>
          <w:ilvl w:val="2"/>
          <w:numId w:val="3"/>
        </w:numPr>
        <w:tabs>
          <w:tab w:val="left" w:pos="567"/>
        </w:tabs>
        <w:spacing w:after="240"/>
        <w:ind w:left="0" w:firstLine="0"/>
        <w:jc w:val="both"/>
        <w:rPr>
          <w:rFonts w:ascii="Arial" w:hAnsi="Arial" w:cs="Arial"/>
          <w:sz w:val="22"/>
          <w:szCs w:val="22"/>
        </w:rPr>
      </w:pPr>
      <w:r w:rsidRPr="00C11F2C">
        <w:rPr>
          <w:rFonts w:ascii="Arial" w:hAnsi="Arial" w:cs="Arial"/>
          <w:color w:val="FF0000"/>
          <w:sz w:val="22"/>
          <w:szCs w:val="22"/>
        </w:rPr>
        <w:t>Não haverá qualquer prejuízo para os</w:t>
      </w:r>
      <w:r w:rsidR="007A3002" w:rsidRPr="00C11F2C">
        <w:rPr>
          <w:rFonts w:ascii="Arial" w:hAnsi="Arial" w:cs="Arial"/>
          <w:color w:val="FF0000"/>
          <w:sz w:val="22"/>
          <w:szCs w:val="22"/>
        </w:rPr>
        <w:t xml:space="preserve"> </w:t>
      </w:r>
      <w:r w:rsidRPr="00C11F2C">
        <w:rPr>
          <w:rFonts w:ascii="Arial" w:hAnsi="Arial" w:cs="Arial"/>
          <w:color w:val="FF0000"/>
          <w:sz w:val="22"/>
          <w:szCs w:val="22"/>
        </w:rPr>
        <w:t xml:space="preserve">licitantes, pois o volume de negócios será atraente para que muitas empresas do mercado possam participar da </w:t>
      </w:r>
      <w:r w:rsidR="006F7539">
        <w:rPr>
          <w:rFonts w:ascii="Arial" w:hAnsi="Arial" w:cs="Arial"/>
          <w:color w:val="FF0000"/>
          <w:sz w:val="22"/>
          <w:szCs w:val="22"/>
        </w:rPr>
        <w:t>licitação/contratação</w:t>
      </w:r>
      <w:r w:rsidRPr="00C11F2C">
        <w:rPr>
          <w:rFonts w:ascii="Arial" w:hAnsi="Arial" w:cs="Arial"/>
          <w:color w:val="FF0000"/>
          <w:sz w:val="22"/>
          <w:szCs w:val="22"/>
        </w:rPr>
        <w:t>;</w:t>
      </w:r>
    </w:p>
    <w:p w14:paraId="62E256BD" w14:textId="378583A8" w:rsidR="004E0021" w:rsidRPr="005F2C82" w:rsidRDefault="004E0021" w:rsidP="002A33ED">
      <w:pPr>
        <w:numPr>
          <w:ilvl w:val="2"/>
          <w:numId w:val="3"/>
        </w:numPr>
        <w:tabs>
          <w:tab w:val="left" w:pos="567"/>
        </w:tabs>
        <w:spacing w:after="240"/>
        <w:ind w:left="0" w:firstLine="0"/>
        <w:jc w:val="both"/>
        <w:rPr>
          <w:rFonts w:ascii="Arial" w:hAnsi="Arial" w:cs="Arial"/>
          <w:sz w:val="22"/>
          <w:szCs w:val="22"/>
        </w:rPr>
      </w:pPr>
      <w:r w:rsidRPr="005F2C82">
        <w:rPr>
          <w:rFonts w:ascii="Arial" w:hAnsi="Arial" w:cs="Arial"/>
          <w:color w:val="FF0000"/>
          <w:sz w:val="22"/>
          <w:szCs w:val="22"/>
        </w:rPr>
        <w:t>Nesse sentido, o objeto que se pretende licitar não deve ser parcelado, pois</w:t>
      </w:r>
      <w:r w:rsidR="005F2C82">
        <w:rPr>
          <w:rFonts w:ascii="Arial" w:hAnsi="Arial" w:cs="Arial"/>
          <w:color w:val="FF0000"/>
          <w:sz w:val="22"/>
          <w:szCs w:val="22"/>
        </w:rPr>
        <w:t xml:space="preserve"> a</w:t>
      </w:r>
      <w:r w:rsidRPr="005F2C82">
        <w:rPr>
          <w:rFonts w:ascii="Arial" w:hAnsi="Arial" w:cs="Arial"/>
          <w:color w:val="FF0000"/>
          <w:sz w:val="22"/>
          <w:szCs w:val="22"/>
        </w:rPr>
        <w:t xml:space="preserve"> despeito de ser viável tecnicamente, o parcelamento não é viável economicamente e traz prejuízo para o conjunto da solução, pois cria a possibilidade de que </w:t>
      </w:r>
      <w:r w:rsidR="00304FA5" w:rsidRPr="005F2C82">
        <w:rPr>
          <w:rFonts w:ascii="Arial" w:hAnsi="Arial" w:cs="Arial"/>
          <w:color w:val="FF0000"/>
          <w:sz w:val="22"/>
          <w:szCs w:val="22"/>
        </w:rPr>
        <w:t>o TCE-RJ</w:t>
      </w:r>
      <w:r w:rsidRPr="005F2C82">
        <w:rPr>
          <w:rFonts w:ascii="Arial" w:hAnsi="Arial" w:cs="Arial"/>
          <w:color w:val="FF0000"/>
          <w:sz w:val="22"/>
          <w:szCs w:val="22"/>
        </w:rPr>
        <w:t xml:space="preserve"> fique sem os serviços;</w:t>
      </w:r>
    </w:p>
    <w:p w14:paraId="202678E3" w14:textId="77777777" w:rsidR="004E0021" w:rsidRPr="00C11F2C" w:rsidRDefault="004E0021" w:rsidP="002A33ED">
      <w:pPr>
        <w:numPr>
          <w:ilvl w:val="2"/>
          <w:numId w:val="3"/>
        </w:numPr>
        <w:tabs>
          <w:tab w:val="left" w:pos="567"/>
        </w:tabs>
        <w:spacing w:after="240"/>
        <w:ind w:left="0" w:firstLine="0"/>
        <w:jc w:val="both"/>
        <w:rPr>
          <w:rFonts w:ascii="Arial" w:hAnsi="Arial" w:cs="Arial"/>
          <w:sz w:val="22"/>
          <w:szCs w:val="22"/>
        </w:rPr>
      </w:pPr>
      <w:r w:rsidRPr="00C11F2C">
        <w:rPr>
          <w:rFonts w:ascii="Arial" w:hAnsi="Arial" w:cs="Arial"/>
          <w:color w:val="FF0000"/>
          <w:sz w:val="22"/>
          <w:szCs w:val="22"/>
        </w:rPr>
        <w:t>Não foi possível formar convicção de que haverá ganho de escala com a contratação em item único, mas existe convicção de que haverá perda com o parcelamento, pois o valor da parcela referente à cada categoria de motorista seria muito pequeno e pouco atraente para o mercado;</w:t>
      </w:r>
    </w:p>
    <w:p w14:paraId="7EF86956" w14:textId="13155D13" w:rsidR="004E0021" w:rsidRPr="002F5B4A" w:rsidRDefault="004E0021" w:rsidP="002A33ED">
      <w:pPr>
        <w:numPr>
          <w:ilvl w:val="2"/>
          <w:numId w:val="3"/>
        </w:numPr>
        <w:tabs>
          <w:tab w:val="left" w:pos="567"/>
        </w:tabs>
        <w:spacing w:after="240"/>
        <w:ind w:left="0" w:firstLine="0"/>
        <w:jc w:val="both"/>
        <w:rPr>
          <w:rFonts w:ascii="Arial" w:hAnsi="Arial" w:cs="Arial"/>
          <w:sz w:val="22"/>
          <w:szCs w:val="22"/>
        </w:rPr>
      </w:pPr>
      <w:r w:rsidRPr="00C11F2C">
        <w:rPr>
          <w:rFonts w:ascii="Arial" w:hAnsi="Arial" w:cs="Arial"/>
          <w:color w:val="FF0000"/>
          <w:sz w:val="22"/>
          <w:szCs w:val="22"/>
        </w:rPr>
        <w:t xml:space="preserve">Não haverá melhor aproveitamento do mercado ou ampliação da competitividade com o parcelamento, pelo contrário, o mercado tende a se afastar de contratações de valores muito baixos, como seria o caso de uma eventual </w:t>
      </w:r>
      <w:r w:rsidR="006F7539">
        <w:rPr>
          <w:rFonts w:ascii="Arial" w:hAnsi="Arial" w:cs="Arial"/>
          <w:color w:val="FF0000"/>
          <w:sz w:val="22"/>
          <w:szCs w:val="22"/>
        </w:rPr>
        <w:t>licitação/contratação</w:t>
      </w:r>
      <w:r w:rsidRPr="00C11F2C">
        <w:rPr>
          <w:rFonts w:ascii="Arial" w:hAnsi="Arial" w:cs="Arial"/>
          <w:color w:val="FF0000"/>
          <w:sz w:val="22"/>
          <w:szCs w:val="22"/>
        </w:rPr>
        <w:t xml:space="preserve"> dividida em dois itens com somente um posto em cada.</w:t>
      </w:r>
    </w:p>
    <w:p w14:paraId="35A06736" w14:textId="5C716CE2" w:rsidR="005D61BB" w:rsidRDefault="005D61BB" w:rsidP="002951F6">
      <w:pPr>
        <w:tabs>
          <w:tab w:val="left" w:pos="567"/>
        </w:tabs>
        <w:jc w:val="center"/>
        <w:rPr>
          <w:rFonts w:ascii="Arial" w:hAnsi="Arial" w:cs="Arial"/>
          <w:b/>
          <w:i/>
          <w:iCs/>
          <w:color w:val="FF0000"/>
          <w:sz w:val="22"/>
          <w:szCs w:val="22"/>
          <w:u w:val="single"/>
        </w:rPr>
      </w:pPr>
      <w:r w:rsidRPr="002F5B4A">
        <w:rPr>
          <w:rFonts w:ascii="Arial" w:hAnsi="Arial" w:cs="Arial"/>
          <w:b/>
          <w:i/>
          <w:iCs/>
          <w:color w:val="FF0000"/>
          <w:sz w:val="22"/>
          <w:szCs w:val="22"/>
          <w:highlight w:val="green"/>
          <w:u w:val="single"/>
        </w:rPr>
        <w:t>OU</w:t>
      </w:r>
    </w:p>
    <w:p w14:paraId="292D8167" w14:textId="77777777" w:rsidR="005D61BB" w:rsidRPr="002F5B4A" w:rsidRDefault="005D61BB" w:rsidP="002F5B4A">
      <w:pPr>
        <w:tabs>
          <w:tab w:val="left" w:pos="567"/>
        </w:tabs>
        <w:jc w:val="both"/>
        <w:rPr>
          <w:rFonts w:ascii="Arial" w:hAnsi="Arial" w:cs="Arial"/>
          <w:b/>
          <w:i/>
          <w:iCs/>
          <w:color w:val="FF0000"/>
          <w:sz w:val="22"/>
          <w:szCs w:val="22"/>
          <w:u w:val="single"/>
        </w:rPr>
      </w:pPr>
    </w:p>
    <w:p w14:paraId="5EF30CC2" w14:textId="58C17469" w:rsidR="005D61BB" w:rsidRPr="002F5B4A" w:rsidRDefault="005D61BB" w:rsidP="002A33ED">
      <w:pPr>
        <w:numPr>
          <w:ilvl w:val="2"/>
          <w:numId w:val="3"/>
        </w:numPr>
        <w:tabs>
          <w:tab w:val="left" w:pos="567"/>
        </w:tabs>
        <w:spacing w:after="240"/>
        <w:ind w:left="0" w:firstLine="0"/>
        <w:jc w:val="both"/>
        <w:rPr>
          <w:rFonts w:ascii="Arial" w:hAnsi="Arial" w:cs="Arial"/>
          <w:sz w:val="22"/>
          <w:szCs w:val="22"/>
        </w:rPr>
      </w:pPr>
      <w:r>
        <w:rPr>
          <w:rFonts w:ascii="Arial" w:hAnsi="Arial" w:cs="Arial"/>
          <w:sz w:val="22"/>
          <w:szCs w:val="22"/>
        </w:rPr>
        <w:t xml:space="preserve"> </w:t>
      </w:r>
      <w:r w:rsidRPr="002F5B4A">
        <w:rPr>
          <w:rFonts w:ascii="Arial" w:hAnsi="Arial" w:cs="Arial"/>
          <w:sz w:val="22"/>
          <w:szCs w:val="22"/>
        </w:rPr>
        <w:t>Por tratar</w:t>
      </w:r>
      <w:r w:rsidR="00183D46">
        <w:rPr>
          <w:rFonts w:ascii="Arial" w:hAnsi="Arial" w:cs="Arial"/>
          <w:sz w:val="22"/>
          <w:szCs w:val="22"/>
        </w:rPr>
        <w:t>-se</w:t>
      </w:r>
      <w:r w:rsidRPr="002F5B4A">
        <w:rPr>
          <w:rFonts w:ascii="Arial" w:hAnsi="Arial" w:cs="Arial"/>
          <w:sz w:val="22"/>
          <w:szCs w:val="22"/>
        </w:rPr>
        <w:t xml:space="preserve"> de contratação de bens de natureza divisível, o parcelamento da solução é a regra devendo a licitação ser realizad</w:t>
      </w:r>
      <w:r>
        <w:rPr>
          <w:rFonts w:ascii="Arial" w:hAnsi="Arial" w:cs="Arial"/>
          <w:sz w:val="22"/>
          <w:szCs w:val="22"/>
        </w:rPr>
        <w:t>a</w:t>
      </w:r>
      <w:r w:rsidRPr="002F5B4A">
        <w:rPr>
          <w:rFonts w:ascii="Arial" w:hAnsi="Arial" w:cs="Arial"/>
          <w:sz w:val="22"/>
          <w:szCs w:val="22"/>
        </w:rPr>
        <w:t xml:space="preserve"> por item</w:t>
      </w:r>
      <w:r>
        <w:rPr>
          <w:rFonts w:ascii="Arial" w:hAnsi="Arial" w:cs="Arial"/>
          <w:sz w:val="22"/>
          <w:szCs w:val="22"/>
        </w:rPr>
        <w:t xml:space="preserve"> </w:t>
      </w:r>
      <w:r w:rsidRPr="002F5B4A">
        <w:rPr>
          <w:rFonts w:ascii="Arial" w:hAnsi="Arial" w:cs="Arial"/>
          <w:sz w:val="22"/>
          <w:szCs w:val="22"/>
          <w:highlight w:val="green"/>
        </w:rPr>
        <w:t>(ou lote)</w:t>
      </w:r>
      <w:r w:rsidRPr="002F5B4A">
        <w:rPr>
          <w:rFonts w:ascii="Arial" w:hAnsi="Arial" w:cs="Arial"/>
          <w:sz w:val="22"/>
          <w:szCs w:val="22"/>
        </w:rPr>
        <w:t>, com os benefícios concedidos para as micro e pequenas empresas previstos nos incisos I e III do art. 48 da Lei Complementar nº 123/2006, visando aumentar a participação de concorrentes.</w:t>
      </w:r>
    </w:p>
    <w:p w14:paraId="2D3D65D7" w14:textId="2B6B5712" w:rsidR="005D61BB" w:rsidRPr="002F5B4A" w:rsidRDefault="005D61BB" w:rsidP="002A33ED">
      <w:pPr>
        <w:numPr>
          <w:ilvl w:val="2"/>
          <w:numId w:val="3"/>
        </w:numPr>
        <w:tabs>
          <w:tab w:val="left" w:pos="567"/>
        </w:tabs>
        <w:spacing w:after="240"/>
        <w:ind w:left="0" w:firstLine="0"/>
        <w:jc w:val="both"/>
        <w:rPr>
          <w:rFonts w:ascii="Arial" w:hAnsi="Arial" w:cs="Arial"/>
          <w:sz w:val="22"/>
          <w:szCs w:val="22"/>
          <w:highlight w:val="green"/>
        </w:rPr>
      </w:pPr>
      <w:r>
        <w:rPr>
          <w:rFonts w:ascii="Arial" w:hAnsi="Arial" w:cs="Arial"/>
          <w:sz w:val="22"/>
          <w:szCs w:val="22"/>
        </w:rPr>
        <w:t>Caso haja</w:t>
      </w:r>
      <w:r w:rsidRPr="002F5B4A">
        <w:rPr>
          <w:rFonts w:ascii="Arial" w:hAnsi="Arial" w:cs="Arial"/>
          <w:sz w:val="22"/>
          <w:szCs w:val="22"/>
        </w:rPr>
        <w:t xml:space="preserve"> a necessidade de ser criada a cota para a parti</w:t>
      </w:r>
      <w:r>
        <w:rPr>
          <w:rFonts w:ascii="Arial" w:hAnsi="Arial" w:cs="Arial"/>
          <w:sz w:val="22"/>
          <w:szCs w:val="22"/>
        </w:rPr>
        <w:t>ci</w:t>
      </w:r>
      <w:r w:rsidRPr="002F5B4A">
        <w:rPr>
          <w:rFonts w:ascii="Arial" w:hAnsi="Arial" w:cs="Arial"/>
          <w:sz w:val="22"/>
          <w:szCs w:val="22"/>
        </w:rPr>
        <w:t>pação exclusiva de micro e pequenas empresas</w:t>
      </w:r>
      <w:r w:rsidR="006E0667">
        <w:rPr>
          <w:rFonts w:ascii="Arial" w:hAnsi="Arial" w:cs="Arial"/>
          <w:sz w:val="22"/>
          <w:szCs w:val="22"/>
        </w:rPr>
        <w:t xml:space="preserve">, em razão do preço global do objeto, ou de cada item </w:t>
      </w:r>
      <w:r w:rsidR="006E0667" w:rsidRPr="002F5B4A">
        <w:rPr>
          <w:rFonts w:ascii="Arial" w:hAnsi="Arial" w:cs="Arial"/>
          <w:sz w:val="22"/>
          <w:szCs w:val="22"/>
          <w:highlight w:val="green"/>
        </w:rPr>
        <w:t>(ou lote)</w:t>
      </w:r>
      <w:r w:rsidR="006E0667">
        <w:rPr>
          <w:rFonts w:ascii="Arial" w:hAnsi="Arial" w:cs="Arial"/>
          <w:sz w:val="22"/>
          <w:szCs w:val="22"/>
        </w:rPr>
        <w:t xml:space="preserve"> que o integra</w:t>
      </w:r>
      <w:r w:rsidRPr="002F5B4A">
        <w:rPr>
          <w:rFonts w:ascii="Arial" w:hAnsi="Arial" w:cs="Arial"/>
          <w:sz w:val="22"/>
          <w:szCs w:val="22"/>
        </w:rPr>
        <w:t xml:space="preserve">, </w:t>
      </w:r>
      <w:r w:rsidR="006E0667">
        <w:rPr>
          <w:rFonts w:ascii="Arial" w:hAnsi="Arial" w:cs="Arial"/>
          <w:sz w:val="22"/>
          <w:szCs w:val="22"/>
        </w:rPr>
        <w:t>deverá ser reservado para micro ou pequenas empresas o</w:t>
      </w:r>
      <w:r w:rsidRPr="002F5B4A">
        <w:rPr>
          <w:rFonts w:ascii="Arial" w:hAnsi="Arial" w:cs="Arial"/>
          <w:sz w:val="22"/>
          <w:szCs w:val="22"/>
        </w:rPr>
        <w:t xml:space="preserve"> quantitativo de </w:t>
      </w:r>
      <w:r w:rsidRPr="002F5B4A">
        <w:rPr>
          <w:rFonts w:ascii="Arial" w:hAnsi="Arial" w:cs="Arial"/>
          <w:sz w:val="22"/>
          <w:szCs w:val="22"/>
          <w:highlight w:val="green"/>
        </w:rPr>
        <w:t>aproximadamente</w:t>
      </w:r>
      <w:r w:rsidRPr="002F5B4A">
        <w:rPr>
          <w:rFonts w:ascii="Arial" w:hAnsi="Arial" w:cs="Arial"/>
          <w:sz w:val="22"/>
          <w:szCs w:val="22"/>
        </w:rPr>
        <w:t xml:space="preserve"> </w:t>
      </w:r>
      <w:r w:rsidRPr="00894C1A">
        <w:rPr>
          <w:rFonts w:ascii="Arial" w:hAnsi="Arial" w:cs="Arial"/>
          <w:color w:val="FF0000"/>
          <w:sz w:val="22"/>
          <w:szCs w:val="22"/>
        </w:rPr>
        <w:t>XX</w:t>
      </w:r>
      <w:r w:rsidRPr="002F5B4A">
        <w:rPr>
          <w:rFonts w:ascii="Arial" w:hAnsi="Arial" w:cs="Arial"/>
          <w:sz w:val="22"/>
          <w:szCs w:val="22"/>
        </w:rPr>
        <w:t>% do quantitativo tota</w:t>
      </w:r>
      <w:r>
        <w:rPr>
          <w:rFonts w:ascii="Arial" w:hAnsi="Arial" w:cs="Arial"/>
          <w:sz w:val="22"/>
          <w:szCs w:val="22"/>
        </w:rPr>
        <w:t>l do objeto (ou de cada item</w:t>
      </w:r>
      <w:r w:rsidR="006E0667">
        <w:rPr>
          <w:rFonts w:ascii="Arial" w:hAnsi="Arial" w:cs="Arial"/>
          <w:sz w:val="22"/>
          <w:szCs w:val="22"/>
        </w:rPr>
        <w:t xml:space="preserve"> ou lote</w:t>
      </w:r>
      <w:r>
        <w:rPr>
          <w:rFonts w:ascii="Arial" w:hAnsi="Arial" w:cs="Arial"/>
          <w:sz w:val="22"/>
          <w:szCs w:val="22"/>
        </w:rPr>
        <w:t>)</w:t>
      </w:r>
      <w:r w:rsidRPr="002F5B4A">
        <w:rPr>
          <w:rFonts w:ascii="Arial" w:hAnsi="Arial" w:cs="Arial"/>
          <w:sz w:val="22"/>
          <w:szCs w:val="22"/>
        </w:rPr>
        <w:t xml:space="preserve">, no limite de até 25% previsto pela Lei. </w:t>
      </w:r>
      <w:r w:rsidR="006E0667" w:rsidRPr="002F5B4A">
        <w:rPr>
          <w:rFonts w:ascii="Arial" w:hAnsi="Arial" w:cs="Arial"/>
          <w:sz w:val="22"/>
          <w:szCs w:val="22"/>
          <w:highlight w:val="green"/>
        </w:rPr>
        <w:t>(poderá ser utilizada a tabela abaixo caso sejam indicados percentuais distintos para cada item/lote)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3412"/>
        <w:gridCol w:w="1276"/>
        <w:gridCol w:w="1701"/>
        <w:gridCol w:w="1559"/>
      </w:tblGrid>
      <w:tr w:rsidR="006E0667" w:rsidRPr="00C11F2C" w14:paraId="254B251D" w14:textId="77777777" w:rsidTr="002F5B4A">
        <w:trPr>
          <w:trHeight w:val="636"/>
          <w:tblHeader/>
          <w:jc w:val="center"/>
        </w:trPr>
        <w:tc>
          <w:tcPr>
            <w:tcW w:w="694" w:type="dxa"/>
            <w:shd w:val="clear" w:color="auto" w:fill="D5DCE4"/>
            <w:vAlign w:val="center"/>
          </w:tcPr>
          <w:p w14:paraId="7C727250" w14:textId="5EA7F93C" w:rsidR="006E0667" w:rsidRPr="00C11F2C" w:rsidRDefault="006E0667" w:rsidP="005D61BB">
            <w:pPr>
              <w:pStyle w:val="PargrafodaLista"/>
              <w:ind w:left="0"/>
              <w:jc w:val="center"/>
              <w:rPr>
                <w:rFonts w:ascii="Arial" w:hAnsi="Arial" w:cs="Arial"/>
                <w:b/>
                <w:bCs/>
                <w:sz w:val="20"/>
                <w:szCs w:val="20"/>
              </w:rPr>
            </w:pPr>
            <w:r w:rsidRPr="00C11F2C">
              <w:rPr>
                <w:rFonts w:ascii="Arial" w:hAnsi="Arial" w:cs="Arial"/>
                <w:b/>
                <w:bCs/>
                <w:sz w:val="20"/>
                <w:szCs w:val="20"/>
                <w:lang w:val="pt-BR"/>
              </w:rPr>
              <w:lastRenderedPageBreak/>
              <w:t>Item</w:t>
            </w:r>
            <w:r>
              <w:rPr>
                <w:rFonts w:ascii="Arial" w:hAnsi="Arial" w:cs="Arial"/>
                <w:b/>
                <w:bCs/>
                <w:sz w:val="20"/>
                <w:szCs w:val="20"/>
                <w:lang w:val="pt-BR"/>
              </w:rPr>
              <w:t xml:space="preserve"> </w:t>
            </w:r>
            <w:r w:rsidRPr="002F5B4A">
              <w:rPr>
                <w:rFonts w:ascii="Arial" w:hAnsi="Arial" w:cs="Arial"/>
                <w:b/>
                <w:bCs/>
                <w:sz w:val="20"/>
                <w:szCs w:val="20"/>
                <w:highlight w:val="green"/>
                <w:lang w:val="pt-BR"/>
              </w:rPr>
              <w:t>/Lote</w:t>
            </w:r>
          </w:p>
        </w:tc>
        <w:tc>
          <w:tcPr>
            <w:tcW w:w="3412" w:type="dxa"/>
            <w:shd w:val="clear" w:color="auto" w:fill="D5DCE4"/>
            <w:vAlign w:val="center"/>
          </w:tcPr>
          <w:p w14:paraId="4D98665D" w14:textId="77777777" w:rsidR="006E0667" w:rsidRPr="00C11F2C" w:rsidRDefault="006E0667" w:rsidP="005D61BB">
            <w:pPr>
              <w:pStyle w:val="PargrafodaLista"/>
              <w:ind w:left="0"/>
              <w:jc w:val="center"/>
              <w:rPr>
                <w:rFonts w:ascii="Arial" w:hAnsi="Arial" w:cs="Arial"/>
                <w:b/>
                <w:bCs/>
                <w:sz w:val="20"/>
                <w:szCs w:val="20"/>
                <w:lang w:val="pt-BR"/>
              </w:rPr>
            </w:pPr>
            <w:r w:rsidRPr="00C11F2C">
              <w:rPr>
                <w:rFonts w:ascii="Arial" w:hAnsi="Arial" w:cs="Arial"/>
                <w:b/>
                <w:bCs/>
                <w:sz w:val="20"/>
                <w:szCs w:val="20"/>
                <w:lang w:val="pt-BR"/>
              </w:rPr>
              <w:t xml:space="preserve">Descrição </w:t>
            </w:r>
          </w:p>
          <w:p w14:paraId="6A9BEF00" w14:textId="77777777" w:rsidR="006E0667" w:rsidRPr="00C11F2C" w:rsidRDefault="006E0667" w:rsidP="005D61BB">
            <w:pPr>
              <w:pStyle w:val="PargrafodaLista"/>
              <w:ind w:left="0"/>
              <w:jc w:val="center"/>
              <w:rPr>
                <w:rFonts w:ascii="Arial" w:hAnsi="Arial" w:cs="Arial"/>
                <w:b/>
                <w:bCs/>
                <w:sz w:val="20"/>
                <w:szCs w:val="20"/>
              </w:rPr>
            </w:pPr>
            <w:r w:rsidRPr="00C11F2C">
              <w:rPr>
                <w:rFonts w:ascii="Arial" w:hAnsi="Arial" w:cs="Arial"/>
                <w:b/>
                <w:bCs/>
                <w:sz w:val="20"/>
                <w:szCs w:val="20"/>
                <w:lang w:val="pt-BR"/>
              </w:rPr>
              <w:t>Resumida</w:t>
            </w:r>
          </w:p>
        </w:tc>
        <w:tc>
          <w:tcPr>
            <w:tcW w:w="1276" w:type="dxa"/>
            <w:shd w:val="clear" w:color="auto" w:fill="D5DCE4"/>
            <w:vAlign w:val="center"/>
          </w:tcPr>
          <w:p w14:paraId="7B2CBE72" w14:textId="2CD53A23" w:rsidR="006E0667" w:rsidRPr="00C11F2C" w:rsidRDefault="006E0667" w:rsidP="005D61BB">
            <w:pPr>
              <w:pStyle w:val="PargrafodaLista"/>
              <w:ind w:left="0"/>
              <w:jc w:val="center"/>
              <w:rPr>
                <w:rFonts w:ascii="Arial" w:hAnsi="Arial" w:cs="Arial"/>
                <w:b/>
                <w:bCs/>
                <w:sz w:val="20"/>
                <w:szCs w:val="20"/>
                <w:lang w:val="pt-BR"/>
              </w:rPr>
            </w:pPr>
            <w:r>
              <w:rPr>
                <w:rFonts w:ascii="Arial" w:hAnsi="Arial" w:cs="Arial"/>
                <w:b/>
                <w:bCs/>
                <w:sz w:val="20"/>
                <w:szCs w:val="20"/>
                <w:lang w:val="pt-BR"/>
              </w:rPr>
              <w:t>Quantidade Total</w:t>
            </w:r>
          </w:p>
        </w:tc>
        <w:tc>
          <w:tcPr>
            <w:tcW w:w="1701" w:type="dxa"/>
            <w:shd w:val="clear" w:color="auto" w:fill="D5DCE4"/>
            <w:vAlign w:val="center"/>
          </w:tcPr>
          <w:p w14:paraId="7E930762" w14:textId="047C59F0" w:rsidR="006E0667" w:rsidRPr="00C11F2C" w:rsidRDefault="006E0667" w:rsidP="005D61BB">
            <w:pPr>
              <w:pStyle w:val="PargrafodaLista"/>
              <w:ind w:left="0"/>
              <w:jc w:val="center"/>
              <w:rPr>
                <w:rFonts w:ascii="Arial" w:hAnsi="Arial" w:cs="Arial"/>
                <w:b/>
                <w:bCs/>
                <w:sz w:val="20"/>
                <w:szCs w:val="20"/>
                <w:lang w:val="pt-BR"/>
              </w:rPr>
            </w:pPr>
            <w:r>
              <w:rPr>
                <w:rFonts w:ascii="Arial" w:hAnsi="Arial" w:cs="Arial"/>
                <w:b/>
                <w:bCs/>
                <w:sz w:val="20"/>
                <w:szCs w:val="20"/>
                <w:lang w:val="pt-BR"/>
              </w:rPr>
              <w:t>Quantidade de Participação ampla</w:t>
            </w:r>
          </w:p>
        </w:tc>
        <w:tc>
          <w:tcPr>
            <w:tcW w:w="1559" w:type="dxa"/>
            <w:shd w:val="clear" w:color="auto" w:fill="D5DCE4"/>
            <w:vAlign w:val="center"/>
          </w:tcPr>
          <w:p w14:paraId="355A1365" w14:textId="3BF48F0D" w:rsidR="006E0667" w:rsidRPr="00C11F2C" w:rsidRDefault="006E0667" w:rsidP="005D61BB">
            <w:pPr>
              <w:pStyle w:val="PargrafodaLista"/>
              <w:ind w:left="0"/>
              <w:jc w:val="center"/>
              <w:rPr>
                <w:rFonts w:ascii="Arial" w:hAnsi="Arial" w:cs="Arial"/>
                <w:b/>
                <w:bCs/>
                <w:sz w:val="20"/>
                <w:szCs w:val="20"/>
                <w:lang w:val="pt-BR"/>
              </w:rPr>
            </w:pPr>
            <w:r>
              <w:rPr>
                <w:rFonts w:ascii="Arial" w:hAnsi="Arial" w:cs="Arial"/>
                <w:b/>
                <w:bCs/>
                <w:sz w:val="20"/>
                <w:szCs w:val="20"/>
                <w:lang w:val="pt-BR"/>
              </w:rPr>
              <w:t>Quantidade da cota de participação exclusiva par MPE</w:t>
            </w:r>
          </w:p>
        </w:tc>
      </w:tr>
      <w:tr w:rsidR="006E0667" w:rsidRPr="00C11F2C" w14:paraId="4159FE8A" w14:textId="77777777" w:rsidTr="002F5B4A">
        <w:trPr>
          <w:trHeight w:val="657"/>
          <w:jc w:val="center"/>
        </w:trPr>
        <w:tc>
          <w:tcPr>
            <w:tcW w:w="694" w:type="dxa"/>
            <w:vAlign w:val="center"/>
          </w:tcPr>
          <w:p w14:paraId="4EDB8B3F" w14:textId="77777777" w:rsidR="006E0667" w:rsidRPr="00C11F2C" w:rsidRDefault="006E0667" w:rsidP="005D61BB">
            <w:pPr>
              <w:pStyle w:val="PargrafodaLista"/>
              <w:ind w:left="0"/>
              <w:jc w:val="center"/>
              <w:rPr>
                <w:rFonts w:ascii="Arial" w:hAnsi="Arial" w:cs="Arial"/>
                <w:sz w:val="20"/>
                <w:szCs w:val="20"/>
              </w:rPr>
            </w:pPr>
          </w:p>
        </w:tc>
        <w:tc>
          <w:tcPr>
            <w:tcW w:w="3412" w:type="dxa"/>
            <w:vAlign w:val="center"/>
          </w:tcPr>
          <w:p w14:paraId="5779D530" w14:textId="77777777" w:rsidR="006E0667" w:rsidRPr="00C11F2C" w:rsidRDefault="006E0667" w:rsidP="005D61BB">
            <w:pPr>
              <w:pStyle w:val="PargrafodaLista"/>
              <w:ind w:left="0"/>
              <w:jc w:val="center"/>
              <w:rPr>
                <w:rFonts w:ascii="Arial" w:hAnsi="Arial" w:cs="Arial"/>
                <w:sz w:val="20"/>
                <w:szCs w:val="20"/>
              </w:rPr>
            </w:pPr>
          </w:p>
        </w:tc>
        <w:tc>
          <w:tcPr>
            <w:tcW w:w="1276" w:type="dxa"/>
            <w:vAlign w:val="center"/>
          </w:tcPr>
          <w:p w14:paraId="77F48274" w14:textId="77777777" w:rsidR="006E0667" w:rsidRPr="00C11F2C" w:rsidRDefault="006E0667" w:rsidP="005D61BB">
            <w:pPr>
              <w:pStyle w:val="PargrafodaLista"/>
              <w:ind w:left="0"/>
              <w:jc w:val="center"/>
              <w:rPr>
                <w:rFonts w:ascii="Arial" w:hAnsi="Arial" w:cs="Arial"/>
                <w:sz w:val="20"/>
                <w:szCs w:val="20"/>
              </w:rPr>
            </w:pPr>
          </w:p>
        </w:tc>
        <w:tc>
          <w:tcPr>
            <w:tcW w:w="1701" w:type="dxa"/>
            <w:vAlign w:val="center"/>
          </w:tcPr>
          <w:p w14:paraId="7A3D8B2E" w14:textId="77777777" w:rsidR="006E0667" w:rsidRPr="00C11F2C" w:rsidRDefault="006E0667" w:rsidP="005D61BB">
            <w:pPr>
              <w:pStyle w:val="PargrafodaLista"/>
              <w:ind w:left="0"/>
              <w:jc w:val="center"/>
              <w:rPr>
                <w:rFonts w:ascii="Arial" w:hAnsi="Arial" w:cs="Arial"/>
                <w:sz w:val="20"/>
                <w:szCs w:val="20"/>
                <w:lang w:val="pt-BR"/>
              </w:rPr>
            </w:pPr>
          </w:p>
        </w:tc>
        <w:tc>
          <w:tcPr>
            <w:tcW w:w="1559" w:type="dxa"/>
            <w:vAlign w:val="center"/>
          </w:tcPr>
          <w:p w14:paraId="26116B68" w14:textId="77777777" w:rsidR="006E0667" w:rsidRPr="00C11F2C" w:rsidRDefault="006E0667" w:rsidP="005D61BB">
            <w:pPr>
              <w:pStyle w:val="PargrafodaLista"/>
              <w:ind w:left="0"/>
              <w:jc w:val="center"/>
              <w:rPr>
                <w:rFonts w:ascii="Arial" w:hAnsi="Arial" w:cs="Arial"/>
                <w:sz w:val="20"/>
                <w:szCs w:val="20"/>
                <w:lang w:val="pt-BR"/>
              </w:rPr>
            </w:pPr>
          </w:p>
        </w:tc>
      </w:tr>
      <w:tr w:rsidR="006E0667" w:rsidRPr="00C11F2C" w14:paraId="0A284B93" w14:textId="77777777" w:rsidTr="002F5B4A">
        <w:trPr>
          <w:trHeight w:val="657"/>
          <w:jc w:val="center"/>
        </w:trPr>
        <w:tc>
          <w:tcPr>
            <w:tcW w:w="694" w:type="dxa"/>
            <w:vAlign w:val="center"/>
          </w:tcPr>
          <w:p w14:paraId="3486BD57" w14:textId="77777777" w:rsidR="006E0667" w:rsidRPr="00C11F2C" w:rsidRDefault="006E0667" w:rsidP="005D61BB">
            <w:pPr>
              <w:pStyle w:val="PargrafodaLista"/>
              <w:ind w:left="0"/>
              <w:jc w:val="center"/>
              <w:rPr>
                <w:rFonts w:ascii="Arial" w:hAnsi="Arial" w:cs="Arial"/>
                <w:sz w:val="20"/>
                <w:szCs w:val="20"/>
              </w:rPr>
            </w:pPr>
          </w:p>
        </w:tc>
        <w:tc>
          <w:tcPr>
            <w:tcW w:w="3412" w:type="dxa"/>
            <w:vAlign w:val="center"/>
          </w:tcPr>
          <w:p w14:paraId="301A77D7" w14:textId="77777777" w:rsidR="006E0667" w:rsidRPr="00C11F2C" w:rsidRDefault="006E0667" w:rsidP="005D61BB">
            <w:pPr>
              <w:pStyle w:val="PargrafodaLista"/>
              <w:ind w:left="0"/>
              <w:jc w:val="center"/>
              <w:rPr>
                <w:rFonts w:ascii="Arial" w:hAnsi="Arial" w:cs="Arial"/>
                <w:sz w:val="20"/>
                <w:szCs w:val="20"/>
              </w:rPr>
            </w:pPr>
          </w:p>
        </w:tc>
        <w:tc>
          <w:tcPr>
            <w:tcW w:w="1276" w:type="dxa"/>
            <w:vAlign w:val="center"/>
          </w:tcPr>
          <w:p w14:paraId="027446A8" w14:textId="77777777" w:rsidR="006E0667" w:rsidRPr="00C11F2C" w:rsidRDefault="006E0667" w:rsidP="005D61BB">
            <w:pPr>
              <w:pStyle w:val="PargrafodaLista"/>
              <w:ind w:left="0"/>
              <w:jc w:val="center"/>
              <w:rPr>
                <w:rFonts w:ascii="Arial" w:hAnsi="Arial" w:cs="Arial"/>
                <w:sz w:val="20"/>
                <w:szCs w:val="20"/>
              </w:rPr>
            </w:pPr>
          </w:p>
        </w:tc>
        <w:tc>
          <w:tcPr>
            <w:tcW w:w="1701" w:type="dxa"/>
            <w:vAlign w:val="center"/>
          </w:tcPr>
          <w:p w14:paraId="41C73C73" w14:textId="77777777" w:rsidR="006E0667" w:rsidRPr="00C11F2C" w:rsidRDefault="006E0667" w:rsidP="005D61BB">
            <w:pPr>
              <w:pStyle w:val="PargrafodaLista"/>
              <w:ind w:left="0"/>
              <w:jc w:val="center"/>
              <w:rPr>
                <w:rFonts w:ascii="Arial" w:hAnsi="Arial" w:cs="Arial"/>
                <w:sz w:val="20"/>
                <w:szCs w:val="20"/>
                <w:lang w:val="pt-BR"/>
              </w:rPr>
            </w:pPr>
          </w:p>
        </w:tc>
        <w:tc>
          <w:tcPr>
            <w:tcW w:w="1559" w:type="dxa"/>
            <w:vAlign w:val="center"/>
          </w:tcPr>
          <w:p w14:paraId="1366E212" w14:textId="77777777" w:rsidR="006E0667" w:rsidRPr="00C11F2C" w:rsidRDefault="006E0667" w:rsidP="005D61BB">
            <w:pPr>
              <w:pStyle w:val="PargrafodaLista"/>
              <w:ind w:left="0"/>
              <w:jc w:val="center"/>
              <w:rPr>
                <w:rFonts w:ascii="Arial" w:hAnsi="Arial" w:cs="Arial"/>
                <w:sz w:val="20"/>
                <w:szCs w:val="20"/>
                <w:lang w:val="pt-BR"/>
              </w:rPr>
            </w:pPr>
          </w:p>
        </w:tc>
      </w:tr>
      <w:tr w:rsidR="006E0667" w:rsidRPr="00C11F2C" w14:paraId="585244EC" w14:textId="77777777" w:rsidTr="002F5B4A">
        <w:trPr>
          <w:trHeight w:val="593"/>
          <w:jc w:val="center"/>
        </w:trPr>
        <w:tc>
          <w:tcPr>
            <w:tcW w:w="694" w:type="dxa"/>
            <w:vAlign w:val="center"/>
          </w:tcPr>
          <w:p w14:paraId="46E7F17C" w14:textId="77777777" w:rsidR="006E0667" w:rsidRPr="00C11F2C" w:rsidRDefault="006E0667" w:rsidP="005D61BB">
            <w:pPr>
              <w:pStyle w:val="PargrafodaLista"/>
              <w:ind w:left="0"/>
              <w:jc w:val="center"/>
              <w:rPr>
                <w:rFonts w:ascii="Arial" w:hAnsi="Arial" w:cs="Arial"/>
                <w:sz w:val="20"/>
                <w:szCs w:val="20"/>
              </w:rPr>
            </w:pPr>
          </w:p>
        </w:tc>
        <w:tc>
          <w:tcPr>
            <w:tcW w:w="3412" w:type="dxa"/>
            <w:vAlign w:val="center"/>
          </w:tcPr>
          <w:p w14:paraId="4B280CE5" w14:textId="77777777" w:rsidR="006E0667" w:rsidRPr="00C11F2C" w:rsidRDefault="006E0667" w:rsidP="005D61BB">
            <w:pPr>
              <w:pStyle w:val="PargrafodaLista"/>
              <w:ind w:left="0"/>
              <w:jc w:val="center"/>
              <w:rPr>
                <w:rFonts w:ascii="Arial" w:hAnsi="Arial" w:cs="Arial"/>
                <w:sz w:val="20"/>
                <w:szCs w:val="20"/>
              </w:rPr>
            </w:pPr>
          </w:p>
        </w:tc>
        <w:tc>
          <w:tcPr>
            <w:tcW w:w="1276" w:type="dxa"/>
            <w:vAlign w:val="center"/>
          </w:tcPr>
          <w:p w14:paraId="5A8387C7" w14:textId="77777777" w:rsidR="006E0667" w:rsidRPr="00C11F2C" w:rsidRDefault="006E0667" w:rsidP="005D61BB">
            <w:pPr>
              <w:pStyle w:val="PargrafodaLista"/>
              <w:ind w:left="0"/>
              <w:jc w:val="center"/>
              <w:rPr>
                <w:rFonts w:ascii="Arial" w:hAnsi="Arial" w:cs="Arial"/>
                <w:sz w:val="20"/>
                <w:szCs w:val="20"/>
              </w:rPr>
            </w:pPr>
          </w:p>
        </w:tc>
        <w:tc>
          <w:tcPr>
            <w:tcW w:w="1701" w:type="dxa"/>
            <w:vAlign w:val="center"/>
          </w:tcPr>
          <w:p w14:paraId="02FCCE4A" w14:textId="77777777" w:rsidR="006E0667" w:rsidRPr="00C11F2C" w:rsidRDefault="006E0667" w:rsidP="005D61BB">
            <w:pPr>
              <w:pStyle w:val="PargrafodaLista"/>
              <w:ind w:left="0"/>
              <w:jc w:val="center"/>
              <w:rPr>
                <w:rFonts w:ascii="Arial" w:hAnsi="Arial" w:cs="Arial"/>
                <w:sz w:val="20"/>
                <w:szCs w:val="20"/>
              </w:rPr>
            </w:pPr>
          </w:p>
        </w:tc>
        <w:tc>
          <w:tcPr>
            <w:tcW w:w="1559" w:type="dxa"/>
            <w:vAlign w:val="center"/>
          </w:tcPr>
          <w:p w14:paraId="37829D10" w14:textId="77777777" w:rsidR="006E0667" w:rsidRPr="00C11F2C" w:rsidRDefault="006E0667" w:rsidP="005D61BB">
            <w:pPr>
              <w:pStyle w:val="PargrafodaLista"/>
              <w:ind w:left="0"/>
              <w:jc w:val="center"/>
              <w:rPr>
                <w:rFonts w:ascii="Arial" w:hAnsi="Arial" w:cs="Arial"/>
                <w:sz w:val="20"/>
                <w:szCs w:val="20"/>
              </w:rPr>
            </w:pPr>
          </w:p>
        </w:tc>
      </w:tr>
    </w:tbl>
    <w:p w14:paraId="5D2F27EA" w14:textId="02A47696" w:rsidR="00957253" w:rsidRPr="00C11F2C" w:rsidRDefault="00957253" w:rsidP="00D7454D">
      <w:pPr>
        <w:pStyle w:val="Citao"/>
        <w:shd w:val="clear" w:color="auto" w:fill="FFFF00"/>
        <w:spacing w:before="240"/>
        <w:rPr>
          <w:rFonts w:cs="Arial"/>
          <w:b/>
          <w:bCs/>
          <w:lang w:eastAsia="pt-BR"/>
        </w:rPr>
      </w:pPr>
      <w:r w:rsidRPr="00C11F2C">
        <w:rPr>
          <w:rFonts w:cs="Arial"/>
          <w:b/>
          <w:bCs/>
          <w:lang w:eastAsia="pt-BR"/>
        </w:rPr>
        <w:t>Nota explicativa:</w:t>
      </w:r>
      <w:r w:rsidR="00CE367B" w:rsidRPr="00C11F2C">
        <w:rPr>
          <w:rFonts w:cs="Arial"/>
          <w:b/>
          <w:bCs/>
          <w:lang w:eastAsia="pt-BR"/>
        </w:rPr>
        <w:t xml:space="preserve"> </w:t>
      </w:r>
    </w:p>
    <w:p w14:paraId="751B256E" w14:textId="37C3A11D" w:rsidR="00957253" w:rsidRPr="000244DE" w:rsidRDefault="00957253" w:rsidP="00AC074A">
      <w:pPr>
        <w:pStyle w:val="Citao"/>
        <w:shd w:val="clear" w:color="auto" w:fill="FFFF00"/>
        <w:spacing w:before="0"/>
        <w:rPr>
          <w:rFonts w:cs="Arial"/>
          <w:bCs/>
          <w:lang w:eastAsia="pt-BR"/>
        </w:rPr>
      </w:pPr>
      <w:r w:rsidRPr="000244DE">
        <w:rPr>
          <w:rFonts w:cs="Arial"/>
          <w:bCs/>
          <w:lang w:eastAsia="pt-BR"/>
        </w:rPr>
        <w:t xml:space="preserve">Neste item, a Unidade Requisitante deve considerar que o parcelamento da solução é a regra devendo a </w:t>
      </w:r>
      <w:r w:rsidR="006F7539">
        <w:rPr>
          <w:rFonts w:cs="Arial"/>
          <w:bCs/>
          <w:lang w:eastAsia="pt-BR"/>
        </w:rPr>
        <w:t>licitação/contratação</w:t>
      </w:r>
      <w:r w:rsidRPr="000244DE">
        <w:rPr>
          <w:rFonts w:cs="Arial"/>
          <w:bCs/>
          <w:lang w:eastAsia="pt-BR"/>
        </w:rPr>
        <w:t xml:space="preserve"> ser realizada por item, sempre que o objeto for divisível, desde que se constate não haver prejuízo</w:t>
      </w:r>
      <w:r w:rsidR="006F1A39" w:rsidRPr="000244DE">
        <w:rPr>
          <w:rFonts w:cs="Arial"/>
          <w:bCs/>
          <w:lang w:eastAsia="pt-BR"/>
        </w:rPr>
        <w:t xml:space="preserve"> técnico</w:t>
      </w:r>
      <w:r w:rsidRPr="000244DE">
        <w:rPr>
          <w:rFonts w:cs="Arial"/>
          <w:bCs/>
          <w:lang w:eastAsia="pt-BR"/>
        </w:rPr>
        <w:t xml:space="preserve"> para o conjunto da solução ou</w:t>
      </w:r>
      <w:r w:rsidR="006F1A39" w:rsidRPr="000244DE">
        <w:rPr>
          <w:rFonts w:cs="Arial"/>
          <w:bCs/>
          <w:lang w:eastAsia="pt-BR"/>
        </w:rPr>
        <w:t>/e</w:t>
      </w:r>
      <w:r w:rsidRPr="000244DE">
        <w:rPr>
          <w:rFonts w:cs="Arial"/>
          <w:bCs/>
          <w:lang w:eastAsia="pt-BR"/>
        </w:rPr>
        <w:t xml:space="preserve"> perda de economia de escala visando propiciar a ampla participação de concorrentes</w:t>
      </w:r>
      <w:r w:rsidR="002E6E72">
        <w:rPr>
          <w:rFonts w:cs="Arial"/>
          <w:bCs/>
          <w:lang w:eastAsia="pt-BR"/>
        </w:rPr>
        <w:t>, bem como ser indicado se poderia haver a criação de cota para a participação exclusiva de micro e pequenas empresas, na forma prevista no inciso III do art. 4</w:t>
      </w:r>
      <w:r w:rsidR="005925C8">
        <w:rPr>
          <w:rFonts w:cs="Arial"/>
          <w:bCs/>
          <w:lang w:eastAsia="pt-BR"/>
        </w:rPr>
        <w:t>8</w:t>
      </w:r>
      <w:r w:rsidR="002E6E72">
        <w:rPr>
          <w:rFonts w:cs="Arial"/>
          <w:bCs/>
          <w:lang w:eastAsia="pt-BR"/>
        </w:rPr>
        <w:t xml:space="preserve"> da Lei Complementar nº 123/2006</w:t>
      </w:r>
      <w:r w:rsidR="005925C8">
        <w:rPr>
          <w:rFonts w:cs="Arial"/>
          <w:bCs/>
          <w:lang w:eastAsia="pt-BR"/>
        </w:rPr>
        <w:t xml:space="preserve"> (</w:t>
      </w:r>
      <w:r w:rsidR="00C12D9D">
        <w:rPr>
          <w:rFonts w:cs="Arial"/>
        </w:rPr>
        <w:t>Art. 48.  Para o cumprimento do disposto no art. 47 desta Lei Complementar, a administração pública: </w:t>
      </w:r>
      <w:r w:rsidR="00BD10D6">
        <w:rPr>
          <w:rFonts w:cs="Arial"/>
        </w:rPr>
        <w:t>(...)</w:t>
      </w:r>
      <w:r w:rsidR="00C12D9D">
        <w:rPr>
          <w:rFonts w:cs="Arial"/>
        </w:rPr>
        <w:t> </w:t>
      </w:r>
      <w:r w:rsidR="005925C8">
        <w:rPr>
          <w:rFonts w:cs="Arial"/>
        </w:rPr>
        <w:t>III - deverá estabelecer, em certames para aquisição de bens de natureza divisível, cota de até 25% (vinte e cinco por cento) do objeto para a contratação de microempresas e empresas de pequeno porte</w:t>
      </w:r>
      <w:r w:rsidRPr="000244DE">
        <w:rPr>
          <w:rFonts w:cs="Arial"/>
          <w:bCs/>
          <w:lang w:eastAsia="pt-BR"/>
        </w:rPr>
        <w:t>.</w:t>
      </w:r>
    </w:p>
    <w:p w14:paraId="62E33BDB" w14:textId="77777777" w:rsidR="00D11121" w:rsidRDefault="00957253" w:rsidP="00D11121">
      <w:pPr>
        <w:pStyle w:val="Citao"/>
        <w:shd w:val="clear" w:color="auto" w:fill="FFFF00"/>
        <w:spacing w:before="0"/>
        <w:rPr>
          <w:lang w:eastAsia="pt-BR"/>
        </w:rPr>
      </w:pPr>
      <w:r w:rsidRPr="000244DE">
        <w:rPr>
          <w:rFonts w:cs="Arial"/>
          <w:bCs/>
          <w:lang w:eastAsia="pt-BR"/>
        </w:rPr>
        <w:t>Considerar que o parcelamento do processo licitatório em itens deve garantir que o processo seja economicamente mais vantajoso e, não apresente perdas de escala, trazendo melhor aproveitamento do mercado e ampliação da competitividade. Somente nestas condições o parcelamento da solução é recomendável.</w:t>
      </w:r>
      <w:r w:rsidR="00D11121" w:rsidRPr="00D11121">
        <w:rPr>
          <w:lang w:eastAsia="pt-BR"/>
        </w:rPr>
        <w:t xml:space="preserve"> </w:t>
      </w:r>
    </w:p>
    <w:p w14:paraId="1B10B438" w14:textId="2F27400E" w:rsidR="00D11121" w:rsidRPr="00894C1A" w:rsidRDefault="00D11121" w:rsidP="00D11121">
      <w:pPr>
        <w:pStyle w:val="Citao"/>
        <w:shd w:val="clear" w:color="auto" w:fill="FFFF00"/>
        <w:spacing w:before="0"/>
        <w:rPr>
          <w:rFonts w:cs="Arial"/>
          <w:bCs/>
          <w:color w:val="auto"/>
        </w:rPr>
      </w:pPr>
      <w:r w:rsidRPr="00894C1A">
        <w:rPr>
          <w:rFonts w:cs="Arial"/>
          <w:bCs/>
          <w:color w:val="auto"/>
          <w:highlight w:val="cyan"/>
        </w:rPr>
        <w:t xml:space="preserve">Quando a contratação envolver o </w:t>
      </w:r>
      <w:r w:rsidRPr="00894C1A">
        <w:rPr>
          <w:rFonts w:cs="Arial"/>
          <w:b/>
          <w:bCs/>
          <w:color w:val="auto"/>
          <w:highlight w:val="cyan"/>
        </w:rPr>
        <w:t>agrupamento de itens em lotes</w:t>
      </w:r>
      <w:r w:rsidRPr="00894C1A">
        <w:rPr>
          <w:rFonts w:cs="Arial"/>
          <w:bCs/>
          <w:color w:val="auto"/>
          <w:highlight w:val="cyan"/>
        </w:rPr>
        <w:t xml:space="preserve">, a Unidade Requisitante deverá </w:t>
      </w:r>
      <w:r w:rsidRPr="00894C1A">
        <w:rPr>
          <w:rFonts w:cs="Arial"/>
          <w:b/>
          <w:bCs/>
          <w:color w:val="auto"/>
          <w:highlight w:val="cyan"/>
        </w:rPr>
        <w:t>explicitar as razões que orientaram essa decisão</w:t>
      </w:r>
      <w:r w:rsidRPr="00894C1A">
        <w:rPr>
          <w:rFonts w:cs="Arial"/>
          <w:bCs/>
          <w:color w:val="auto"/>
          <w:highlight w:val="cyan"/>
        </w:rPr>
        <w:t xml:space="preserve">, indicando de que modo o agrupamento contribui para a </w:t>
      </w:r>
      <w:r w:rsidRPr="00894C1A">
        <w:rPr>
          <w:rFonts w:cs="Arial"/>
          <w:b/>
          <w:bCs/>
          <w:color w:val="auto"/>
          <w:highlight w:val="cyan"/>
        </w:rPr>
        <w:t>eficiência da contratação</w:t>
      </w:r>
      <w:r w:rsidRPr="00894C1A">
        <w:rPr>
          <w:rFonts w:cs="Arial"/>
          <w:bCs/>
          <w:color w:val="auto"/>
          <w:highlight w:val="cyan"/>
        </w:rPr>
        <w:t xml:space="preserve">, a </w:t>
      </w:r>
      <w:r w:rsidRPr="00894C1A">
        <w:rPr>
          <w:rFonts w:cs="Arial"/>
          <w:b/>
          <w:bCs/>
          <w:color w:val="auto"/>
          <w:highlight w:val="cyan"/>
        </w:rPr>
        <w:t>execução integrada do objeto</w:t>
      </w:r>
      <w:r w:rsidRPr="00894C1A">
        <w:rPr>
          <w:rFonts w:cs="Arial"/>
          <w:bCs/>
          <w:color w:val="auto"/>
          <w:highlight w:val="cyan"/>
        </w:rPr>
        <w:t xml:space="preserve">, a </w:t>
      </w:r>
      <w:r w:rsidRPr="00894C1A">
        <w:rPr>
          <w:rFonts w:cs="Arial"/>
          <w:b/>
          <w:bCs/>
          <w:color w:val="auto"/>
          <w:highlight w:val="cyan"/>
        </w:rPr>
        <w:t>gestão contratual</w:t>
      </w:r>
      <w:r w:rsidRPr="00894C1A">
        <w:rPr>
          <w:rFonts w:cs="Arial"/>
          <w:bCs/>
          <w:color w:val="auto"/>
          <w:highlight w:val="cyan"/>
        </w:rPr>
        <w:t xml:space="preserve"> ou a </w:t>
      </w:r>
      <w:r w:rsidRPr="00894C1A">
        <w:rPr>
          <w:rFonts w:cs="Arial"/>
          <w:b/>
          <w:bCs/>
          <w:color w:val="auto"/>
          <w:highlight w:val="cyan"/>
        </w:rPr>
        <w:t>economicidade</w:t>
      </w:r>
      <w:r w:rsidRPr="00894C1A">
        <w:rPr>
          <w:rFonts w:cs="Arial"/>
          <w:bCs/>
          <w:color w:val="auto"/>
          <w:highlight w:val="cyan"/>
        </w:rPr>
        <w:t xml:space="preserve">, sem impor </w:t>
      </w:r>
      <w:r w:rsidRPr="00894C1A">
        <w:rPr>
          <w:rFonts w:cs="Arial"/>
          <w:b/>
          <w:bCs/>
          <w:color w:val="auto"/>
          <w:highlight w:val="cyan"/>
        </w:rPr>
        <w:t>restrições indevidas à competitividade</w:t>
      </w:r>
      <w:r w:rsidRPr="00894C1A">
        <w:rPr>
          <w:rFonts w:cs="Arial"/>
          <w:bCs/>
          <w:color w:val="auto"/>
          <w:highlight w:val="cyan"/>
        </w:rPr>
        <w:t xml:space="preserve">. A justificativa deverá evidenciar que o agrupamento em lotes </w:t>
      </w:r>
      <w:r w:rsidRPr="00894C1A">
        <w:rPr>
          <w:rFonts w:cs="Arial"/>
          <w:b/>
          <w:bCs/>
          <w:color w:val="auto"/>
          <w:highlight w:val="cyan"/>
        </w:rPr>
        <w:t>não compromete a ampla participação de interessados</w:t>
      </w:r>
      <w:r w:rsidRPr="00894C1A">
        <w:rPr>
          <w:rFonts w:cs="Arial"/>
          <w:bCs/>
          <w:color w:val="auto"/>
          <w:highlight w:val="cyan"/>
        </w:rPr>
        <w:t xml:space="preserve">, nem configura direcionamento, devendo estar fundamentado em </w:t>
      </w:r>
      <w:r w:rsidRPr="00894C1A">
        <w:rPr>
          <w:rFonts w:cs="Arial"/>
          <w:b/>
          <w:bCs/>
          <w:color w:val="auto"/>
          <w:highlight w:val="cyan"/>
        </w:rPr>
        <w:t>critérios objetivos</w:t>
      </w:r>
      <w:r w:rsidRPr="00894C1A">
        <w:rPr>
          <w:rFonts w:cs="Arial"/>
          <w:bCs/>
          <w:color w:val="auto"/>
          <w:highlight w:val="cyan"/>
        </w:rPr>
        <w:t xml:space="preserve">, tais como </w:t>
      </w:r>
      <w:r w:rsidRPr="00894C1A">
        <w:rPr>
          <w:rFonts w:cs="Arial"/>
          <w:b/>
          <w:bCs/>
          <w:color w:val="auto"/>
          <w:highlight w:val="cyan"/>
        </w:rPr>
        <w:t>interdependência técnica entre os itens</w:t>
      </w:r>
      <w:r w:rsidRPr="00894C1A">
        <w:rPr>
          <w:rFonts w:cs="Arial"/>
          <w:bCs/>
          <w:color w:val="auto"/>
          <w:highlight w:val="cyan"/>
        </w:rPr>
        <w:t xml:space="preserve">, </w:t>
      </w:r>
      <w:r w:rsidRPr="00894C1A">
        <w:rPr>
          <w:rFonts w:cs="Arial"/>
          <w:b/>
          <w:bCs/>
          <w:color w:val="auto"/>
          <w:highlight w:val="cyan"/>
        </w:rPr>
        <w:t>ganhos de escala</w:t>
      </w:r>
      <w:r w:rsidRPr="00894C1A">
        <w:rPr>
          <w:rFonts w:cs="Arial"/>
          <w:bCs/>
          <w:color w:val="auto"/>
          <w:highlight w:val="cyan"/>
        </w:rPr>
        <w:t xml:space="preserve">, </w:t>
      </w:r>
      <w:r w:rsidRPr="00894C1A">
        <w:rPr>
          <w:rFonts w:cs="Arial"/>
          <w:b/>
          <w:bCs/>
          <w:color w:val="auto"/>
          <w:highlight w:val="cyan"/>
        </w:rPr>
        <w:t>padronização</w:t>
      </w:r>
      <w:r w:rsidRPr="00894C1A">
        <w:rPr>
          <w:rFonts w:cs="Arial"/>
          <w:bCs/>
          <w:color w:val="auto"/>
          <w:highlight w:val="cyan"/>
        </w:rPr>
        <w:t xml:space="preserve">, </w:t>
      </w:r>
      <w:r w:rsidRPr="00894C1A">
        <w:rPr>
          <w:rFonts w:cs="Arial"/>
          <w:b/>
          <w:bCs/>
          <w:color w:val="auto"/>
          <w:highlight w:val="cyan"/>
        </w:rPr>
        <w:t>racionalidade operacional</w:t>
      </w:r>
      <w:r w:rsidRPr="00894C1A">
        <w:rPr>
          <w:rFonts w:cs="Arial"/>
          <w:bCs/>
          <w:color w:val="auto"/>
          <w:highlight w:val="cyan"/>
        </w:rPr>
        <w:t xml:space="preserve"> ou </w:t>
      </w:r>
      <w:r w:rsidRPr="00894C1A">
        <w:rPr>
          <w:rFonts w:cs="Arial"/>
          <w:b/>
          <w:bCs/>
          <w:color w:val="auto"/>
          <w:highlight w:val="cyan"/>
        </w:rPr>
        <w:t>redução de riscos de execução</w:t>
      </w:r>
      <w:r w:rsidRPr="00894C1A">
        <w:rPr>
          <w:rFonts w:cs="Arial"/>
          <w:bCs/>
          <w:color w:val="auto"/>
          <w:highlight w:val="cyan"/>
        </w:rPr>
        <w:t>.</w:t>
      </w:r>
    </w:p>
    <w:p w14:paraId="6A56F2A9" w14:textId="77777777" w:rsidR="00957253" w:rsidRPr="000244DE" w:rsidRDefault="00957253" w:rsidP="00AC074A">
      <w:pPr>
        <w:pStyle w:val="Citao"/>
        <w:shd w:val="clear" w:color="auto" w:fill="FFFF00"/>
        <w:spacing w:before="0"/>
        <w:rPr>
          <w:rFonts w:cs="Arial"/>
          <w:bCs/>
          <w:lang w:eastAsia="pt-BR"/>
        </w:rPr>
      </w:pPr>
      <w:r w:rsidRPr="000244DE">
        <w:rPr>
          <w:rFonts w:cs="Arial"/>
          <w:bCs/>
          <w:lang w:eastAsia="pt-BR"/>
        </w:rPr>
        <w:t>Caso ocorra o parcelamento formal do objeto em contratações distintas, o ETP poderá levar à elaboração de dois ou mais Termos de Referência ou Projetos Básico, sendo um para cada parte da solução a ser contratada individualmente.</w:t>
      </w:r>
    </w:p>
    <w:p w14:paraId="24A81AC2" w14:textId="60215971" w:rsidR="00BF3EC8" w:rsidRPr="000244DE" w:rsidRDefault="00BF3EC8" w:rsidP="00AC074A">
      <w:pPr>
        <w:pStyle w:val="Citao"/>
        <w:shd w:val="clear" w:color="auto" w:fill="FFFF00"/>
        <w:spacing w:before="0"/>
        <w:rPr>
          <w:rFonts w:cs="Arial"/>
          <w:bCs/>
          <w:lang w:eastAsia="pt-BR"/>
        </w:rPr>
      </w:pPr>
      <w:r w:rsidRPr="000244DE">
        <w:rPr>
          <w:rFonts w:cs="Arial"/>
          <w:bCs/>
          <w:lang w:eastAsia="pt-BR"/>
        </w:rPr>
        <w:t>Informar se a divisão do objeto representa, ou não, perda de economia de escala (Súmula 247 do TCU). (inciso VII</w:t>
      </w:r>
      <w:r w:rsidR="00FC58D6">
        <w:rPr>
          <w:rFonts w:cs="Arial"/>
          <w:bCs/>
          <w:lang w:eastAsia="pt-BR"/>
        </w:rPr>
        <w:t xml:space="preserve"> do</w:t>
      </w:r>
      <w:r w:rsidRPr="000244DE">
        <w:rPr>
          <w:rFonts w:cs="Arial"/>
          <w:bCs/>
          <w:lang w:eastAsia="pt-BR"/>
        </w:rPr>
        <w:t xml:space="preserve"> art. </w:t>
      </w:r>
      <w:r w:rsidR="00A65B4B">
        <w:rPr>
          <w:rFonts w:cs="Arial"/>
          <w:bCs/>
          <w:lang w:eastAsia="pt-BR"/>
        </w:rPr>
        <w:t>9º da IN 58/2022</w:t>
      </w:r>
      <w:r w:rsidRPr="000244DE">
        <w:rPr>
          <w:rFonts w:cs="Arial"/>
          <w:bCs/>
          <w:lang w:eastAsia="pt-BR"/>
        </w:rPr>
        <w:t xml:space="preserve">). </w:t>
      </w:r>
    </w:p>
    <w:p w14:paraId="60174464" w14:textId="23A372A3" w:rsidR="00957253" w:rsidRDefault="00957253" w:rsidP="00AC074A">
      <w:pPr>
        <w:pStyle w:val="Citao"/>
        <w:shd w:val="clear" w:color="auto" w:fill="FFFF00"/>
        <w:spacing w:before="0"/>
        <w:rPr>
          <w:rFonts w:cs="Arial"/>
          <w:bCs/>
          <w:lang w:eastAsia="pt-BR"/>
        </w:rPr>
      </w:pPr>
      <w:r w:rsidRPr="000244DE">
        <w:rPr>
          <w:rFonts w:cs="Arial"/>
          <w:bCs/>
          <w:lang w:eastAsia="pt-BR"/>
        </w:rPr>
        <w:t>Por ser o parcelamento a regra, deve haver justificativa quando este não for adotado.</w:t>
      </w:r>
    </w:p>
    <w:p w14:paraId="5071A2F7" w14:textId="6537BAC0" w:rsidR="000B0BBE" w:rsidRPr="000B0BBE" w:rsidRDefault="000B0BBE" w:rsidP="000B0BBE">
      <w:pPr>
        <w:pStyle w:val="Citao"/>
        <w:shd w:val="clear" w:color="auto" w:fill="FFFF00"/>
        <w:spacing w:before="0"/>
        <w:rPr>
          <w:rFonts w:cs="Arial"/>
          <w:bCs/>
          <w:lang w:eastAsia="pt-BR"/>
        </w:rPr>
      </w:pPr>
      <w:r w:rsidRPr="000B0BBE">
        <w:rPr>
          <w:rFonts w:cs="Arial"/>
          <w:bCs/>
          <w:lang w:eastAsia="pt-BR"/>
        </w:rPr>
        <w:t>A Lei 14.133/21 prevê situações em que o parcelamento do objeto não é recomendado, principalmente para evitar prejuízos à eficiência da contratação e garantir a melhor relação custo-benefício, direcionando para as hipóteses da aquisição global. São as previsões dos artigos art. 40, § 3º, incisos I a III, e art. 47, § 1º, incisos I e II</w:t>
      </w:r>
    </w:p>
    <w:p w14:paraId="77A787D7" w14:textId="07D49A40" w:rsidR="00BF3EC8" w:rsidRPr="000244DE" w:rsidRDefault="00BF3EC8" w:rsidP="00AC074A">
      <w:pPr>
        <w:pStyle w:val="Citao"/>
        <w:shd w:val="clear" w:color="auto" w:fill="FFFF00"/>
        <w:spacing w:before="0"/>
        <w:rPr>
          <w:rFonts w:cs="Arial"/>
          <w:bCs/>
          <w:lang w:eastAsia="pt-BR"/>
        </w:rPr>
      </w:pPr>
      <w:r w:rsidRPr="007E3EB9">
        <w:rPr>
          <w:rFonts w:cs="Arial"/>
          <w:b/>
          <w:lang w:eastAsia="pt-BR"/>
        </w:rPr>
        <w:t xml:space="preserve">De acordo com o </w:t>
      </w:r>
      <w:r w:rsidR="00A65B4B" w:rsidRPr="007E3EB9">
        <w:rPr>
          <w:rFonts w:cs="Arial"/>
          <w:b/>
          <w:lang w:eastAsia="pt-BR"/>
        </w:rPr>
        <w:t>art. 9º, §1º, da IN 58/2022</w:t>
      </w:r>
      <w:r w:rsidRPr="007E3EB9">
        <w:rPr>
          <w:rFonts w:cs="Arial"/>
          <w:b/>
          <w:lang w:eastAsia="pt-BR"/>
        </w:rPr>
        <w:t>,</w:t>
      </w:r>
      <w:r w:rsidRPr="000244DE">
        <w:rPr>
          <w:rFonts w:cs="Arial"/>
          <w:bCs/>
          <w:lang w:eastAsia="pt-BR"/>
        </w:rPr>
        <w:t xml:space="preserve"> </w:t>
      </w:r>
      <w:r w:rsidR="005D0B4B" w:rsidRPr="00047B9F">
        <w:rPr>
          <w:rFonts w:cs="Arial"/>
          <w:b/>
          <w:highlight w:val="green"/>
          <w:lang w:eastAsia="pt-BR"/>
        </w:rPr>
        <w:t>ESTE ITEM É OBRIGATÓRIO</w:t>
      </w:r>
      <w:r w:rsidRPr="000244DE">
        <w:rPr>
          <w:rFonts w:cs="Arial"/>
          <w:bCs/>
          <w:lang w:eastAsia="pt-BR"/>
        </w:rPr>
        <w:t xml:space="preserve">. </w:t>
      </w:r>
    </w:p>
    <w:p w14:paraId="0E96FB3E" w14:textId="77777777" w:rsidR="0018308B" w:rsidRPr="00C11F2C" w:rsidRDefault="0018308B" w:rsidP="00AC074A">
      <w:pPr>
        <w:pStyle w:val="PargrafodaLista"/>
        <w:ind w:left="567"/>
        <w:jc w:val="both"/>
        <w:rPr>
          <w:rFonts w:ascii="Arial" w:hAnsi="Arial" w:cs="Arial"/>
        </w:rPr>
      </w:pPr>
    </w:p>
    <w:p w14:paraId="5131261B" w14:textId="77777777" w:rsidR="0018308B" w:rsidRPr="00C11F2C" w:rsidRDefault="0018308B" w:rsidP="00AC074A">
      <w:pPr>
        <w:pStyle w:val="Citao"/>
        <w:pBdr>
          <w:left w:val="single" w:sz="4" w:space="0" w:color="1F497D"/>
          <w:bottom w:val="single" w:sz="4" w:space="11" w:color="1F497D"/>
        </w:pBdr>
        <w:shd w:val="clear" w:color="auto" w:fill="A8D08D"/>
        <w:spacing w:before="0"/>
        <w:rPr>
          <w:rFonts w:cs="Arial"/>
          <w:b/>
          <w:bCs/>
          <w:lang w:eastAsia="pt-BR"/>
        </w:rPr>
      </w:pPr>
      <w:r w:rsidRPr="00C11F2C">
        <w:rPr>
          <w:rFonts w:cs="Arial"/>
          <w:b/>
          <w:bCs/>
          <w:lang w:eastAsia="pt-BR"/>
        </w:rPr>
        <w:t xml:space="preserve">Riscos: </w:t>
      </w:r>
    </w:p>
    <w:p w14:paraId="52A54C58" w14:textId="2DA2980C" w:rsidR="00330FB6" w:rsidRPr="000244DE" w:rsidRDefault="0018308B"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a) </w:t>
      </w:r>
      <w:r w:rsidR="00330FB6" w:rsidRPr="000244DE">
        <w:rPr>
          <w:rFonts w:cs="Arial"/>
          <w:bCs/>
          <w:lang w:eastAsia="pt-BR"/>
        </w:rPr>
        <w:t>Contratação de uma solução incompleta;</w:t>
      </w:r>
    </w:p>
    <w:p w14:paraId="54961C33" w14:textId="5006AC89" w:rsidR="00330FB6" w:rsidRPr="000244DE" w:rsidRDefault="00330FB6"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b) Diminuição da competitividade na </w:t>
      </w:r>
      <w:r w:rsidR="006F7539">
        <w:rPr>
          <w:rFonts w:cs="Arial"/>
          <w:bCs/>
          <w:lang w:eastAsia="pt-BR"/>
        </w:rPr>
        <w:t>licitação/contratação</w:t>
      </w:r>
      <w:r w:rsidRPr="000244DE">
        <w:rPr>
          <w:rFonts w:cs="Arial"/>
          <w:bCs/>
          <w:lang w:eastAsia="pt-BR"/>
        </w:rPr>
        <w:t>;</w:t>
      </w:r>
    </w:p>
    <w:p w14:paraId="555BD3EF" w14:textId="50887335" w:rsidR="0018308B" w:rsidRPr="000244DE" w:rsidRDefault="00330FB6"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d) Parcelamento inadequado da solução.</w:t>
      </w:r>
    </w:p>
    <w:p w14:paraId="7113494D" w14:textId="77777777" w:rsidR="00BF3EC8" w:rsidRPr="00C11F2C" w:rsidRDefault="00BF3EC8" w:rsidP="00AC074A">
      <w:pPr>
        <w:pStyle w:val="PargrafodaLista"/>
        <w:ind w:left="0"/>
        <w:jc w:val="both"/>
        <w:rPr>
          <w:rFonts w:ascii="Arial" w:hAnsi="Arial" w:cs="Arial"/>
        </w:rPr>
      </w:pPr>
    </w:p>
    <w:p w14:paraId="0BEFF51A" w14:textId="77777777" w:rsidR="00BF3EC8" w:rsidRPr="00C11F2C" w:rsidRDefault="00BF3EC8" w:rsidP="002A33ED">
      <w:pPr>
        <w:numPr>
          <w:ilvl w:val="0"/>
          <w:numId w:val="3"/>
        </w:numPr>
        <w:ind w:left="284" w:hanging="284"/>
        <w:jc w:val="both"/>
        <w:rPr>
          <w:rFonts w:ascii="Arial" w:hAnsi="Arial" w:cs="Arial"/>
          <w:b/>
          <w:caps/>
          <w:sz w:val="22"/>
          <w:szCs w:val="22"/>
        </w:rPr>
      </w:pPr>
      <w:r w:rsidRPr="00C11F2C">
        <w:rPr>
          <w:rFonts w:ascii="Arial" w:hAnsi="Arial" w:cs="Arial"/>
          <w:b/>
          <w:caps/>
          <w:sz w:val="22"/>
          <w:szCs w:val="22"/>
        </w:rPr>
        <w:t>Contratações correlatas e/ou interdependentes</w:t>
      </w:r>
    </w:p>
    <w:p w14:paraId="0F9AB01A" w14:textId="77777777" w:rsidR="001C671E" w:rsidRPr="00C11F2C" w:rsidRDefault="001C671E" w:rsidP="00AC074A">
      <w:pPr>
        <w:jc w:val="both"/>
        <w:rPr>
          <w:rFonts w:ascii="Arial" w:hAnsi="Arial" w:cs="Arial"/>
          <w:bCs/>
          <w:caps/>
          <w:sz w:val="22"/>
          <w:szCs w:val="22"/>
        </w:rPr>
      </w:pPr>
    </w:p>
    <w:p w14:paraId="0B024C7F" w14:textId="552A2884" w:rsidR="0089361C" w:rsidRDefault="001C671E" w:rsidP="0089361C">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89361C" w:rsidRPr="00C11F2C">
        <w:rPr>
          <w:rFonts w:ascii="Arial" w:hAnsi="Arial" w:cs="Arial"/>
          <w:sz w:val="22"/>
          <w:szCs w:val="22"/>
        </w:rPr>
        <w:t xml:space="preserve">Não se faz necessária a realização de contratações </w:t>
      </w:r>
      <w:r w:rsidR="0089361C" w:rsidRPr="0059236B">
        <w:rPr>
          <w:rFonts w:ascii="Arial" w:hAnsi="Arial" w:cs="Arial"/>
          <w:sz w:val="22"/>
          <w:szCs w:val="22"/>
        </w:rPr>
        <w:t xml:space="preserve">correlatas, </w:t>
      </w:r>
      <w:r w:rsidR="0089361C" w:rsidRPr="0059236B">
        <w:rPr>
          <w:rFonts w:ascii="Arial" w:hAnsi="Arial" w:cs="Arial"/>
          <w:iCs/>
          <w:sz w:val="22"/>
          <w:szCs w:val="22"/>
          <w:highlight w:val="green"/>
        </w:rPr>
        <w:t>e não existem outras contratações</w:t>
      </w:r>
      <w:r w:rsidR="00F551D2">
        <w:rPr>
          <w:rFonts w:ascii="Arial" w:hAnsi="Arial" w:cs="Arial"/>
          <w:iCs/>
          <w:sz w:val="22"/>
          <w:szCs w:val="22"/>
        </w:rPr>
        <w:t xml:space="preserve"> correlatas ou</w:t>
      </w:r>
      <w:r w:rsidR="0089361C" w:rsidRPr="0059236B">
        <w:rPr>
          <w:rFonts w:ascii="Arial" w:hAnsi="Arial" w:cs="Arial"/>
          <w:sz w:val="22"/>
          <w:szCs w:val="22"/>
        </w:rPr>
        <w:t xml:space="preserve"> interdependentes, para a análise de viabilidade e contratação desta demanda.</w:t>
      </w:r>
    </w:p>
    <w:p w14:paraId="723D4866" w14:textId="77777777" w:rsidR="0089361C" w:rsidRPr="00F07643" w:rsidRDefault="0089361C" w:rsidP="0089361C">
      <w:pPr>
        <w:tabs>
          <w:tab w:val="left" w:pos="567"/>
        </w:tabs>
        <w:spacing w:after="240"/>
        <w:jc w:val="center"/>
        <w:rPr>
          <w:rFonts w:ascii="Arial" w:hAnsi="Arial" w:cs="Arial"/>
          <w:b/>
          <w:color w:val="FF0000"/>
          <w:sz w:val="22"/>
          <w:szCs w:val="22"/>
        </w:rPr>
      </w:pPr>
      <w:bookmarkStart w:id="10" w:name="_Hlk227331543"/>
      <w:r w:rsidRPr="00F07643">
        <w:rPr>
          <w:rFonts w:ascii="Arial" w:hAnsi="Arial" w:cs="Arial"/>
          <w:b/>
          <w:color w:val="FF0000"/>
          <w:sz w:val="22"/>
          <w:szCs w:val="22"/>
          <w:highlight w:val="green"/>
        </w:rPr>
        <w:t>OU</w:t>
      </w:r>
    </w:p>
    <w:p w14:paraId="340F6DF6" w14:textId="42C1EA69" w:rsidR="0089361C" w:rsidRDefault="0089361C" w:rsidP="0089361C">
      <w:pPr>
        <w:numPr>
          <w:ilvl w:val="1"/>
          <w:numId w:val="3"/>
        </w:numPr>
        <w:tabs>
          <w:tab w:val="left" w:pos="567"/>
        </w:tabs>
        <w:spacing w:after="240"/>
        <w:ind w:left="0" w:firstLine="0"/>
        <w:jc w:val="both"/>
        <w:rPr>
          <w:rFonts w:ascii="Arial" w:hAnsi="Arial" w:cs="Arial"/>
          <w:sz w:val="22"/>
          <w:szCs w:val="22"/>
        </w:rPr>
      </w:pPr>
      <w:r>
        <w:rPr>
          <w:rFonts w:ascii="Arial" w:hAnsi="Arial" w:cs="Arial"/>
          <w:sz w:val="22"/>
          <w:szCs w:val="22"/>
        </w:rPr>
        <w:lastRenderedPageBreak/>
        <w:t>Será</w:t>
      </w:r>
      <w:r w:rsidRPr="00F07643">
        <w:rPr>
          <w:rFonts w:ascii="Arial" w:hAnsi="Arial" w:cs="Arial"/>
          <w:sz w:val="22"/>
          <w:szCs w:val="22"/>
        </w:rPr>
        <w:t xml:space="preserve"> necessária a realização de contratações correlatas e/ou </w:t>
      </w:r>
      <w:r w:rsidRPr="0059236B">
        <w:rPr>
          <w:rFonts w:ascii="Arial" w:hAnsi="Arial" w:cs="Arial"/>
          <w:sz w:val="22"/>
          <w:szCs w:val="22"/>
        </w:rPr>
        <w:t xml:space="preserve">interdependentes </w:t>
      </w:r>
      <w:r w:rsidRPr="0059236B">
        <w:rPr>
          <w:rFonts w:ascii="Arial" w:hAnsi="Arial" w:cs="Arial"/>
          <w:sz w:val="22"/>
          <w:szCs w:val="22"/>
          <w:highlight w:val="green"/>
        </w:rPr>
        <w:t>(ou Existem contratações corretas e/ou interdependentes em processamento)</w:t>
      </w:r>
      <w:r w:rsidRPr="0059236B">
        <w:rPr>
          <w:rFonts w:ascii="Arial" w:hAnsi="Arial" w:cs="Arial"/>
          <w:sz w:val="22"/>
          <w:szCs w:val="22"/>
        </w:rPr>
        <w:t xml:space="preserve"> para a viabilidade de contratação desta demanda, descritas nos itens abaixo, para que seja atendida a demanda indicada neste docume</w:t>
      </w:r>
      <w:r>
        <w:rPr>
          <w:rFonts w:ascii="Arial" w:hAnsi="Arial" w:cs="Arial"/>
          <w:sz w:val="22"/>
          <w:szCs w:val="22"/>
        </w:rPr>
        <w:t>nto:</w:t>
      </w:r>
    </w:p>
    <w:bookmarkEnd w:id="10"/>
    <w:p w14:paraId="1852474B" w14:textId="271E4542" w:rsidR="00F07643" w:rsidRDefault="00F07643" w:rsidP="0089361C">
      <w:pPr>
        <w:numPr>
          <w:ilvl w:val="2"/>
          <w:numId w:val="3"/>
        </w:numPr>
        <w:tabs>
          <w:tab w:val="left" w:pos="567"/>
        </w:tabs>
        <w:spacing w:after="240"/>
        <w:ind w:left="0" w:firstLine="0"/>
        <w:jc w:val="both"/>
        <w:rPr>
          <w:rFonts w:ascii="Arial" w:hAnsi="Arial" w:cs="Arial"/>
          <w:sz w:val="22"/>
          <w:szCs w:val="22"/>
        </w:rPr>
      </w:pPr>
      <w:r>
        <w:rPr>
          <w:rFonts w:ascii="Arial" w:hAnsi="Arial" w:cs="Arial"/>
          <w:sz w:val="22"/>
          <w:szCs w:val="22"/>
        </w:rPr>
        <w:t xml:space="preserve"> </w:t>
      </w:r>
      <w:r w:rsidR="00F551D2" w:rsidRPr="00641479">
        <w:rPr>
          <w:rFonts w:ascii="Arial" w:hAnsi="Arial" w:cs="Arial"/>
          <w:b/>
          <w:bCs/>
          <w:sz w:val="22"/>
          <w:szCs w:val="22"/>
        </w:rPr>
        <w:t>Contratações correlatas</w:t>
      </w:r>
      <w:r w:rsidR="00F551D2">
        <w:rPr>
          <w:rFonts w:ascii="Arial" w:hAnsi="Arial" w:cs="Arial"/>
          <w:sz w:val="22"/>
          <w:szCs w:val="22"/>
        </w:rPr>
        <w:t>:</w:t>
      </w:r>
    </w:p>
    <w:p w14:paraId="1E9E3909" w14:textId="30D14205" w:rsidR="00641479" w:rsidRDefault="00641479" w:rsidP="00641479">
      <w:pPr>
        <w:numPr>
          <w:ilvl w:val="3"/>
          <w:numId w:val="3"/>
        </w:numPr>
        <w:tabs>
          <w:tab w:val="left" w:pos="567"/>
          <w:tab w:val="left" w:pos="709"/>
          <w:tab w:val="left" w:pos="993"/>
        </w:tabs>
        <w:spacing w:after="240"/>
        <w:ind w:left="0" w:firstLine="61"/>
        <w:jc w:val="both"/>
        <w:rPr>
          <w:rFonts w:ascii="Arial" w:hAnsi="Arial" w:cs="Arial"/>
          <w:sz w:val="22"/>
          <w:szCs w:val="22"/>
        </w:rPr>
      </w:pPr>
      <w:r>
        <w:rPr>
          <w:rFonts w:ascii="Arial" w:hAnsi="Arial" w:cs="Arial"/>
          <w:sz w:val="22"/>
          <w:szCs w:val="22"/>
        </w:rPr>
        <w:t xml:space="preserve"> </w:t>
      </w:r>
    </w:p>
    <w:p w14:paraId="7F66D8A7" w14:textId="77777777" w:rsidR="00641479" w:rsidRDefault="00641479" w:rsidP="00641479">
      <w:pPr>
        <w:numPr>
          <w:ilvl w:val="3"/>
          <w:numId w:val="3"/>
        </w:numPr>
        <w:tabs>
          <w:tab w:val="left" w:pos="567"/>
          <w:tab w:val="left" w:pos="709"/>
          <w:tab w:val="left" w:pos="993"/>
        </w:tabs>
        <w:spacing w:after="240"/>
        <w:ind w:left="0" w:firstLine="61"/>
        <w:jc w:val="both"/>
        <w:rPr>
          <w:rFonts w:ascii="Arial" w:hAnsi="Arial" w:cs="Arial"/>
          <w:sz w:val="22"/>
          <w:szCs w:val="22"/>
        </w:rPr>
      </w:pPr>
    </w:p>
    <w:p w14:paraId="1C0D7382" w14:textId="32536A49" w:rsidR="00F07643" w:rsidRDefault="00641479" w:rsidP="0089361C">
      <w:pPr>
        <w:numPr>
          <w:ilvl w:val="2"/>
          <w:numId w:val="3"/>
        </w:numPr>
        <w:tabs>
          <w:tab w:val="left" w:pos="567"/>
        </w:tabs>
        <w:spacing w:after="240"/>
        <w:ind w:left="0" w:firstLine="0"/>
        <w:jc w:val="both"/>
        <w:rPr>
          <w:rFonts w:ascii="Arial" w:hAnsi="Arial" w:cs="Arial"/>
          <w:sz w:val="22"/>
          <w:szCs w:val="22"/>
        </w:rPr>
      </w:pPr>
      <w:r>
        <w:rPr>
          <w:rFonts w:ascii="Arial" w:hAnsi="Arial" w:cs="Arial"/>
          <w:sz w:val="22"/>
          <w:szCs w:val="22"/>
        </w:rPr>
        <w:t xml:space="preserve"> </w:t>
      </w:r>
      <w:r w:rsidRPr="00641479">
        <w:rPr>
          <w:rFonts w:ascii="Arial" w:hAnsi="Arial" w:cs="Arial"/>
          <w:b/>
          <w:bCs/>
          <w:sz w:val="22"/>
          <w:szCs w:val="22"/>
        </w:rPr>
        <w:t>Contratações interdependentes</w:t>
      </w:r>
      <w:r>
        <w:rPr>
          <w:rFonts w:ascii="Arial" w:hAnsi="Arial" w:cs="Arial"/>
          <w:sz w:val="22"/>
          <w:szCs w:val="22"/>
        </w:rPr>
        <w:t>:</w:t>
      </w:r>
    </w:p>
    <w:p w14:paraId="25032A91" w14:textId="27928ADC" w:rsidR="00641479" w:rsidRDefault="00641479" w:rsidP="00641479">
      <w:pPr>
        <w:numPr>
          <w:ilvl w:val="3"/>
          <w:numId w:val="3"/>
        </w:numPr>
        <w:tabs>
          <w:tab w:val="left" w:pos="567"/>
          <w:tab w:val="left" w:pos="709"/>
          <w:tab w:val="left" w:pos="993"/>
        </w:tabs>
        <w:spacing w:after="240"/>
        <w:ind w:left="0" w:firstLine="61"/>
        <w:jc w:val="both"/>
        <w:rPr>
          <w:rFonts w:ascii="Arial" w:hAnsi="Arial" w:cs="Arial"/>
          <w:sz w:val="22"/>
          <w:szCs w:val="22"/>
        </w:rPr>
      </w:pPr>
      <w:r>
        <w:rPr>
          <w:rFonts w:ascii="Arial" w:hAnsi="Arial" w:cs="Arial"/>
          <w:sz w:val="22"/>
          <w:szCs w:val="22"/>
        </w:rPr>
        <w:t xml:space="preserve"> </w:t>
      </w:r>
    </w:p>
    <w:p w14:paraId="7EEADB56" w14:textId="77777777" w:rsidR="00641479" w:rsidRDefault="00641479" w:rsidP="00641479">
      <w:pPr>
        <w:numPr>
          <w:ilvl w:val="3"/>
          <w:numId w:val="3"/>
        </w:numPr>
        <w:tabs>
          <w:tab w:val="left" w:pos="567"/>
          <w:tab w:val="left" w:pos="709"/>
          <w:tab w:val="left" w:pos="993"/>
        </w:tabs>
        <w:spacing w:after="240"/>
        <w:ind w:left="0" w:firstLine="61"/>
        <w:jc w:val="both"/>
        <w:rPr>
          <w:rFonts w:ascii="Arial" w:hAnsi="Arial" w:cs="Arial"/>
          <w:sz w:val="22"/>
          <w:szCs w:val="22"/>
        </w:rPr>
      </w:pPr>
    </w:p>
    <w:p w14:paraId="2E5912CF" w14:textId="77777777" w:rsidR="001C671E" w:rsidRPr="00C11F2C" w:rsidRDefault="001C671E" w:rsidP="00AC074A">
      <w:pPr>
        <w:pStyle w:val="Citao"/>
        <w:shd w:val="clear" w:color="auto" w:fill="FFFF00"/>
        <w:spacing w:before="0"/>
        <w:rPr>
          <w:rFonts w:cs="Arial"/>
          <w:b/>
          <w:bCs/>
          <w:lang w:eastAsia="pt-BR"/>
        </w:rPr>
      </w:pPr>
      <w:r w:rsidRPr="00C11F2C">
        <w:rPr>
          <w:rFonts w:cs="Arial"/>
          <w:b/>
          <w:bCs/>
          <w:lang w:eastAsia="pt-BR"/>
        </w:rPr>
        <w:t>Nota Explicativa:</w:t>
      </w:r>
    </w:p>
    <w:p w14:paraId="2A33593B" w14:textId="629FADF6" w:rsidR="00BF3EC8" w:rsidRDefault="00BF3EC8" w:rsidP="00AC074A">
      <w:pPr>
        <w:pStyle w:val="Citao"/>
        <w:shd w:val="clear" w:color="auto" w:fill="FFFF00"/>
        <w:spacing w:before="0"/>
        <w:rPr>
          <w:rFonts w:cs="Arial"/>
          <w:bCs/>
          <w:lang w:eastAsia="pt-BR"/>
        </w:rPr>
      </w:pPr>
      <w:r w:rsidRPr="000244DE">
        <w:rPr>
          <w:rFonts w:cs="Arial"/>
          <w:bCs/>
          <w:lang w:eastAsia="pt-BR"/>
        </w:rPr>
        <w:t>Informar se contratações que guardam relação/afinidade com o objeto da compra/contratação pretendida, sejam elas já realizadas, ou contratações futuras. (inciso VIII</w:t>
      </w:r>
      <w:r w:rsidR="0097679B" w:rsidRPr="000244DE">
        <w:rPr>
          <w:rFonts w:cs="Arial"/>
          <w:bCs/>
          <w:lang w:eastAsia="pt-BR"/>
        </w:rPr>
        <w:t xml:space="preserve"> do </w:t>
      </w:r>
      <w:r w:rsidRPr="000244DE">
        <w:rPr>
          <w:rFonts w:cs="Arial"/>
          <w:bCs/>
          <w:lang w:eastAsia="pt-BR"/>
        </w:rPr>
        <w:t xml:space="preserve">art. </w:t>
      </w:r>
      <w:r w:rsidR="00A65B4B">
        <w:rPr>
          <w:rFonts w:cs="Arial"/>
          <w:bCs/>
          <w:lang w:eastAsia="pt-BR"/>
        </w:rPr>
        <w:t>9º da IN 58/2022</w:t>
      </w:r>
      <w:r w:rsidRPr="000244DE">
        <w:rPr>
          <w:rFonts w:cs="Arial"/>
          <w:bCs/>
          <w:lang w:eastAsia="pt-BR"/>
        </w:rPr>
        <w:t xml:space="preserve">). </w:t>
      </w:r>
    </w:p>
    <w:p w14:paraId="222012D8" w14:textId="5956A436" w:rsidR="00F551D2" w:rsidRPr="00F551D2" w:rsidRDefault="00F551D2" w:rsidP="00865029">
      <w:pPr>
        <w:pStyle w:val="Citao"/>
        <w:shd w:val="clear" w:color="auto" w:fill="FFFF00"/>
        <w:rPr>
          <w:rFonts w:cs="Arial"/>
          <w:bCs/>
          <w:lang w:eastAsia="pt-BR"/>
        </w:rPr>
      </w:pPr>
      <w:r w:rsidRPr="00F551D2">
        <w:rPr>
          <w:rFonts w:cs="Arial"/>
          <w:b/>
          <w:lang w:eastAsia="pt-BR"/>
        </w:rPr>
        <w:t>Contratações correlatas</w:t>
      </w:r>
      <w:r w:rsidRPr="00F551D2">
        <w:rPr>
          <w:rFonts w:cs="Arial"/>
          <w:bCs/>
          <w:lang w:eastAsia="pt-BR"/>
        </w:rPr>
        <w:t xml:space="preserve"> são aquelas que “guardam relação com o objeto principal, interligando-se à solução contratada, mas que não precisam, necessariamente, ser adquiridas em conjunto para a completa execução do objeto principal.”</w:t>
      </w:r>
    </w:p>
    <w:p w14:paraId="041C5583" w14:textId="14233F5D" w:rsidR="00F551D2" w:rsidRPr="00F551D2" w:rsidRDefault="00F551D2" w:rsidP="00865029">
      <w:pPr>
        <w:pStyle w:val="Citao"/>
        <w:shd w:val="clear" w:color="auto" w:fill="FFFF00"/>
        <w:rPr>
          <w:rFonts w:cs="Arial"/>
          <w:bCs/>
          <w:lang w:eastAsia="pt-BR"/>
        </w:rPr>
      </w:pPr>
      <w:r w:rsidRPr="00F551D2">
        <w:rPr>
          <w:rFonts w:cs="Arial"/>
          <w:b/>
          <w:lang w:eastAsia="pt-BR"/>
        </w:rPr>
        <w:t>Contratações interdependentes</w:t>
      </w:r>
      <w:r w:rsidRPr="00F551D2">
        <w:rPr>
          <w:rFonts w:cs="Arial"/>
          <w:bCs/>
          <w:lang w:eastAsia="pt-BR"/>
        </w:rPr>
        <w:t xml:space="preserve"> são aquelas que “precisam ser contratadas juntamente com o objeto principal para sua completa execução.”</w:t>
      </w:r>
    </w:p>
    <w:p w14:paraId="0EF2F199" w14:textId="45CD9B5C" w:rsidR="00BF3EC8" w:rsidRPr="00F551D2" w:rsidRDefault="00BF3EC8" w:rsidP="00865029">
      <w:pPr>
        <w:pStyle w:val="Citao"/>
        <w:shd w:val="clear" w:color="auto" w:fill="FFFF00"/>
        <w:rPr>
          <w:rFonts w:cs="Arial"/>
          <w:bCs/>
          <w:lang w:eastAsia="pt-BR"/>
        </w:rPr>
      </w:pPr>
      <w:r w:rsidRPr="00865029">
        <w:rPr>
          <w:rFonts w:cs="Arial"/>
          <w:bCs/>
          <w:highlight w:val="cyan"/>
          <w:lang w:eastAsia="pt-BR"/>
        </w:rPr>
        <w:t xml:space="preserve">De acordo com o </w:t>
      </w:r>
      <w:r w:rsidR="00A65B4B" w:rsidRPr="00865029">
        <w:rPr>
          <w:rFonts w:cs="Arial"/>
          <w:bCs/>
          <w:highlight w:val="cyan"/>
          <w:lang w:eastAsia="pt-BR"/>
        </w:rPr>
        <w:t>art. 9º, §1º, da IN 58/2022</w:t>
      </w:r>
      <w:r w:rsidRPr="00865029">
        <w:rPr>
          <w:rFonts w:cs="Arial"/>
          <w:bCs/>
          <w:highlight w:val="cyan"/>
          <w:lang w:eastAsia="pt-BR"/>
        </w:rPr>
        <w:t>, em caso do não preenchimento deste item, devem ser apresentadas as devidas justificativas no próprio documento que materializa os ETP.</w:t>
      </w:r>
      <w:r w:rsidRPr="00F551D2">
        <w:rPr>
          <w:rFonts w:cs="Arial"/>
          <w:bCs/>
          <w:lang w:eastAsia="pt-BR"/>
        </w:rPr>
        <w:t xml:space="preserve"> </w:t>
      </w:r>
    </w:p>
    <w:p w14:paraId="18C78E33" w14:textId="77777777" w:rsidR="0097679B" w:rsidRPr="00C11F2C" w:rsidRDefault="0097679B" w:rsidP="00AC074A">
      <w:pPr>
        <w:rPr>
          <w:rFonts w:ascii="Arial" w:hAnsi="Arial" w:cs="Arial"/>
        </w:rPr>
      </w:pPr>
    </w:p>
    <w:p w14:paraId="70C92434" w14:textId="77777777" w:rsidR="0097679B" w:rsidRPr="00C11F2C" w:rsidRDefault="0097679B" w:rsidP="00AC074A">
      <w:pPr>
        <w:pStyle w:val="Citao"/>
        <w:pBdr>
          <w:left w:val="single" w:sz="4" w:space="0" w:color="1F497D"/>
          <w:bottom w:val="single" w:sz="4" w:space="11" w:color="1F497D"/>
        </w:pBdr>
        <w:shd w:val="clear" w:color="auto" w:fill="A8D08D"/>
        <w:spacing w:before="0"/>
        <w:rPr>
          <w:rFonts w:cs="Arial"/>
          <w:b/>
          <w:bCs/>
          <w:lang w:eastAsia="pt-BR"/>
        </w:rPr>
      </w:pPr>
      <w:r w:rsidRPr="00C11F2C">
        <w:rPr>
          <w:rFonts w:cs="Arial"/>
          <w:b/>
          <w:bCs/>
          <w:lang w:eastAsia="pt-BR"/>
        </w:rPr>
        <w:t xml:space="preserve">Riscos: </w:t>
      </w:r>
    </w:p>
    <w:p w14:paraId="33B42A74" w14:textId="77777777" w:rsidR="00F71C51" w:rsidRPr="000244DE" w:rsidRDefault="0097679B"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a) Contratação de uma solução incompleta;</w:t>
      </w:r>
      <w:r w:rsidR="00F71C51" w:rsidRPr="000244DE">
        <w:rPr>
          <w:rFonts w:cs="Arial"/>
          <w:bCs/>
          <w:lang w:eastAsia="pt-BR"/>
        </w:rPr>
        <w:t xml:space="preserve"> </w:t>
      </w:r>
    </w:p>
    <w:p w14:paraId="77C48789" w14:textId="77777777" w:rsidR="00F71C51" w:rsidRPr="000244DE" w:rsidRDefault="00F71C51" w:rsidP="00AC074A">
      <w:pPr>
        <w:pStyle w:val="Citao"/>
        <w:pBdr>
          <w:left w:val="single" w:sz="4" w:space="0" w:color="1F497D"/>
          <w:bottom w:val="single" w:sz="4" w:space="11" w:color="1F497D"/>
        </w:pBdr>
        <w:shd w:val="clear" w:color="auto" w:fill="A8D08D"/>
        <w:spacing w:before="0"/>
        <w:rPr>
          <w:rFonts w:cs="Arial"/>
          <w:bCs/>
        </w:rPr>
      </w:pPr>
      <w:r w:rsidRPr="000244DE">
        <w:rPr>
          <w:rFonts w:cs="Arial"/>
          <w:bCs/>
          <w:lang w:eastAsia="pt-BR"/>
        </w:rPr>
        <w:t xml:space="preserve">b) </w:t>
      </w:r>
      <w:r w:rsidRPr="000244DE">
        <w:rPr>
          <w:rFonts w:cs="Arial"/>
          <w:bCs/>
        </w:rPr>
        <w:t xml:space="preserve">Execução inadequada do objeto; </w:t>
      </w:r>
    </w:p>
    <w:p w14:paraId="6F7ED44D" w14:textId="695EE001" w:rsidR="0097679B" w:rsidRPr="000244DE" w:rsidRDefault="00F71C51"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rPr>
        <w:t>c) Atraso no alcance dos resultados pretendidos.</w:t>
      </w:r>
    </w:p>
    <w:p w14:paraId="192B20CC" w14:textId="77777777" w:rsidR="00BF3EC8" w:rsidRPr="00C11F2C" w:rsidRDefault="00BF3EC8" w:rsidP="00AC074A">
      <w:pPr>
        <w:pStyle w:val="PargrafodaLista"/>
        <w:ind w:left="0"/>
        <w:jc w:val="both"/>
        <w:rPr>
          <w:rFonts w:ascii="Arial" w:hAnsi="Arial" w:cs="Arial"/>
        </w:rPr>
      </w:pPr>
    </w:p>
    <w:p w14:paraId="2695FE03" w14:textId="5C81B55B" w:rsidR="00BF3EC8" w:rsidRPr="00C11F2C" w:rsidRDefault="00BF3EC8" w:rsidP="002A33ED">
      <w:pPr>
        <w:numPr>
          <w:ilvl w:val="0"/>
          <w:numId w:val="3"/>
        </w:numPr>
        <w:ind w:left="284" w:hanging="284"/>
        <w:jc w:val="both"/>
        <w:rPr>
          <w:rFonts w:ascii="Arial" w:hAnsi="Arial" w:cs="Arial"/>
          <w:b/>
          <w:caps/>
          <w:sz w:val="22"/>
          <w:szCs w:val="22"/>
        </w:rPr>
      </w:pPr>
      <w:bookmarkStart w:id="11" w:name="_Ref46741424"/>
      <w:r w:rsidRPr="00C11F2C">
        <w:rPr>
          <w:rFonts w:ascii="Arial" w:hAnsi="Arial" w:cs="Arial"/>
          <w:b/>
          <w:caps/>
          <w:sz w:val="22"/>
          <w:szCs w:val="22"/>
        </w:rPr>
        <w:t>Demonstração d</w:t>
      </w:r>
      <w:r w:rsidR="00B314D0">
        <w:rPr>
          <w:rFonts w:ascii="Arial" w:hAnsi="Arial" w:cs="Arial"/>
          <w:b/>
          <w:caps/>
          <w:sz w:val="22"/>
          <w:szCs w:val="22"/>
        </w:rPr>
        <w:t>E</w:t>
      </w:r>
      <w:r w:rsidRPr="00C11F2C">
        <w:rPr>
          <w:rFonts w:ascii="Arial" w:hAnsi="Arial" w:cs="Arial"/>
          <w:b/>
          <w:caps/>
          <w:sz w:val="22"/>
          <w:szCs w:val="22"/>
        </w:rPr>
        <w:t xml:space="preserve"> </w:t>
      </w:r>
      <w:r w:rsidR="00B314D0" w:rsidRPr="00B314D0">
        <w:rPr>
          <w:rFonts w:ascii="Arial" w:hAnsi="Arial" w:cs="Arial"/>
          <w:b/>
          <w:caps/>
          <w:sz w:val="22"/>
          <w:szCs w:val="22"/>
        </w:rPr>
        <w:t>PREVISÃO NO PLANO DE CONTRATAÇÕES ANUAL</w:t>
      </w:r>
      <w:r w:rsidR="00B314D0">
        <w:rPr>
          <w:rFonts w:ascii="Rawline" w:hAnsi="Rawline"/>
          <w:b/>
          <w:color w:val="555555"/>
          <w:shd w:val="clear" w:color="auto" w:fill="FFFFFF"/>
        </w:rPr>
        <w:t xml:space="preserve"> E </w:t>
      </w:r>
      <w:r w:rsidRPr="00C11F2C">
        <w:rPr>
          <w:rFonts w:ascii="Arial" w:hAnsi="Arial" w:cs="Arial"/>
          <w:b/>
          <w:caps/>
          <w:sz w:val="22"/>
          <w:szCs w:val="22"/>
        </w:rPr>
        <w:t xml:space="preserve">alinhamento </w:t>
      </w:r>
      <w:r w:rsidR="00B314D0">
        <w:rPr>
          <w:rFonts w:ascii="Arial" w:hAnsi="Arial" w:cs="Arial"/>
          <w:b/>
          <w:caps/>
          <w:sz w:val="22"/>
          <w:szCs w:val="22"/>
        </w:rPr>
        <w:t>COM</w:t>
      </w:r>
      <w:r w:rsidRPr="00C11F2C">
        <w:rPr>
          <w:rFonts w:ascii="Arial" w:hAnsi="Arial" w:cs="Arial"/>
          <w:b/>
          <w:caps/>
          <w:sz w:val="22"/>
          <w:szCs w:val="22"/>
        </w:rPr>
        <w:t xml:space="preserve"> planejamento</w:t>
      </w:r>
      <w:bookmarkEnd w:id="11"/>
      <w:r w:rsidRPr="00C11F2C">
        <w:rPr>
          <w:rFonts w:ascii="Arial" w:hAnsi="Arial" w:cs="Arial"/>
          <w:b/>
          <w:caps/>
          <w:sz w:val="22"/>
          <w:szCs w:val="22"/>
        </w:rPr>
        <w:t xml:space="preserve"> </w:t>
      </w:r>
      <w:r w:rsidR="00B314D0">
        <w:rPr>
          <w:rFonts w:ascii="Arial" w:hAnsi="Arial" w:cs="Arial"/>
          <w:b/>
          <w:caps/>
          <w:sz w:val="22"/>
          <w:szCs w:val="22"/>
        </w:rPr>
        <w:t>DO TCE-RJ</w:t>
      </w:r>
    </w:p>
    <w:p w14:paraId="633E9301" w14:textId="77777777" w:rsidR="00A03F23" w:rsidRPr="00C11F2C" w:rsidRDefault="00A03F23" w:rsidP="00AC074A">
      <w:pPr>
        <w:jc w:val="both"/>
        <w:rPr>
          <w:rFonts w:ascii="Arial" w:hAnsi="Arial" w:cs="Arial"/>
          <w:bCs/>
          <w:caps/>
          <w:sz w:val="22"/>
          <w:szCs w:val="22"/>
        </w:rPr>
      </w:pPr>
    </w:p>
    <w:p w14:paraId="62AD863A" w14:textId="77777777" w:rsidR="004B56F3" w:rsidRDefault="00742490" w:rsidP="002A33ED">
      <w:pPr>
        <w:numPr>
          <w:ilvl w:val="1"/>
          <w:numId w:val="3"/>
        </w:numPr>
        <w:tabs>
          <w:tab w:val="left" w:pos="567"/>
        </w:tabs>
        <w:spacing w:after="240"/>
        <w:ind w:left="0" w:firstLine="0"/>
        <w:jc w:val="both"/>
        <w:rPr>
          <w:rFonts w:ascii="Arial" w:hAnsi="Arial" w:cs="Arial"/>
          <w:sz w:val="22"/>
          <w:szCs w:val="22"/>
          <w:highlight w:val="green"/>
        </w:rPr>
      </w:pPr>
      <w:r>
        <w:rPr>
          <w:rFonts w:ascii="Arial" w:hAnsi="Arial" w:cs="Arial"/>
          <w:sz w:val="22"/>
          <w:szCs w:val="22"/>
        </w:rPr>
        <w:t xml:space="preserve"> </w:t>
      </w:r>
      <w:r w:rsidRPr="00AB0A64">
        <w:rPr>
          <w:rFonts w:ascii="Arial" w:hAnsi="Arial" w:cs="Arial"/>
          <w:sz w:val="22"/>
          <w:szCs w:val="22"/>
          <w:highlight w:val="green"/>
        </w:rPr>
        <w:t>O objeto da contratação está previsto no Plano de Contratações Anual</w:t>
      </w:r>
      <w:r w:rsidR="00B314D0" w:rsidRPr="00AB0A64">
        <w:rPr>
          <w:rFonts w:ascii="Arial" w:hAnsi="Arial" w:cs="Arial"/>
          <w:sz w:val="22"/>
          <w:szCs w:val="22"/>
          <w:highlight w:val="green"/>
        </w:rPr>
        <w:t xml:space="preserve"> do </w:t>
      </w:r>
      <w:r w:rsidR="00B314D0" w:rsidRPr="00AB0A64">
        <w:rPr>
          <w:rFonts w:ascii="Arial" w:hAnsi="Arial" w:cs="Arial"/>
          <w:b/>
          <w:sz w:val="22"/>
          <w:szCs w:val="22"/>
          <w:highlight w:val="green"/>
        </w:rPr>
        <w:t>TCE-RJ</w:t>
      </w:r>
      <w:r w:rsidRPr="00AB0A64">
        <w:rPr>
          <w:rFonts w:ascii="Arial" w:hAnsi="Arial" w:cs="Arial"/>
          <w:sz w:val="22"/>
          <w:szCs w:val="22"/>
          <w:highlight w:val="green"/>
        </w:rPr>
        <w:t xml:space="preserve"> [ANO], conforme detalhamento constante no documento publicado no Portal Nacional de Contratações Públicas (PNCP)</w:t>
      </w:r>
      <w:r w:rsidR="00B314D0" w:rsidRPr="00AB0A64">
        <w:rPr>
          <w:rFonts w:ascii="Arial" w:hAnsi="Arial" w:cs="Arial"/>
          <w:sz w:val="22"/>
          <w:szCs w:val="22"/>
          <w:highlight w:val="green"/>
        </w:rPr>
        <w:t>.</w:t>
      </w:r>
      <w:r w:rsidR="00C64AB8">
        <w:rPr>
          <w:rFonts w:ascii="Arial" w:hAnsi="Arial" w:cs="Arial"/>
          <w:sz w:val="22"/>
          <w:szCs w:val="22"/>
          <w:highlight w:val="green"/>
        </w:rPr>
        <w:t xml:space="preserve"> </w:t>
      </w:r>
    </w:p>
    <w:p w14:paraId="4DDC2912" w14:textId="59DDACA1" w:rsidR="004B56F3" w:rsidRPr="005263FA" w:rsidRDefault="00AF3EBC" w:rsidP="004B56F3">
      <w:pPr>
        <w:tabs>
          <w:tab w:val="left" w:pos="567"/>
        </w:tabs>
        <w:spacing w:after="240"/>
        <w:jc w:val="center"/>
        <w:rPr>
          <w:rFonts w:ascii="Arial" w:hAnsi="Arial" w:cs="Arial"/>
          <w:b/>
          <w:color w:val="FF0000"/>
          <w:sz w:val="22"/>
          <w:szCs w:val="22"/>
          <w:highlight w:val="green"/>
        </w:rPr>
      </w:pPr>
      <w:r w:rsidRPr="005263FA">
        <w:rPr>
          <w:rFonts w:ascii="Arial" w:hAnsi="Arial" w:cs="Arial"/>
          <w:b/>
          <w:color w:val="FF0000"/>
          <w:sz w:val="22"/>
          <w:szCs w:val="22"/>
          <w:highlight w:val="green"/>
        </w:rPr>
        <w:t>OU</w:t>
      </w:r>
    </w:p>
    <w:p w14:paraId="64B1D28C" w14:textId="214E5137" w:rsidR="004B56F3" w:rsidRPr="00AF3EBC" w:rsidRDefault="004B56F3" w:rsidP="004B56F3">
      <w:pPr>
        <w:numPr>
          <w:ilvl w:val="1"/>
          <w:numId w:val="3"/>
        </w:numPr>
        <w:tabs>
          <w:tab w:val="left" w:pos="567"/>
        </w:tabs>
        <w:spacing w:after="240"/>
        <w:ind w:left="0" w:firstLine="0"/>
        <w:jc w:val="both"/>
        <w:rPr>
          <w:rFonts w:ascii="Arial" w:hAnsi="Arial" w:cs="Arial"/>
          <w:sz w:val="22"/>
          <w:szCs w:val="22"/>
          <w:highlight w:val="cyan"/>
        </w:rPr>
      </w:pPr>
      <w:r w:rsidRPr="00AF3EBC">
        <w:rPr>
          <w:rFonts w:ascii="Arial" w:hAnsi="Arial" w:cs="Arial"/>
          <w:sz w:val="22"/>
          <w:szCs w:val="22"/>
          <w:highlight w:val="green"/>
        </w:rPr>
        <w:t xml:space="preserve"> </w:t>
      </w:r>
      <w:r w:rsidRPr="00AF3EBC">
        <w:rPr>
          <w:rFonts w:ascii="Arial" w:hAnsi="Arial" w:cs="Arial"/>
          <w:sz w:val="22"/>
          <w:szCs w:val="22"/>
          <w:highlight w:val="cyan"/>
        </w:rPr>
        <w:t xml:space="preserve">O objeto da contratação não está previsto no Plano de Contratações Anual do </w:t>
      </w:r>
      <w:r w:rsidRPr="00AF3EBC">
        <w:rPr>
          <w:rFonts w:ascii="Arial" w:hAnsi="Arial" w:cs="Arial"/>
          <w:b/>
          <w:sz w:val="22"/>
          <w:szCs w:val="22"/>
          <w:highlight w:val="cyan"/>
        </w:rPr>
        <w:t>TCE-RJ</w:t>
      </w:r>
      <w:r w:rsidRPr="00AF3EBC">
        <w:rPr>
          <w:rFonts w:ascii="Arial" w:hAnsi="Arial" w:cs="Arial"/>
          <w:sz w:val="22"/>
          <w:szCs w:val="22"/>
          <w:highlight w:val="cyan"/>
        </w:rPr>
        <w:t xml:space="preserve"> [ANO</w:t>
      </w:r>
      <w:proofErr w:type="gramStart"/>
      <w:r w:rsidRPr="00AF3EBC">
        <w:rPr>
          <w:rFonts w:ascii="Arial" w:hAnsi="Arial" w:cs="Arial"/>
          <w:sz w:val="22"/>
          <w:szCs w:val="22"/>
          <w:highlight w:val="cyan"/>
        </w:rPr>
        <w:t>],  por</w:t>
      </w:r>
      <w:proofErr w:type="gramEnd"/>
      <w:r w:rsidRPr="00AF3EBC">
        <w:rPr>
          <w:rFonts w:ascii="Arial" w:hAnsi="Arial" w:cs="Arial"/>
          <w:sz w:val="22"/>
          <w:szCs w:val="22"/>
          <w:highlight w:val="cyan"/>
        </w:rPr>
        <w:t xml:space="preserve"> tratar-se de demanda superveniente motivada por </w:t>
      </w:r>
      <w:r w:rsidRPr="00AF3EBC">
        <w:rPr>
          <w:rFonts w:ascii="Arial" w:hAnsi="Arial" w:cs="Arial"/>
          <w:sz w:val="22"/>
          <w:szCs w:val="22"/>
          <w:highlight w:val="green"/>
        </w:rPr>
        <w:t>XXXXXXXXXXXXXXXXX</w:t>
      </w:r>
      <w:r w:rsidR="00AB7CCD" w:rsidRPr="00AF3EBC">
        <w:rPr>
          <w:rFonts w:ascii="Arial" w:hAnsi="Arial" w:cs="Arial"/>
          <w:sz w:val="22"/>
          <w:szCs w:val="22"/>
          <w:highlight w:val="green"/>
        </w:rPr>
        <w:t>.</w:t>
      </w:r>
    </w:p>
    <w:p w14:paraId="729A6600" w14:textId="346982DB" w:rsidR="00A03F23" w:rsidRPr="00C11F2C" w:rsidRDefault="00A03F23"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A presente contratação está aderente ao planejamento do </w:t>
      </w:r>
      <w:r w:rsidRPr="00C11F2C">
        <w:rPr>
          <w:rFonts w:ascii="Arial" w:hAnsi="Arial" w:cs="Arial"/>
          <w:b/>
          <w:sz w:val="22"/>
          <w:szCs w:val="22"/>
        </w:rPr>
        <w:t>TCE-RJ</w:t>
      </w:r>
      <w:r w:rsidRPr="00C11F2C">
        <w:rPr>
          <w:rFonts w:ascii="Arial" w:hAnsi="Arial" w:cs="Arial"/>
          <w:sz w:val="22"/>
          <w:szCs w:val="22"/>
        </w:rPr>
        <w:t xml:space="preserve">, que mantém o cumprimento das </w:t>
      </w:r>
      <w:r w:rsidR="0014073E" w:rsidRPr="00C11F2C">
        <w:rPr>
          <w:rFonts w:ascii="Arial" w:hAnsi="Arial" w:cs="Arial"/>
          <w:sz w:val="22"/>
          <w:szCs w:val="22"/>
        </w:rPr>
        <w:t>contratações de bens e serviços</w:t>
      </w:r>
      <w:r w:rsidRPr="00C11F2C">
        <w:rPr>
          <w:rFonts w:ascii="Arial" w:hAnsi="Arial" w:cs="Arial"/>
          <w:sz w:val="22"/>
          <w:szCs w:val="22"/>
        </w:rPr>
        <w:t xml:space="preserve"> conforme demanda, como forma de garantir o perfeito funcionamento da instituição com segurança operacional, boas condições para o exercício da administração e com totais garantias para o atendimento de suas atividades fins.</w:t>
      </w:r>
    </w:p>
    <w:p w14:paraId="284809A2" w14:textId="77777777" w:rsidR="00A03F23" w:rsidRPr="00C11F2C" w:rsidRDefault="003F0E71"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A03F23" w:rsidRPr="00C11F2C">
        <w:rPr>
          <w:rFonts w:ascii="Arial" w:hAnsi="Arial" w:cs="Arial"/>
          <w:sz w:val="22"/>
          <w:szCs w:val="22"/>
        </w:rPr>
        <w:t xml:space="preserve">Para tanto o </w:t>
      </w:r>
      <w:r w:rsidR="00A03F23" w:rsidRPr="00C11F2C">
        <w:rPr>
          <w:rFonts w:ascii="Arial" w:hAnsi="Arial" w:cs="Arial"/>
          <w:b/>
          <w:sz w:val="22"/>
          <w:szCs w:val="22"/>
        </w:rPr>
        <w:t>TCE-RJ</w:t>
      </w:r>
      <w:r w:rsidR="00A03F23" w:rsidRPr="00C11F2C">
        <w:rPr>
          <w:rFonts w:ascii="Arial" w:hAnsi="Arial" w:cs="Arial"/>
          <w:sz w:val="22"/>
          <w:szCs w:val="22"/>
        </w:rPr>
        <w:t xml:space="preserve"> mantem seus atos de planejamento e controles atualizados e em permanente modernização, tendo entre seus objetivos melhorar os procedimentos de aquisições, na forma e no momento mais adequado. </w:t>
      </w:r>
    </w:p>
    <w:p w14:paraId="6EA65A99" w14:textId="77777777" w:rsidR="004279AC" w:rsidRPr="00C11F2C" w:rsidRDefault="003F0E71"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lastRenderedPageBreak/>
        <w:t xml:space="preserve"> </w:t>
      </w:r>
      <w:r w:rsidR="00A03F23" w:rsidRPr="00C11F2C">
        <w:rPr>
          <w:rFonts w:ascii="Arial" w:hAnsi="Arial" w:cs="Arial"/>
          <w:sz w:val="22"/>
          <w:szCs w:val="22"/>
        </w:rPr>
        <w:t>O fulcro d</w:t>
      </w:r>
      <w:r w:rsidR="0014073E" w:rsidRPr="00C11F2C">
        <w:rPr>
          <w:rFonts w:ascii="Arial" w:hAnsi="Arial" w:cs="Arial"/>
          <w:sz w:val="22"/>
          <w:szCs w:val="22"/>
        </w:rPr>
        <w:t>este</w:t>
      </w:r>
      <w:r w:rsidR="00A03F23" w:rsidRPr="00C11F2C">
        <w:rPr>
          <w:rFonts w:ascii="Arial" w:hAnsi="Arial" w:cs="Arial"/>
          <w:sz w:val="22"/>
          <w:szCs w:val="22"/>
        </w:rPr>
        <w:t xml:space="preserve"> </w:t>
      </w:r>
      <w:r w:rsidR="00A03F23" w:rsidRPr="00C11F2C">
        <w:rPr>
          <w:rFonts w:ascii="Arial" w:hAnsi="Arial" w:cs="Arial"/>
          <w:b/>
          <w:sz w:val="22"/>
          <w:szCs w:val="22"/>
        </w:rPr>
        <w:t>ETP</w:t>
      </w:r>
      <w:r w:rsidR="00A03F23" w:rsidRPr="00C11F2C">
        <w:rPr>
          <w:rFonts w:ascii="Arial" w:hAnsi="Arial" w:cs="Arial"/>
          <w:sz w:val="22"/>
          <w:szCs w:val="22"/>
        </w:rPr>
        <w:t xml:space="preserve"> </w:t>
      </w:r>
      <w:r w:rsidR="0014073E" w:rsidRPr="00C11F2C">
        <w:rPr>
          <w:rFonts w:ascii="Arial" w:hAnsi="Arial" w:cs="Arial"/>
          <w:sz w:val="22"/>
          <w:szCs w:val="22"/>
        </w:rPr>
        <w:t xml:space="preserve">é estabelecer </w:t>
      </w:r>
      <w:r w:rsidR="00A03F23" w:rsidRPr="00C11F2C">
        <w:rPr>
          <w:rFonts w:ascii="Arial" w:hAnsi="Arial" w:cs="Arial"/>
          <w:sz w:val="22"/>
          <w:szCs w:val="22"/>
        </w:rPr>
        <w:t>as condições gerais e minimamente necessárias para que se proceda a uma contratação dentro dos princípios da legalidade, impessoalidade, moralidade, igualdade, publicidade, probidade administrativa, e principalmente ampla e irrestrita transparência processual</w:t>
      </w:r>
      <w:r w:rsidR="0014073E" w:rsidRPr="00C11F2C">
        <w:rPr>
          <w:rFonts w:ascii="Arial" w:hAnsi="Arial" w:cs="Arial"/>
          <w:sz w:val="22"/>
          <w:szCs w:val="22"/>
        </w:rPr>
        <w:t xml:space="preserve"> no processo de escolha da solução que mais se adequa à demanda identificada pelo Órgão</w:t>
      </w:r>
      <w:r w:rsidR="00A03F23" w:rsidRPr="00C11F2C">
        <w:rPr>
          <w:rFonts w:ascii="Arial" w:hAnsi="Arial" w:cs="Arial"/>
          <w:sz w:val="22"/>
          <w:szCs w:val="22"/>
        </w:rPr>
        <w:t>.</w:t>
      </w:r>
    </w:p>
    <w:p w14:paraId="7EEE9C1C" w14:textId="77777777" w:rsidR="00DD6321" w:rsidRPr="00C11F2C" w:rsidRDefault="008D03C6" w:rsidP="002A33ED">
      <w:pPr>
        <w:numPr>
          <w:ilvl w:val="1"/>
          <w:numId w:val="3"/>
        </w:numPr>
        <w:tabs>
          <w:tab w:val="left" w:pos="567"/>
        </w:tabs>
        <w:spacing w:after="240"/>
        <w:ind w:left="0" w:firstLine="0"/>
        <w:jc w:val="both"/>
        <w:rPr>
          <w:rFonts w:ascii="Arial" w:hAnsi="Arial" w:cs="Arial"/>
          <w:b/>
          <w:bCs/>
          <w:sz w:val="22"/>
          <w:szCs w:val="22"/>
        </w:rPr>
      </w:pPr>
      <w:r w:rsidRPr="00C11F2C">
        <w:rPr>
          <w:rFonts w:ascii="Arial" w:hAnsi="Arial" w:cs="Arial"/>
          <w:b/>
          <w:bCs/>
          <w:color w:val="000000"/>
          <w:sz w:val="22"/>
          <w:szCs w:val="22"/>
        </w:rPr>
        <w:t xml:space="preserve"> </w:t>
      </w:r>
      <w:r w:rsidR="00DD6321" w:rsidRPr="00C11F2C">
        <w:rPr>
          <w:rFonts w:ascii="Arial" w:hAnsi="Arial" w:cs="Arial"/>
          <w:b/>
          <w:bCs/>
          <w:color w:val="000000"/>
          <w:sz w:val="22"/>
          <w:szCs w:val="22"/>
        </w:rPr>
        <w:t>Referência a outros instrumentos de planejamento</w:t>
      </w:r>
    </w:p>
    <w:p w14:paraId="22E7DA2E" w14:textId="77777777" w:rsidR="00DD6321" w:rsidRPr="00C11F2C" w:rsidRDefault="008D03C6" w:rsidP="002A33ED">
      <w:pPr>
        <w:numPr>
          <w:ilvl w:val="2"/>
          <w:numId w:val="3"/>
        </w:numPr>
        <w:tabs>
          <w:tab w:val="left" w:pos="567"/>
        </w:tabs>
        <w:spacing w:after="240"/>
        <w:ind w:left="0" w:firstLine="0"/>
        <w:jc w:val="both"/>
        <w:rPr>
          <w:rFonts w:ascii="Arial" w:hAnsi="Arial" w:cs="Arial"/>
          <w:sz w:val="22"/>
          <w:szCs w:val="22"/>
        </w:rPr>
      </w:pPr>
      <w:r w:rsidRPr="00C11F2C">
        <w:rPr>
          <w:rFonts w:ascii="Arial" w:hAnsi="Arial" w:cs="Arial"/>
          <w:color w:val="000000"/>
          <w:sz w:val="22"/>
          <w:szCs w:val="22"/>
        </w:rPr>
        <w:t xml:space="preserve"> </w:t>
      </w:r>
      <w:r w:rsidR="00DD6321" w:rsidRPr="00C11F2C">
        <w:rPr>
          <w:rFonts w:ascii="Arial" w:hAnsi="Arial" w:cs="Arial"/>
          <w:color w:val="000000"/>
          <w:sz w:val="22"/>
          <w:szCs w:val="22"/>
        </w:rPr>
        <w:t xml:space="preserve">A contratação pretendida está alinhada ao </w:t>
      </w:r>
      <w:r w:rsidR="00DD6321" w:rsidRPr="00C11F2C">
        <w:rPr>
          <w:rFonts w:ascii="Arial" w:hAnsi="Arial" w:cs="Arial"/>
          <w:b/>
          <w:bCs/>
          <w:color w:val="000000"/>
          <w:sz w:val="22"/>
          <w:szCs w:val="22"/>
        </w:rPr>
        <w:t xml:space="preserve">Plano Estratégico </w:t>
      </w:r>
      <w:r w:rsidR="00DD6321" w:rsidRPr="006C429F">
        <w:rPr>
          <w:rFonts w:ascii="Arial" w:hAnsi="Arial" w:cs="Arial"/>
          <w:b/>
          <w:bCs/>
          <w:color w:val="000000"/>
          <w:sz w:val="22"/>
          <w:szCs w:val="22"/>
          <w:highlight w:val="green"/>
        </w:rPr>
        <w:t>20</w:t>
      </w:r>
      <w:r w:rsidR="00AC1082" w:rsidRPr="006C429F">
        <w:rPr>
          <w:rFonts w:ascii="Arial" w:hAnsi="Arial" w:cs="Arial"/>
          <w:b/>
          <w:bCs/>
          <w:color w:val="000000"/>
          <w:sz w:val="22"/>
          <w:szCs w:val="22"/>
          <w:highlight w:val="green"/>
        </w:rPr>
        <w:t>XX</w:t>
      </w:r>
      <w:r w:rsidR="00DD6321" w:rsidRPr="006C429F">
        <w:rPr>
          <w:rFonts w:ascii="Arial" w:hAnsi="Arial" w:cs="Arial"/>
          <w:b/>
          <w:bCs/>
          <w:color w:val="000000"/>
          <w:sz w:val="22"/>
          <w:szCs w:val="22"/>
          <w:highlight w:val="green"/>
        </w:rPr>
        <w:t>/20</w:t>
      </w:r>
      <w:r w:rsidR="00AC1082" w:rsidRPr="006C429F">
        <w:rPr>
          <w:rFonts w:ascii="Arial" w:hAnsi="Arial" w:cs="Arial"/>
          <w:b/>
          <w:bCs/>
          <w:color w:val="000000"/>
          <w:sz w:val="22"/>
          <w:szCs w:val="22"/>
          <w:highlight w:val="green"/>
        </w:rPr>
        <w:t>XX</w:t>
      </w:r>
      <w:r w:rsidR="00DD6321" w:rsidRPr="00C11F2C">
        <w:rPr>
          <w:rFonts w:ascii="Arial" w:hAnsi="Arial" w:cs="Arial"/>
          <w:color w:val="000000"/>
          <w:sz w:val="22"/>
          <w:szCs w:val="22"/>
        </w:rPr>
        <w:t>, d</w:t>
      </w:r>
      <w:r w:rsidR="00AC1082" w:rsidRPr="00C11F2C">
        <w:rPr>
          <w:rFonts w:ascii="Arial" w:hAnsi="Arial" w:cs="Arial"/>
          <w:color w:val="000000"/>
          <w:sz w:val="22"/>
          <w:szCs w:val="22"/>
        </w:rPr>
        <w:t>o</w:t>
      </w:r>
      <w:r w:rsidR="00DD6321" w:rsidRPr="00C11F2C">
        <w:rPr>
          <w:rFonts w:ascii="Arial" w:hAnsi="Arial" w:cs="Arial"/>
          <w:color w:val="000000"/>
          <w:sz w:val="22"/>
          <w:szCs w:val="22"/>
        </w:rPr>
        <w:t xml:space="preserve"> </w:t>
      </w:r>
      <w:r w:rsidR="00AC1082" w:rsidRPr="00C11F2C">
        <w:rPr>
          <w:rFonts w:ascii="Arial" w:hAnsi="Arial" w:cs="Arial"/>
          <w:b/>
          <w:bCs/>
          <w:color w:val="000000"/>
          <w:sz w:val="22"/>
          <w:szCs w:val="22"/>
        </w:rPr>
        <w:t>Tribunal de Contas do Estado do Rio de Janeiro – TCE-RJ</w:t>
      </w:r>
      <w:r w:rsidR="00DD6321" w:rsidRPr="00C11F2C">
        <w:rPr>
          <w:rFonts w:ascii="Arial" w:hAnsi="Arial" w:cs="Arial"/>
          <w:color w:val="000000"/>
          <w:sz w:val="22"/>
          <w:szCs w:val="22"/>
        </w:rPr>
        <w:t>, onde estão definidas as ações estratégicas ao alcance dos objetivos institucionais, primando pela eficácia, eficiência e efetividade dos respectivos projetos e processo</w:t>
      </w:r>
      <w:r w:rsidR="00C64BEC" w:rsidRPr="00C11F2C">
        <w:rPr>
          <w:rFonts w:ascii="Arial" w:hAnsi="Arial" w:cs="Arial"/>
          <w:color w:val="000000"/>
          <w:sz w:val="22"/>
          <w:szCs w:val="22"/>
        </w:rPr>
        <w:t>:</w:t>
      </w:r>
    </w:p>
    <w:p w14:paraId="68E180E7" w14:textId="755D0A7E" w:rsidR="00176A83" w:rsidRPr="002951F6" w:rsidRDefault="00176A83" w:rsidP="00041F73">
      <w:pPr>
        <w:tabs>
          <w:tab w:val="left" w:pos="567"/>
          <w:tab w:val="left" w:pos="993"/>
        </w:tabs>
        <w:jc w:val="center"/>
        <w:rPr>
          <w:rFonts w:ascii="Arial" w:hAnsi="Arial" w:cs="Arial"/>
          <w:b/>
          <w:bCs/>
          <w:i/>
          <w:color w:val="EE0000"/>
          <w:sz w:val="22"/>
          <w:szCs w:val="22"/>
        </w:rPr>
      </w:pPr>
      <w:r w:rsidRPr="002951F6">
        <w:rPr>
          <w:rFonts w:ascii="Arial" w:hAnsi="Arial" w:cs="Arial"/>
          <w:b/>
          <w:bCs/>
          <w:i/>
          <w:color w:val="EE0000"/>
          <w:sz w:val="22"/>
          <w:szCs w:val="22"/>
          <w:highlight w:val="green"/>
        </w:rPr>
        <w:t>OU CASOS DE SOLUÇÃO DE TIC, ACRESCENTAR</w:t>
      </w:r>
      <w:r w:rsidR="00041F73">
        <w:rPr>
          <w:rFonts w:ascii="Arial" w:hAnsi="Arial" w:cs="Arial"/>
          <w:b/>
          <w:bCs/>
          <w:i/>
          <w:color w:val="EE0000"/>
          <w:sz w:val="22"/>
          <w:szCs w:val="22"/>
          <w:highlight w:val="green"/>
        </w:rPr>
        <w:t>:</w:t>
      </w:r>
    </w:p>
    <w:p w14:paraId="2EB872BB" w14:textId="77777777" w:rsidR="00117474" w:rsidRPr="002951F6" w:rsidRDefault="00117474" w:rsidP="00117474">
      <w:pPr>
        <w:tabs>
          <w:tab w:val="left" w:pos="567"/>
          <w:tab w:val="left" w:pos="993"/>
        </w:tabs>
        <w:jc w:val="both"/>
        <w:rPr>
          <w:rFonts w:ascii="Arial" w:hAnsi="Arial" w:cs="Arial"/>
          <w:b/>
          <w:bCs/>
          <w:sz w:val="22"/>
          <w:szCs w:val="22"/>
        </w:rPr>
      </w:pPr>
    </w:p>
    <w:p w14:paraId="49299709" w14:textId="0293A54E" w:rsidR="00176A83" w:rsidRPr="00176A83" w:rsidRDefault="00176A83" w:rsidP="005263FA">
      <w:pPr>
        <w:numPr>
          <w:ilvl w:val="2"/>
          <w:numId w:val="3"/>
        </w:numPr>
        <w:tabs>
          <w:tab w:val="left" w:pos="567"/>
        </w:tabs>
        <w:ind w:left="0" w:firstLine="0"/>
        <w:jc w:val="both"/>
        <w:rPr>
          <w:rFonts w:ascii="Arial" w:hAnsi="Arial" w:cs="Arial"/>
          <w:color w:val="4472C4" w:themeColor="accent1"/>
          <w:sz w:val="22"/>
          <w:szCs w:val="22"/>
        </w:rPr>
      </w:pPr>
      <w:r w:rsidRPr="00176A83">
        <w:rPr>
          <w:rFonts w:ascii="Arial" w:hAnsi="Arial" w:cs="Arial"/>
          <w:color w:val="4472C4" w:themeColor="accent1"/>
          <w:sz w:val="22"/>
          <w:szCs w:val="22"/>
        </w:rPr>
        <w:t xml:space="preserve">A presente demanda está alinhada ao </w:t>
      </w:r>
      <w:r w:rsidRPr="00176A83">
        <w:rPr>
          <w:rFonts w:ascii="Arial" w:hAnsi="Arial" w:cs="Arial"/>
          <w:b/>
          <w:bCs/>
          <w:color w:val="4472C4" w:themeColor="accent1"/>
          <w:sz w:val="22"/>
          <w:szCs w:val="22"/>
        </w:rPr>
        <w:t>Plano Diretor de Tecnologia da Informação – PDTIC 20XX/20XX</w:t>
      </w:r>
      <w:r w:rsidRPr="00176A83">
        <w:rPr>
          <w:rFonts w:ascii="Arial" w:hAnsi="Arial" w:cs="Arial"/>
          <w:color w:val="4472C4" w:themeColor="accent1"/>
          <w:sz w:val="22"/>
          <w:szCs w:val="22"/>
        </w:rPr>
        <w:t>, vigente, conforme ação/objetivo: ____________________. Caso não esteja prevista, justifica-se a necessidade superveniente e a compatibilidade com os objetivos estratégicos institucionais.</w:t>
      </w:r>
    </w:p>
    <w:p w14:paraId="7636AE9C" w14:textId="77777777" w:rsidR="00E8350E" w:rsidRPr="00C11F2C" w:rsidRDefault="00E8350E" w:rsidP="00AC074A">
      <w:pPr>
        <w:tabs>
          <w:tab w:val="left" w:pos="567"/>
          <w:tab w:val="left" w:pos="1134"/>
        </w:tabs>
        <w:jc w:val="both"/>
        <w:rPr>
          <w:rFonts w:ascii="Arial" w:hAnsi="Arial" w:cs="Arial"/>
          <w:b/>
          <w:bCs/>
          <w:sz w:val="22"/>
          <w:szCs w:val="22"/>
        </w:rPr>
      </w:pPr>
    </w:p>
    <w:p w14:paraId="2AD5887D" w14:textId="77777777" w:rsidR="00A03F23" w:rsidRPr="00C11F2C" w:rsidRDefault="00A03F23" w:rsidP="00AC074A">
      <w:pPr>
        <w:pStyle w:val="Citao"/>
        <w:shd w:val="clear" w:color="auto" w:fill="FFFF00"/>
        <w:spacing w:before="0"/>
        <w:rPr>
          <w:rFonts w:cs="Arial"/>
          <w:b/>
          <w:bCs/>
          <w:lang w:eastAsia="pt-BR"/>
        </w:rPr>
      </w:pPr>
      <w:r w:rsidRPr="00C11F2C">
        <w:rPr>
          <w:rFonts w:cs="Arial"/>
          <w:b/>
          <w:bCs/>
          <w:lang w:eastAsia="pt-BR"/>
        </w:rPr>
        <w:t>Nota explicativa:</w:t>
      </w:r>
    </w:p>
    <w:p w14:paraId="5CE1F9F3" w14:textId="77777777" w:rsidR="00A03F23" w:rsidRPr="000244DE" w:rsidRDefault="00A03F23" w:rsidP="00AC074A">
      <w:pPr>
        <w:pStyle w:val="Citao"/>
        <w:shd w:val="clear" w:color="auto" w:fill="FFFF00"/>
        <w:spacing w:before="0"/>
        <w:rPr>
          <w:rFonts w:cs="Arial"/>
          <w:bCs/>
          <w:lang w:eastAsia="pt-BR"/>
        </w:rPr>
      </w:pPr>
      <w:r w:rsidRPr="000244DE">
        <w:rPr>
          <w:rFonts w:cs="Arial"/>
          <w:bCs/>
          <w:lang w:eastAsia="pt-BR"/>
        </w:rPr>
        <w:t xml:space="preserve">Considerando que a necessidade de </w:t>
      </w:r>
      <w:r w:rsidR="0067445E" w:rsidRPr="000244DE">
        <w:rPr>
          <w:rFonts w:cs="Arial"/>
          <w:bCs/>
          <w:lang w:eastAsia="pt-BR"/>
        </w:rPr>
        <w:t>contratação</w:t>
      </w:r>
      <w:r w:rsidRPr="000244DE">
        <w:rPr>
          <w:rFonts w:cs="Arial"/>
          <w:bCs/>
          <w:lang w:eastAsia="pt-BR"/>
        </w:rPr>
        <w:t xml:space="preserve"> está </w:t>
      </w:r>
      <w:proofErr w:type="gramStart"/>
      <w:r w:rsidRPr="000244DE">
        <w:rPr>
          <w:rFonts w:cs="Arial"/>
          <w:bCs/>
          <w:lang w:eastAsia="pt-BR"/>
        </w:rPr>
        <w:t>adstrita</w:t>
      </w:r>
      <w:proofErr w:type="gramEnd"/>
      <w:r w:rsidRPr="000244DE">
        <w:rPr>
          <w:rFonts w:cs="Arial"/>
          <w:bCs/>
          <w:lang w:eastAsia="pt-BR"/>
        </w:rPr>
        <w:t xml:space="preserve"> ao planejamento prévio da Unidade Requisitante, cada segmento administrativo do TCE-RJ deve manter seu planejamento (previsões de necessidades) e controle (rastreabilidade e estoque), sempre atualizados e fazer uso disto nos seus processos </w:t>
      </w:r>
      <w:r w:rsidR="0067445E" w:rsidRPr="000244DE">
        <w:rPr>
          <w:rFonts w:cs="Arial"/>
          <w:bCs/>
          <w:lang w:eastAsia="pt-BR"/>
        </w:rPr>
        <w:t>de aquisições de bens e serviços</w:t>
      </w:r>
      <w:r w:rsidRPr="000244DE">
        <w:rPr>
          <w:rFonts w:cs="Arial"/>
          <w:bCs/>
          <w:lang w:eastAsia="pt-BR"/>
        </w:rPr>
        <w:t>.</w:t>
      </w:r>
    </w:p>
    <w:p w14:paraId="48C0D361" w14:textId="77777777" w:rsidR="00176A83" w:rsidRDefault="00BF3EC8" w:rsidP="00176A83">
      <w:pPr>
        <w:pStyle w:val="Citao"/>
        <w:shd w:val="clear" w:color="auto" w:fill="FFFF00"/>
        <w:rPr>
          <w:rFonts w:cs="Arial"/>
          <w:b/>
          <w:lang w:eastAsia="pt-BR"/>
        </w:rPr>
      </w:pPr>
      <w:r w:rsidRPr="000244DE">
        <w:rPr>
          <w:rFonts w:cs="Arial"/>
          <w:bCs/>
          <w:lang w:eastAsia="pt-BR"/>
        </w:rPr>
        <w:t xml:space="preserve">Demonstrar o alinhamento entre a contratação e o planejamento do órgão ou entidade, identificando a previsão no Plano Anual de Contratações </w:t>
      </w:r>
      <w:r w:rsidRPr="00382342">
        <w:rPr>
          <w:rFonts w:cs="Arial"/>
          <w:b/>
          <w:highlight w:val="cyan"/>
          <w:lang w:eastAsia="pt-BR"/>
        </w:rPr>
        <w:t>ou, se for o caso, justificando a ausência de previsão</w:t>
      </w:r>
      <w:r w:rsidR="007E3EB9" w:rsidRPr="00382342">
        <w:rPr>
          <w:rFonts w:cs="Arial"/>
          <w:b/>
          <w:highlight w:val="cyan"/>
          <w:lang w:eastAsia="pt-BR"/>
        </w:rPr>
        <w:t xml:space="preserve"> no próprio documento que materializa os ETP</w:t>
      </w:r>
      <w:r w:rsidRPr="00382342">
        <w:rPr>
          <w:rFonts w:cs="Arial"/>
          <w:b/>
          <w:highlight w:val="cyan"/>
          <w:lang w:eastAsia="pt-BR"/>
        </w:rPr>
        <w:t xml:space="preserve"> (inciso IX, art. 7º, IN </w:t>
      </w:r>
      <w:r w:rsidR="00A65B4B" w:rsidRPr="00382342">
        <w:rPr>
          <w:rFonts w:cs="Arial"/>
          <w:b/>
          <w:highlight w:val="cyan"/>
          <w:lang w:eastAsia="pt-BR"/>
        </w:rPr>
        <w:t>58/2022</w:t>
      </w:r>
      <w:r w:rsidRPr="00382342">
        <w:rPr>
          <w:rFonts w:cs="Arial"/>
          <w:b/>
          <w:highlight w:val="cyan"/>
          <w:lang w:eastAsia="pt-BR"/>
        </w:rPr>
        <w:t>).</w:t>
      </w:r>
      <w:r w:rsidRPr="007E3EB9">
        <w:rPr>
          <w:rFonts w:cs="Arial"/>
          <w:b/>
          <w:lang w:eastAsia="pt-BR"/>
        </w:rPr>
        <w:t xml:space="preserve"> </w:t>
      </w:r>
    </w:p>
    <w:p w14:paraId="0532BF5F" w14:textId="68B52BC8" w:rsidR="00176A83" w:rsidRPr="00176A83" w:rsidRDefault="00176A83" w:rsidP="00176A83">
      <w:pPr>
        <w:pStyle w:val="Citao"/>
        <w:shd w:val="clear" w:color="auto" w:fill="FFFF00"/>
        <w:rPr>
          <w:rFonts w:cs="Arial"/>
          <w:bCs/>
        </w:rPr>
      </w:pPr>
      <w:r w:rsidRPr="00176A83">
        <w:rPr>
          <w:rFonts w:cs="Arial"/>
          <w:bCs/>
          <w:lang w:eastAsia="pt-BR"/>
        </w:rPr>
        <w:t xml:space="preserve">Em casos de solução de TIC, </w:t>
      </w:r>
      <w:r>
        <w:rPr>
          <w:rFonts w:cs="Arial"/>
          <w:bCs/>
        </w:rPr>
        <w:t>d</w:t>
      </w:r>
      <w:r w:rsidRPr="00176A83">
        <w:rPr>
          <w:rFonts w:cs="Arial"/>
          <w:bCs/>
        </w:rPr>
        <w:t>emonstrar formalmente a aderência ao PDTIC, conforme exigido pel</w:t>
      </w:r>
      <w:r>
        <w:rPr>
          <w:rFonts w:cs="Arial"/>
          <w:bCs/>
        </w:rPr>
        <w:t>o art. 10, I da</w:t>
      </w:r>
      <w:r w:rsidRPr="00176A83">
        <w:rPr>
          <w:rFonts w:cs="Arial"/>
          <w:bCs/>
        </w:rPr>
        <w:t xml:space="preserve"> IN 94/22</w:t>
      </w:r>
    </w:p>
    <w:p w14:paraId="643ED79C" w14:textId="06E44B6C" w:rsidR="00BF3EC8" w:rsidRDefault="00BF3EC8" w:rsidP="00AC074A">
      <w:pPr>
        <w:pStyle w:val="Citao"/>
        <w:shd w:val="clear" w:color="auto" w:fill="FFFF00"/>
        <w:spacing w:before="0"/>
        <w:rPr>
          <w:rFonts w:cs="Arial"/>
          <w:b/>
          <w:lang w:eastAsia="pt-BR"/>
        </w:rPr>
      </w:pPr>
    </w:p>
    <w:p w14:paraId="25069E1C" w14:textId="77777777" w:rsidR="00336964" w:rsidRPr="00C11F2C" w:rsidRDefault="00336964" w:rsidP="00AC074A">
      <w:pPr>
        <w:pStyle w:val="PargrafodaLista"/>
        <w:ind w:left="567"/>
        <w:jc w:val="both"/>
        <w:rPr>
          <w:rFonts w:ascii="Arial" w:hAnsi="Arial" w:cs="Arial"/>
        </w:rPr>
      </w:pPr>
    </w:p>
    <w:p w14:paraId="09EC6A99" w14:textId="77777777" w:rsidR="00336964" w:rsidRPr="00C11F2C" w:rsidRDefault="00336964" w:rsidP="00AC074A">
      <w:pPr>
        <w:pStyle w:val="Citao"/>
        <w:pBdr>
          <w:left w:val="single" w:sz="4" w:space="0" w:color="1F497D"/>
          <w:bottom w:val="single" w:sz="4" w:space="11" w:color="1F497D"/>
        </w:pBdr>
        <w:shd w:val="clear" w:color="auto" w:fill="A8D08D"/>
        <w:spacing w:before="0"/>
        <w:rPr>
          <w:rFonts w:cs="Arial"/>
          <w:b/>
          <w:bCs/>
          <w:lang w:eastAsia="pt-BR"/>
        </w:rPr>
      </w:pPr>
      <w:r w:rsidRPr="00C11F2C">
        <w:rPr>
          <w:rFonts w:cs="Arial"/>
          <w:b/>
          <w:bCs/>
          <w:lang w:eastAsia="pt-BR"/>
        </w:rPr>
        <w:t xml:space="preserve">Riscos: </w:t>
      </w:r>
    </w:p>
    <w:p w14:paraId="3B871E55" w14:textId="45627563" w:rsidR="00471671" w:rsidRPr="000244DE" w:rsidRDefault="00336964"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a) </w:t>
      </w:r>
      <w:r w:rsidR="00471671" w:rsidRPr="000244DE">
        <w:rPr>
          <w:rFonts w:cs="Arial"/>
          <w:bCs/>
          <w:lang w:eastAsia="pt-BR"/>
        </w:rPr>
        <w:t>Soluções desalinhadas com os planos estratégicos;</w:t>
      </w:r>
    </w:p>
    <w:p w14:paraId="49A382B6" w14:textId="77777777" w:rsidR="00471671" w:rsidRPr="000244DE" w:rsidRDefault="00471671"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b) Mau uso de recursos públicos;</w:t>
      </w:r>
    </w:p>
    <w:p w14:paraId="16D3C996" w14:textId="22FD6399" w:rsidR="00336964" w:rsidRPr="000244DE" w:rsidRDefault="00471671"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c) Contratação sem agregar valor ao negócio da instituição.</w:t>
      </w:r>
    </w:p>
    <w:p w14:paraId="5F1364ED" w14:textId="77777777" w:rsidR="0014073E" w:rsidRPr="00C11F2C" w:rsidRDefault="0014073E" w:rsidP="00AC074A">
      <w:pPr>
        <w:pStyle w:val="PargrafodaLista"/>
        <w:ind w:left="0"/>
        <w:jc w:val="both"/>
        <w:rPr>
          <w:rFonts w:ascii="Arial" w:hAnsi="Arial" w:cs="Arial"/>
        </w:rPr>
      </w:pPr>
    </w:p>
    <w:p w14:paraId="0613CBB7" w14:textId="21A09585" w:rsidR="00BF3EC8" w:rsidRPr="00C11F2C" w:rsidRDefault="00DF4CCE" w:rsidP="002A33ED">
      <w:pPr>
        <w:numPr>
          <w:ilvl w:val="0"/>
          <w:numId w:val="3"/>
        </w:numPr>
        <w:ind w:left="284" w:hanging="284"/>
        <w:jc w:val="both"/>
        <w:rPr>
          <w:rFonts w:ascii="Arial" w:hAnsi="Arial" w:cs="Arial"/>
          <w:b/>
          <w:caps/>
          <w:sz w:val="22"/>
          <w:szCs w:val="22"/>
        </w:rPr>
      </w:pPr>
      <w:r>
        <w:rPr>
          <w:rFonts w:ascii="Arial" w:hAnsi="Arial" w:cs="Arial"/>
          <w:b/>
          <w:caps/>
          <w:sz w:val="22"/>
          <w:szCs w:val="22"/>
        </w:rPr>
        <w:t xml:space="preserve">DEMONSTRATIVO DOS </w:t>
      </w:r>
      <w:r w:rsidR="00BF3EC8" w:rsidRPr="00C11F2C">
        <w:rPr>
          <w:rFonts w:ascii="Arial" w:hAnsi="Arial" w:cs="Arial"/>
          <w:b/>
          <w:caps/>
          <w:sz w:val="22"/>
          <w:szCs w:val="22"/>
        </w:rPr>
        <w:t>Resultados pretendidos</w:t>
      </w:r>
    </w:p>
    <w:p w14:paraId="407AE95F" w14:textId="77777777" w:rsidR="00D05474" w:rsidRPr="00C11F2C" w:rsidRDefault="00D05474" w:rsidP="00AC074A">
      <w:pPr>
        <w:jc w:val="both"/>
        <w:rPr>
          <w:rFonts w:ascii="Arial" w:hAnsi="Arial" w:cs="Arial"/>
          <w:bCs/>
          <w:caps/>
          <w:sz w:val="22"/>
          <w:szCs w:val="22"/>
        </w:rPr>
      </w:pPr>
    </w:p>
    <w:p w14:paraId="4657BCB3" w14:textId="77777777" w:rsidR="005738F8" w:rsidRPr="00C11F2C" w:rsidRDefault="005738F8"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A presente contratação almeja a aquisição </w:t>
      </w:r>
      <w:r w:rsidR="0014073E" w:rsidRPr="00C11F2C">
        <w:rPr>
          <w:rFonts w:ascii="Arial" w:hAnsi="Arial" w:cs="Arial"/>
          <w:sz w:val="22"/>
          <w:szCs w:val="22"/>
        </w:rPr>
        <w:t>do objeto</w:t>
      </w:r>
      <w:r w:rsidRPr="00C11F2C">
        <w:rPr>
          <w:rFonts w:ascii="Arial" w:hAnsi="Arial" w:cs="Arial"/>
          <w:sz w:val="22"/>
          <w:szCs w:val="22"/>
        </w:rPr>
        <w:t xml:space="preserve"> que atenda</w:t>
      </w:r>
      <w:r w:rsidR="0014073E" w:rsidRPr="00C11F2C">
        <w:rPr>
          <w:rFonts w:ascii="Arial" w:hAnsi="Arial" w:cs="Arial"/>
          <w:sz w:val="22"/>
          <w:szCs w:val="22"/>
        </w:rPr>
        <w:t>,</w:t>
      </w:r>
      <w:r w:rsidRPr="00C11F2C">
        <w:rPr>
          <w:rFonts w:ascii="Arial" w:hAnsi="Arial" w:cs="Arial"/>
          <w:sz w:val="22"/>
          <w:szCs w:val="22"/>
        </w:rPr>
        <w:t xml:space="preserve"> além dos requisitos específicos </w:t>
      </w:r>
      <w:r w:rsidR="00E53154" w:rsidRPr="00C11F2C">
        <w:rPr>
          <w:rFonts w:ascii="Arial" w:hAnsi="Arial" w:cs="Arial"/>
          <w:sz w:val="22"/>
          <w:szCs w:val="22"/>
        </w:rPr>
        <w:t>estabelecidos neste documento</w:t>
      </w:r>
      <w:r w:rsidRPr="00C11F2C">
        <w:rPr>
          <w:rFonts w:ascii="Arial" w:hAnsi="Arial" w:cs="Arial"/>
          <w:sz w:val="22"/>
          <w:szCs w:val="22"/>
        </w:rPr>
        <w:t xml:space="preserve">, </w:t>
      </w:r>
      <w:r w:rsidR="00E53154" w:rsidRPr="00C11F2C">
        <w:rPr>
          <w:rFonts w:ascii="Arial" w:hAnsi="Arial" w:cs="Arial"/>
          <w:sz w:val="22"/>
          <w:szCs w:val="22"/>
        </w:rPr>
        <w:t>a formalização de contrato que garanta a</w:t>
      </w:r>
      <w:r w:rsidRPr="00C11F2C">
        <w:rPr>
          <w:rFonts w:ascii="Arial" w:hAnsi="Arial" w:cs="Arial"/>
          <w:sz w:val="22"/>
          <w:szCs w:val="22"/>
        </w:rPr>
        <w:t xml:space="preserve"> economicidade, eficácia, eficiência e melhor aproveitamento dos recursos materiais e/ou financeiros da administração pública.</w:t>
      </w:r>
    </w:p>
    <w:p w14:paraId="2EEEFB0A" w14:textId="768E3A7D" w:rsidR="00E53154" w:rsidRPr="000244DE" w:rsidRDefault="00E53154"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Além disso, pretende-se que a contratação seja capaz de</w:t>
      </w:r>
      <w:r w:rsidR="009A701C" w:rsidRPr="00C11F2C">
        <w:rPr>
          <w:rFonts w:ascii="Arial" w:hAnsi="Arial" w:cs="Arial"/>
          <w:sz w:val="22"/>
          <w:szCs w:val="22"/>
        </w:rPr>
        <w:t xml:space="preserve"> </w:t>
      </w:r>
      <w:r w:rsidR="009A701C" w:rsidRPr="00C11F2C">
        <w:rPr>
          <w:rFonts w:ascii="Arial" w:hAnsi="Arial" w:cs="Arial"/>
          <w:color w:val="FF0000"/>
          <w:sz w:val="22"/>
          <w:szCs w:val="22"/>
        </w:rPr>
        <w:t>xxxxxxxxxxx.</w:t>
      </w:r>
    </w:p>
    <w:p w14:paraId="21218A92" w14:textId="77777777" w:rsidR="00E53154" w:rsidRPr="00C11F2C" w:rsidRDefault="00E53154" w:rsidP="00AC074A">
      <w:pPr>
        <w:pStyle w:val="Citao"/>
        <w:shd w:val="clear" w:color="auto" w:fill="FFFF00"/>
        <w:spacing w:before="0"/>
        <w:rPr>
          <w:rFonts w:cs="Arial"/>
          <w:b/>
          <w:bCs/>
          <w:lang w:eastAsia="pt-BR"/>
        </w:rPr>
      </w:pPr>
      <w:r w:rsidRPr="00C11F2C">
        <w:rPr>
          <w:rFonts w:cs="Arial"/>
          <w:b/>
          <w:bCs/>
          <w:lang w:eastAsia="pt-BR"/>
        </w:rPr>
        <w:t>Nota Explicativa:</w:t>
      </w:r>
    </w:p>
    <w:p w14:paraId="70A5EBB8" w14:textId="71B515D6" w:rsidR="00C65A34" w:rsidRPr="000244DE" w:rsidRDefault="00BF3EC8" w:rsidP="00AC074A">
      <w:pPr>
        <w:pStyle w:val="Citao"/>
        <w:shd w:val="clear" w:color="auto" w:fill="FFFF00"/>
        <w:spacing w:before="0"/>
        <w:rPr>
          <w:rFonts w:cs="Arial"/>
          <w:bCs/>
          <w:lang w:eastAsia="pt-BR"/>
        </w:rPr>
      </w:pPr>
      <w:r w:rsidRPr="000244DE">
        <w:rPr>
          <w:rFonts w:cs="Arial"/>
          <w:bCs/>
          <w:lang w:eastAsia="pt-BR"/>
        </w:rPr>
        <w:t>Demonstrar os ganhos diretos e indiretos que se almeja com a contratação, essencialmente efetividade e desenvolvimento nacional sustentável e</w:t>
      </w:r>
      <w:r w:rsidR="00055017" w:rsidRPr="000244DE">
        <w:rPr>
          <w:rFonts w:cs="Arial"/>
          <w:bCs/>
          <w:lang w:eastAsia="pt-BR"/>
        </w:rPr>
        <w:t>,</w:t>
      </w:r>
      <w:r w:rsidRPr="000244DE">
        <w:rPr>
          <w:rFonts w:cs="Arial"/>
          <w:bCs/>
          <w:lang w:eastAsia="pt-BR"/>
        </w:rPr>
        <w:t xml:space="preserve"> sempre que possível, em termos de economicidade, eficácia, eficiência, de melhor aproveitamento dos recursos humanos, materiais ou financeiros disponíveis. (inciso X, art. </w:t>
      </w:r>
      <w:r w:rsidR="00DF4CCE">
        <w:rPr>
          <w:rFonts w:cs="Arial"/>
          <w:bCs/>
          <w:lang w:eastAsia="pt-BR"/>
        </w:rPr>
        <w:t>9</w:t>
      </w:r>
      <w:r w:rsidRPr="000244DE">
        <w:rPr>
          <w:rFonts w:cs="Arial"/>
          <w:bCs/>
          <w:lang w:eastAsia="pt-BR"/>
        </w:rPr>
        <w:t xml:space="preserve">º, IN </w:t>
      </w:r>
      <w:r w:rsidR="00A65B4B">
        <w:rPr>
          <w:rFonts w:cs="Arial"/>
          <w:bCs/>
          <w:lang w:eastAsia="pt-BR"/>
        </w:rPr>
        <w:t>58/2022</w:t>
      </w:r>
      <w:r w:rsidRPr="000244DE">
        <w:rPr>
          <w:rFonts w:cs="Arial"/>
          <w:bCs/>
          <w:lang w:eastAsia="pt-BR"/>
        </w:rPr>
        <w:t xml:space="preserve">). </w:t>
      </w:r>
    </w:p>
    <w:p w14:paraId="15F470A4" w14:textId="77777777" w:rsidR="001E72B9" w:rsidRPr="000244DE" w:rsidRDefault="00C65A34" w:rsidP="00AC074A">
      <w:pPr>
        <w:pStyle w:val="Citao"/>
        <w:shd w:val="clear" w:color="auto" w:fill="FFFF00"/>
        <w:spacing w:before="0"/>
        <w:rPr>
          <w:rFonts w:cs="Arial"/>
          <w:bCs/>
          <w:lang w:eastAsia="pt-BR"/>
        </w:rPr>
      </w:pPr>
      <w:r w:rsidRPr="000244DE">
        <w:rPr>
          <w:rFonts w:cs="Arial"/>
          <w:bCs/>
          <w:lang w:eastAsia="pt-BR"/>
        </w:rPr>
        <w:t>Especificar quais os resultados pretendidos com a contratação da solução</w:t>
      </w:r>
      <w:r w:rsidR="001E72B9" w:rsidRPr="000244DE">
        <w:rPr>
          <w:rFonts w:cs="Arial"/>
          <w:bCs/>
          <w:lang w:eastAsia="pt-BR"/>
        </w:rPr>
        <w:t>.</w:t>
      </w:r>
    </w:p>
    <w:p w14:paraId="59E49DD1" w14:textId="3BB21F00" w:rsidR="00BF3EC8" w:rsidRPr="003739A2" w:rsidRDefault="00BF3EC8" w:rsidP="00AC074A">
      <w:pPr>
        <w:pStyle w:val="Citao"/>
        <w:shd w:val="clear" w:color="auto" w:fill="FFFF00"/>
        <w:spacing w:before="0"/>
        <w:rPr>
          <w:rFonts w:cs="Arial"/>
          <w:b/>
          <w:lang w:eastAsia="pt-BR"/>
        </w:rPr>
      </w:pPr>
      <w:r w:rsidRPr="007E3EB9">
        <w:rPr>
          <w:rFonts w:cs="Arial"/>
          <w:b/>
          <w:highlight w:val="cyan"/>
          <w:lang w:eastAsia="pt-BR"/>
        </w:rPr>
        <w:lastRenderedPageBreak/>
        <w:t xml:space="preserve">De acordo com o </w:t>
      </w:r>
      <w:r w:rsidR="00A65B4B" w:rsidRPr="007E3EB9">
        <w:rPr>
          <w:rFonts w:cs="Arial"/>
          <w:b/>
          <w:highlight w:val="cyan"/>
          <w:lang w:eastAsia="pt-BR"/>
        </w:rPr>
        <w:t>art. 9º, §1º, da IN 58/2022</w:t>
      </w:r>
      <w:r w:rsidRPr="007E3EB9">
        <w:rPr>
          <w:rFonts w:cs="Arial"/>
          <w:b/>
          <w:highlight w:val="cyan"/>
          <w:lang w:eastAsia="pt-BR"/>
        </w:rPr>
        <w:t>, em caso do não preenchimento deste item, devem ser apresentadas as devidas justificativas no próprio documento que materializa os ETP</w:t>
      </w:r>
      <w:r w:rsidRPr="003739A2">
        <w:rPr>
          <w:rFonts w:cs="Arial"/>
          <w:b/>
          <w:lang w:eastAsia="pt-BR"/>
        </w:rPr>
        <w:t xml:space="preserve">. </w:t>
      </w:r>
    </w:p>
    <w:p w14:paraId="621B04A3" w14:textId="77777777" w:rsidR="00267E4D" w:rsidRPr="00C11F2C" w:rsidRDefault="00267E4D" w:rsidP="00AC074A">
      <w:pPr>
        <w:pStyle w:val="PargrafodaLista"/>
        <w:ind w:left="567"/>
        <w:jc w:val="both"/>
        <w:rPr>
          <w:rFonts w:ascii="Arial" w:hAnsi="Arial" w:cs="Arial"/>
        </w:rPr>
      </w:pPr>
    </w:p>
    <w:p w14:paraId="418DDDE5" w14:textId="77777777" w:rsidR="00267E4D" w:rsidRPr="00C11F2C" w:rsidRDefault="00267E4D" w:rsidP="00AC074A">
      <w:pPr>
        <w:pStyle w:val="Citao"/>
        <w:pBdr>
          <w:left w:val="single" w:sz="4" w:space="0" w:color="1F497D"/>
          <w:bottom w:val="single" w:sz="4" w:space="11" w:color="1F497D"/>
        </w:pBdr>
        <w:shd w:val="clear" w:color="auto" w:fill="A8D08D"/>
        <w:spacing w:before="0"/>
        <w:rPr>
          <w:rFonts w:cs="Arial"/>
          <w:b/>
          <w:bCs/>
          <w:lang w:eastAsia="pt-BR"/>
        </w:rPr>
      </w:pPr>
      <w:r w:rsidRPr="00C11F2C">
        <w:rPr>
          <w:rFonts w:cs="Arial"/>
          <w:b/>
          <w:bCs/>
          <w:lang w:eastAsia="pt-BR"/>
        </w:rPr>
        <w:t xml:space="preserve">Riscos: </w:t>
      </w:r>
    </w:p>
    <w:p w14:paraId="6E69A783" w14:textId="6B7B11BE" w:rsidR="00FE4950" w:rsidRPr="000244DE" w:rsidRDefault="00267E4D"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a) </w:t>
      </w:r>
      <w:r w:rsidR="00FE4950" w:rsidRPr="000244DE">
        <w:rPr>
          <w:rFonts w:cs="Arial"/>
          <w:bCs/>
          <w:lang w:eastAsia="pt-BR"/>
        </w:rPr>
        <w:t>Incerteza quanto aos resultados pretendidos;</w:t>
      </w:r>
    </w:p>
    <w:p w14:paraId="2A3C8150" w14:textId="0BF6CDA4" w:rsidR="00267E4D" w:rsidRPr="000244DE" w:rsidRDefault="00FE4950"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b) Dimensionamento e definição inadequados da solução.</w:t>
      </w:r>
    </w:p>
    <w:p w14:paraId="328733A4" w14:textId="77777777" w:rsidR="00BF3EC8" w:rsidRPr="00C11F2C" w:rsidRDefault="00BF3EC8" w:rsidP="00AC074A">
      <w:pPr>
        <w:pStyle w:val="PargrafodaLista"/>
        <w:ind w:left="0"/>
        <w:jc w:val="both"/>
        <w:rPr>
          <w:rFonts w:ascii="Arial" w:hAnsi="Arial" w:cs="Arial"/>
        </w:rPr>
      </w:pPr>
    </w:p>
    <w:p w14:paraId="07D4F6D2" w14:textId="6B01EE2C" w:rsidR="00BF3EC8" w:rsidRPr="00C11F2C" w:rsidRDefault="00BF3EC8" w:rsidP="002A33ED">
      <w:pPr>
        <w:numPr>
          <w:ilvl w:val="0"/>
          <w:numId w:val="3"/>
        </w:numPr>
        <w:ind w:left="284" w:hanging="284"/>
        <w:jc w:val="both"/>
        <w:rPr>
          <w:rFonts w:ascii="Arial" w:hAnsi="Arial" w:cs="Arial"/>
          <w:b/>
          <w:caps/>
          <w:sz w:val="22"/>
          <w:szCs w:val="22"/>
        </w:rPr>
      </w:pPr>
      <w:r w:rsidRPr="00C11F2C">
        <w:rPr>
          <w:rFonts w:ascii="Arial" w:hAnsi="Arial" w:cs="Arial"/>
          <w:b/>
          <w:caps/>
          <w:sz w:val="22"/>
          <w:szCs w:val="22"/>
        </w:rPr>
        <w:t xml:space="preserve">Providências </w:t>
      </w:r>
      <w:r w:rsidR="00DF4CCE">
        <w:rPr>
          <w:rFonts w:ascii="Arial" w:hAnsi="Arial" w:cs="Arial"/>
          <w:b/>
          <w:bCs/>
          <w:caps/>
          <w:sz w:val="22"/>
          <w:szCs w:val="22"/>
        </w:rPr>
        <w:t>A SEREM ADOTADAS PREVIAMENTE À CELEBRAÇÃO DO CONTRATO</w:t>
      </w:r>
    </w:p>
    <w:p w14:paraId="100D7A68" w14:textId="77777777" w:rsidR="00E53154" w:rsidRPr="00C11F2C" w:rsidRDefault="00E53154" w:rsidP="00AC074A">
      <w:pPr>
        <w:jc w:val="both"/>
        <w:rPr>
          <w:rFonts w:ascii="Arial" w:hAnsi="Arial" w:cs="Arial"/>
          <w:bCs/>
          <w:caps/>
          <w:sz w:val="22"/>
          <w:szCs w:val="22"/>
        </w:rPr>
      </w:pPr>
    </w:p>
    <w:p w14:paraId="701DB062" w14:textId="77777777" w:rsidR="00F925F4" w:rsidRPr="00C11F2C" w:rsidRDefault="0067445E"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F925F4" w:rsidRPr="00C11F2C">
        <w:rPr>
          <w:rFonts w:ascii="Arial" w:hAnsi="Arial" w:cs="Arial"/>
          <w:sz w:val="22"/>
          <w:szCs w:val="22"/>
        </w:rPr>
        <w:t>Não será utilizado nenhum recurso que demande alteração da estrutura atual.</w:t>
      </w:r>
    </w:p>
    <w:p w14:paraId="3E04A02E" w14:textId="49D0EF8A" w:rsidR="005738F8" w:rsidRPr="000244DE" w:rsidRDefault="005738F8" w:rsidP="00AC3590">
      <w:pPr>
        <w:tabs>
          <w:tab w:val="left" w:pos="567"/>
        </w:tabs>
        <w:spacing w:after="240"/>
        <w:jc w:val="both"/>
        <w:rPr>
          <w:rFonts w:ascii="Arial" w:hAnsi="Arial" w:cs="Arial"/>
          <w:b/>
          <w:i/>
          <w:iCs/>
          <w:color w:val="FF0000"/>
          <w:sz w:val="22"/>
          <w:szCs w:val="22"/>
          <w:u w:val="single"/>
        </w:rPr>
      </w:pPr>
      <w:r w:rsidRPr="000244DE">
        <w:rPr>
          <w:rFonts w:ascii="Arial" w:hAnsi="Arial" w:cs="Arial"/>
          <w:b/>
          <w:i/>
          <w:iCs/>
          <w:color w:val="FF0000"/>
          <w:sz w:val="22"/>
          <w:szCs w:val="22"/>
          <w:u w:val="single"/>
        </w:rPr>
        <w:t>O</w:t>
      </w:r>
      <w:r w:rsidR="00FC58D6">
        <w:rPr>
          <w:rFonts w:ascii="Arial" w:hAnsi="Arial" w:cs="Arial"/>
          <w:b/>
          <w:i/>
          <w:iCs/>
          <w:color w:val="FF0000"/>
          <w:sz w:val="22"/>
          <w:szCs w:val="22"/>
          <w:u w:val="single"/>
        </w:rPr>
        <w:t>U</w:t>
      </w:r>
    </w:p>
    <w:p w14:paraId="5281D2DC" w14:textId="77777777" w:rsidR="00E53154" w:rsidRPr="00C11F2C" w:rsidRDefault="00E96E59"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E53154" w:rsidRPr="00C11F2C">
        <w:rPr>
          <w:rFonts w:ascii="Arial" w:hAnsi="Arial" w:cs="Arial"/>
          <w:sz w:val="22"/>
          <w:szCs w:val="22"/>
        </w:rPr>
        <w:t>Será necessário adaptar o local onde será instalado o objeto, de modo a garantir as condições necessárias para o perfeito funcionamento da solução a ser contratada.</w:t>
      </w:r>
    </w:p>
    <w:p w14:paraId="59832D11" w14:textId="77777777" w:rsidR="00E53154" w:rsidRPr="00C11F2C" w:rsidRDefault="0067445E"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E53154" w:rsidRPr="00C11F2C">
        <w:rPr>
          <w:rFonts w:ascii="Arial" w:hAnsi="Arial" w:cs="Arial"/>
          <w:sz w:val="22"/>
          <w:szCs w:val="22"/>
        </w:rPr>
        <w:t xml:space="preserve">Tais requisitos envolvem intervenções na infraestrutura </w:t>
      </w:r>
      <w:r w:rsidR="00E53154" w:rsidRPr="00C11F2C">
        <w:rPr>
          <w:rFonts w:ascii="Arial" w:hAnsi="Arial" w:cs="Arial"/>
          <w:color w:val="FF0000"/>
          <w:sz w:val="22"/>
          <w:szCs w:val="22"/>
        </w:rPr>
        <w:t>elétrica, lógica e hidráulica</w:t>
      </w:r>
      <w:r w:rsidR="00E53154" w:rsidRPr="00C11F2C">
        <w:rPr>
          <w:rFonts w:ascii="Arial" w:hAnsi="Arial" w:cs="Arial"/>
          <w:sz w:val="22"/>
          <w:szCs w:val="22"/>
        </w:rPr>
        <w:t xml:space="preserve"> do espaço localizado no </w:t>
      </w:r>
      <w:r w:rsidR="00E53154" w:rsidRPr="00C11F2C">
        <w:rPr>
          <w:rFonts w:ascii="Arial" w:hAnsi="Arial" w:cs="Arial"/>
          <w:color w:val="FF0000"/>
          <w:sz w:val="22"/>
          <w:szCs w:val="22"/>
        </w:rPr>
        <w:t>___º andar do Palácio Gama Filho, à Praça da República, nº 70 – Centro – Rio de Janeiro/RJ</w:t>
      </w:r>
      <w:r w:rsidR="00E53154" w:rsidRPr="00C11F2C">
        <w:rPr>
          <w:rFonts w:ascii="Arial" w:hAnsi="Arial" w:cs="Arial"/>
          <w:sz w:val="22"/>
          <w:szCs w:val="22"/>
        </w:rPr>
        <w:t>.</w:t>
      </w:r>
    </w:p>
    <w:p w14:paraId="1864DBA4" w14:textId="77777777" w:rsidR="00AA33DB" w:rsidRPr="00C11F2C" w:rsidRDefault="0067445E"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AA33DB" w:rsidRPr="00C11F2C">
        <w:rPr>
          <w:rFonts w:ascii="Arial" w:hAnsi="Arial" w:cs="Arial"/>
          <w:sz w:val="22"/>
          <w:szCs w:val="22"/>
        </w:rPr>
        <w:t xml:space="preserve">Para a adequação do ambiente físico será necessário </w:t>
      </w:r>
      <w:r w:rsidR="009D092B" w:rsidRPr="00C11F2C">
        <w:rPr>
          <w:rFonts w:ascii="Arial" w:hAnsi="Arial" w:cs="Arial"/>
          <w:color w:val="FF0000"/>
          <w:sz w:val="22"/>
          <w:szCs w:val="22"/>
        </w:rPr>
        <w:t>xxxxxxxx</w:t>
      </w:r>
      <w:r w:rsidR="00AA33DB" w:rsidRPr="00C11F2C">
        <w:rPr>
          <w:rFonts w:ascii="Arial" w:hAnsi="Arial" w:cs="Arial"/>
          <w:color w:val="FF0000"/>
          <w:sz w:val="22"/>
          <w:szCs w:val="22"/>
        </w:rPr>
        <w:t>.</w:t>
      </w:r>
    </w:p>
    <w:p w14:paraId="704ADCB8" w14:textId="77777777" w:rsidR="00AA33DB" w:rsidRPr="00C11F2C" w:rsidRDefault="0067445E"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AA33DB" w:rsidRPr="00C11F2C">
        <w:rPr>
          <w:rFonts w:ascii="Arial" w:hAnsi="Arial" w:cs="Arial"/>
          <w:sz w:val="22"/>
          <w:szCs w:val="22"/>
        </w:rPr>
        <w:t xml:space="preserve">A adequação do ambiente físico deve ser providenciada e estar concluída </w:t>
      </w:r>
      <w:r w:rsidR="00AA33DB" w:rsidRPr="00C11F2C">
        <w:rPr>
          <w:rFonts w:ascii="Arial" w:hAnsi="Arial" w:cs="Arial"/>
          <w:color w:val="FF0000"/>
          <w:sz w:val="22"/>
          <w:szCs w:val="22"/>
        </w:rPr>
        <w:t>antes da data de início</w:t>
      </w:r>
      <w:r w:rsidR="00AA33DB" w:rsidRPr="00C11F2C">
        <w:rPr>
          <w:rFonts w:ascii="Arial" w:hAnsi="Arial" w:cs="Arial"/>
          <w:sz w:val="22"/>
          <w:szCs w:val="22"/>
        </w:rPr>
        <w:t xml:space="preserve"> da execução do contrato, sendo de responsabilidade da </w:t>
      </w:r>
      <w:r w:rsidR="009D092B" w:rsidRPr="00C11F2C">
        <w:rPr>
          <w:rFonts w:ascii="Arial" w:hAnsi="Arial" w:cs="Arial"/>
          <w:color w:val="FF0000"/>
          <w:sz w:val="22"/>
          <w:szCs w:val="22"/>
        </w:rPr>
        <w:t>xxxxxxx</w:t>
      </w:r>
      <w:r w:rsidR="00AA33DB" w:rsidRPr="00C11F2C">
        <w:rPr>
          <w:rFonts w:ascii="Arial" w:hAnsi="Arial" w:cs="Arial"/>
          <w:sz w:val="22"/>
          <w:szCs w:val="22"/>
        </w:rPr>
        <w:t>.</w:t>
      </w:r>
    </w:p>
    <w:p w14:paraId="03027D40" w14:textId="0B42F90A" w:rsidR="00AA33DB" w:rsidRPr="0065022B" w:rsidRDefault="00DF4CCE" w:rsidP="002A33ED">
      <w:pPr>
        <w:numPr>
          <w:ilvl w:val="1"/>
          <w:numId w:val="3"/>
        </w:numPr>
        <w:tabs>
          <w:tab w:val="left" w:pos="567"/>
        </w:tabs>
        <w:spacing w:after="240"/>
        <w:ind w:left="0" w:firstLine="0"/>
        <w:jc w:val="both"/>
        <w:rPr>
          <w:rFonts w:ascii="Arial" w:hAnsi="Arial" w:cs="Arial"/>
          <w:sz w:val="22"/>
          <w:szCs w:val="22"/>
        </w:rPr>
      </w:pPr>
      <w:r w:rsidRPr="00C86D95">
        <w:rPr>
          <w:rFonts w:ascii="Arial" w:hAnsi="Arial" w:cs="Arial"/>
          <w:color w:val="FF0000"/>
          <w:sz w:val="22"/>
          <w:szCs w:val="22"/>
        </w:rPr>
        <w:t xml:space="preserve">Será necessária a obtenção de licenças, outorgas ou autorizações </w:t>
      </w:r>
      <w:proofErr w:type="gramStart"/>
      <w:r w:rsidRPr="00C86D95">
        <w:rPr>
          <w:rFonts w:ascii="Arial" w:hAnsi="Arial" w:cs="Arial"/>
          <w:color w:val="FF0000"/>
          <w:sz w:val="22"/>
          <w:szCs w:val="22"/>
        </w:rPr>
        <w:t>.....</w:t>
      </w:r>
      <w:proofErr w:type="gramEnd"/>
    </w:p>
    <w:p w14:paraId="2358AAA8" w14:textId="3CE3B20C" w:rsidR="00DF4CCE" w:rsidRPr="00C11F2C" w:rsidRDefault="00DF4CCE" w:rsidP="002A33ED">
      <w:pPr>
        <w:numPr>
          <w:ilvl w:val="1"/>
          <w:numId w:val="3"/>
        </w:numPr>
        <w:tabs>
          <w:tab w:val="left" w:pos="567"/>
        </w:tabs>
        <w:spacing w:after="240"/>
        <w:ind w:left="0" w:firstLine="0"/>
        <w:jc w:val="both"/>
        <w:rPr>
          <w:rFonts w:ascii="Arial" w:hAnsi="Arial" w:cs="Arial"/>
          <w:sz w:val="22"/>
          <w:szCs w:val="22"/>
        </w:rPr>
      </w:pPr>
      <w:r w:rsidRPr="00C86D95">
        <w:rPr>
          <w:rFonts w:ascii="Arial" w:hAnsi="Arial" w:cs="Arial"/>
          <w:color w:val="FF0000"/>
          <w:sz w:val="22"/>
          <w:szCs w:val="22"/>
        </w:rPr>
        <w:t>Será necessária a capacitação de servidores para a fiscalização e gestão contratual</w:t>
      </w:r>
      <w:r w:rsidR="00C86D95" w:rsidRPr="00C86D95">
        <w:rPr>
          <w:rFonts w:ascii="Arial" w:hAnsi="Arial" w:cs="Arial"/>
          <w:color w:val="FF0000"/>
          <w:sz w:val="22"/>
          <w:szCs w:val="22"/>
        </w:rPr>
        <w:t xml:space="preserve"> </w:t>
      </w:r>
      <w:r w:rsidRPr="00C86D95">
        <w:rPr>
          <w:rFonts w:ascii="Arial" w:hAnsi="Arial" w:cs="Arial"/>
          <w:color w:val="FF0000"/>
          <w:sz w:val="22"/>
          <w:szCs w:val="22"/>
        </w:rPr>
        <w:t>....</w:t>
      </w:r>
    </w:p>
    <w:p w14:paraId="118BC437" w14:textId="77777777" w:rsidR="00E53154" w:rsidRPr="00C11F2C" w:rsidRDefault="00E53154" w:rsidP="00AC074A">
      <w:pPr>
        <w:pStyle w:val="Citao"/>
        <w:shd w:val="clear" w:color="auto" w:fill="FFFF00"/>
        <w:spacing w:before="0"/>
        <w:rPr>
          <w:rFonts w:cs="Arial"/>
          <w:b/>
          <w:bCs/>
          <w:lang w:eastAsia="pt-BR"/>
        </w:rPr>
      </w:pPr>
      <w:r w:rsidRPr="00C11F2C">
        <w:rPr>
          <w:rFonts w:cs="Arial"/>
          <w:b/>
          <w:bCs/>
          <w:lang w:eastAsia="pt-BR"/>
        </w:rPr>
        <w:t>Nota Explicativa:</w:t>
      </w:r>
    </w:p>
    <w:p w14:paraId="39F31BCB" w14:textId="3A3E5BF4" w:rsidR="00BF3EC8" w:rsidRPr="000244DE" w:rsidRDefault="00BF3EC8" w:rsidP="00AC074A">
      <w:pPr>
        <w:pStyle w:val="Citao"/>
        <w:shd w:val="clear" w:color="auto" w:fill="FFFF00"/>
        <w:spacing w:before="0"/>
        <w:rPr>
          <w:rFonts w:cs="Arial"/>
          <w:bCs/>
          <w:lang w:eastAsia="pt-BR"/>
        </w:rPr>
      </w:pPr>
      <w:r w:rsidRPr="000244DE">
        <w:rPr>
          <w:rFonts w:cs="Arial"/>
          <w:bCs/>
          <w:lang w:eastAsia="pt-BR"/>
        </w:rPr>
        <w:t xml:space="preserve">Informar, se houver, todas as providências a serem adotadas pela administração previamente à celebração do contrato, inclusive </w:t>
      </w:r>
      <w:r w:rsidR="00DF4CCE">
        <w:rPr>
          <w:rFonts w:cs="Arial"/>
          <w:bCs/>
          <w:lang w:eastAsia="pt-BR"/>
        </w:rPr>
        <w:t xml:space="preserve">necessidade de obtenção de licenças, outorgas ou autorizações, </w:t>
      </w:r>
      <w:r w:rsidRPr="000244DE">
        <w:rPr>
          <w:rFonts w:cs="Arial"/>
          <w:bCs/>
          <w:lang w:eastAsia="pt-BR"/>
        </w:rPr>
        <w:t xml:space="preserve">capacitação de servidores ou de empregados para fiscalização e gestão contratual ou adequação do ambiente da organização (inciso XI, art. 7º, IN </w:t>
      </w:r>
      <w:r w:rsidR="00A65B4B">
        <w:rPr>
          <w:rFonts w:cs="Arial"/>
          <w:bCs/>
          <w:lang w:eastAsia="pt-BR"/>
        </w:rPr>
        <w:t>58/2022</w:t>
      </w:r>
      <w:r w:rsidRPr="000244DE">
        <w:rPr>
          <w:rFonts w:cs="Arial"/>
          <w:bCs/>
          <w:lang w:eastAsia="pt-BR"/>
        </w:rPr>
        <w:t xml:space="preserve">). </w:t>
      </w:r>
    </w:p>
    <w:p w14:paraId="6C77345C" w14:textId="77777777" w:rsidR="00E66EA1" w:rsidRPr="000244DE" w:rsidRDefault="009D092B" w:rsidP="00AC074A">
      <w:pPr>
        <w:pStyle w:val="Citao"/>
        <w:shd w:val="clear" w:color="auto" w:fill="FFFF00"/>
        <w:spacing w:before="0"/>
        <w:rPr>
          <w:rFonts w:cs="Arial"/>
          <w:bCs/>
          <w:lang w:eastAsia="pt-BR"/>
        </w:rPr>
      </w:pPr>
      <w:r w:rsidRPr="000244DE">
        <w:rPr>
          <w:rFonts w:cs="Arial"/>
          <w:bCs/>
          <w:lang w:eastAsia="pt-BR"/>
        </w:rPr>
        <w:t>Avaliar a necessidade de capacitação dos servidores que atuam nas fases de contratação e de fiscalização dos serviços.</w:t>
      </w:r>
      <w:r w:rsidR="00E66EA1" w:rsidRPr="000244DE">
        <w:rPr>
          <w:rFonts w:cs="Arial"/>
          <w:bCs/>
          <w:lang w:eastAsia="pt-BR"/>
        </w:rPr>
        <w:t xml:space="preserve"> </w:t>
      </w:r>
    </w:p>
    <w:p w14:paraId="05A67324" w14:textId="3D6DC237" w:rsidR="009D092B" w:rsidRPr="003739A2" w:rsidRDefault="00E66EA1" w:rsidP="00AC074A">
      <w:pPr>
        <w:pStyle w:val="Citao"/>
        <w:shd w:val="clear" w:color="auto" w:fill="FFFF00"/>
        <w:spacing w:before="0"/>
        <w:rPr>
          <w:rFonts w:cs="Arial"/>
          <w:b/>
          <w:lang w:eastAsia="pt-BR"/>
        </w:rPr>
      </w:pPr>
      <w:r w:rsidRPr="007E3EB9">
        <w:rPr>
          <w:rFonts w:cs="Arial"/>
          <w:b/>
          <w:highlight w:val="cyan"/>
          <w:lang w:eastAsia="pt-BR"/>
        </w:rPr>
        <w:t xml:space="preserve">De acordo com o </w:t>
      </w:r>
      <w:r w:rsidR="00A65B4B" w:rsidRPr="007E3EB9">
        <w:rPr>
          <w:rFonts w:cs="Arial"/>
          <w:b/>
          <w:highlight w:val="cyan"/>
          <w:lang w:eastAsia="pt-BR"/>
        </w:rPr>
        <w:t>art. 9º, §1º, da IN 58/2022</w:t>
      </w:r>
      <w:r w:rsidRPr="007E3EB9">
        <w:rPr>
          <w:rFonts w:cs="Arial"/>
          <w:b/>
          <w:highlight w:val="cyan"/>
          <w:lang w:eastAsia="pt-BR"/>
        </w:rPr>
        <w:t>, em caso do não preenchimento deste item, devem ser apresentadas as devidas justificativas no próprio documento que materializa os ETP.</w:t>
      </w:r>
      <w:r w:rsidRPr="003739A2">
        <w:rPr>
          <w:rFonts w:cs="Arial"/>
          <w:b/>
          <w:lang w:eastAsia="pt-BR"/>
        </w:rPr>
        <w:t xml:space="preserve"> </w:t>
      </w:r>
    </w:p>
    <w:p w14:paraId="1815776D" w14:textId="77777777" w:rsidR="004111CA" w:rsidRPr="00C11F2C" w:rsidRDefault="004111CA" w:rsidP="00AC074A">
      <w:pPr>
        <w:jc w:val="both"/>
        <w:rPr>
          <w:rFonts w:ascii="Arial" w:hAnsi="Arial" w:cs="Arial"/>
        </w:rPr>
      </w:pPr>
    </w:p>
    <w:p w14:paraId="0A934DAB" w14:textId="77777777" w:rsidR="004111CA" w:rsidRPr="00C11F2C" w:rsidRDefault="004111CA" w:rsidP="00AC074A">
      <w:pPr>
        <w:pStyle w:val="Citao"/>
        <w:pBdr>
          <w:left w:val="single" w:sz="4" w:space="0" w:color="1F497D"/>
          <w:bottom w:val="single" w:sz="4" w:space="11" w:color="1F497D"/>
        </w:pBdr>
        <w:shd w:val="clear" w:color="auto" w:fill="A8D08D"/>
        <w:spacing w:before="0"/>
        <w:rPr>
          <w:rFonts w:cs="Arial"/>
          <w:b/>
          <w:bCs/>
          <w:lang w:eastAsia="pt-BR"/>
        </w:rPr>
      </w:pPr>
      <w:r w:rsidRPr="00C11F2C">
        <w:rPr>
          <w:rFonts w:cs="Arial"/>
          <w:b/>
          <w:bCs/>
          <w:lang w:eastAsia="pt-BR"/>
        </w:rPr>
        <w:t xml:space="preserve">Riscos: </w:t>
      </w:r>
    </w:p>
    <w:p w14:paraId="7CE57000" w14:textId="7B641719" w:rsidR="00E66EA1" w:rsidRPr="000244DE" w:rsidRDefault="004111CA"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a) </w:t>
      </w:r>
      <w:r w:rsidR="00E66EA1" w:rsidRPr="000244DE">
        <w:rPr>
          <w:rFonts w:cs="Arial"/>
          <w:bCs/>
          <w:lang w:eastAsia="pt-BR"/>
        </w:rPr>
        <w:t>Contratação prejudicada por conta de falhas na comunicação entre as unidades envolvidas para o funcionamento/implantação da solução;</w:t>
      </w:r>
    </w:p>
    <w:p w14:paraId="604F3076" w14:textId="1A156748" w:rsidR="00E66EA1" w:rsidRPr="000244DE" w:rsidRDefault="00E66EA1"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b) Estrutura funcional inadequada para o gerenciamento do contrato;</w:t>
      </w:r>
    </w:p>
    <w:p w14:paraId="59030A9D" w14:textId="77777777" w:rsidR="00E66EA1" w:rsidRPr="000244DE" w:rsidRDefault="00E66EA1"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c) Execução inadequada do objeto;</w:t>
      </w:r>
    </w:p>
    <w:p w14:paraId="2918F8CC" w14:textId="27661876" w:rsidR="004111CA" w:rsidRPr="000244DE" w:rsidRDefault="00E66EA1"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d) Atraso no alcance dos resultados pretendidos</w:t>
      </w:r>
    </w:p>
    <w:p w14:paraId="76117DD6" w14:textId="77777777" w:rsidR="004111CA" w:rsidRPr="00C11F2C" w:rsidRDefault="004111CA" w:rsidP="00AC074A">
      <w:pPr>
        <w:pStyle w:val="PargrafodaLista"/>
        <w:ind w:left="0"/>
        <w:jc w:val="both"/>
        <w:rPr>
          <w:rFonts w:ascii="Arial" w:hAnsi="Arial" w:cs="Arial"/>
        </w:rPr>
      </w:pPr>
    </w:p>
    <w:p w14:paraId="427F9DDE" w14:textId="5DFF7B44" w:rsidR="00BF3EC8" w:rsidRPr="00C11F2C" w:rsidRDefault="00C32FCF" w:rsidP="002A33ED">
      <w:pPr>
        <w:numPr>
          <w:ilvl w:val="0"/>
          <w:numId w:val="3"/>
        </w:numPr>
        <w:ind w:left="284" w:hanging="284"/>
        <w:jc w:val="both"/>
        <w:rPr>
          <w:rFonts w:ascii="Arial" w:hAnsi="Arial" w:cs="Arial"/>
          <w:b/>
          <w:caps/>
          <w:sz w:val="22"/>
          <w:szCs w:val="22"/>
        </w:rPr>
      </w:pPr>
      <w:r w:rsidRPr="00C11F2C">
        <w:rPr>
          <w:rFonts w:ascii="Arial" w:hAnsi="Arial" w:cs="Arial"/>
          <w:b/>
          <w:caps/>
          <w:sz w:val="22"/>
          <w:szCs w:val="22"/>
        </w:rPr>
        <w:t>sustentabilidade ambiental</w:t>
      </w:r>
      <w:r w:rsidR="00424EA8">
        <w:rPr>
          <w:rFonts w:ascii="Arial" w:hAnsi="Arial" w:cs="Arial"/>
          <w:b/>
          <w:caps/>
          <w:sz w:val="22"/>
          <w:szCs w:val="22"/>
        </w:rPr>
        <w:t xml:space="preserve"> e </w:t>
      </w:r>
      <w:r w:rsidR="00424EA8" w:rsidRPr="00424EA8">
        <w:rPr>
          <w:rFonts w:ascii="Arial" w:hAnsi="Arial" w:cs="Arial"/>
          <w:b/>
          <w:caps/>
          <w:sz w:val="22"/>
          <w:szCs w:val="22"/>
        </w:rPr>
        <w:t>IMPACTOS AMBIENTAIS</w:t>
      </w:r>
    </w:p>
    <w:p w14:paraId="34D81DAC" w14:textId="77777777" w:rsidR="00345510" w:rsidRPr="00C11F2C" w:rsidRDefault="00345510" w:rsidP="00AC074A">
      <w:pPr>
        <w:jc w:val="both"/>
        <w:rPr>
          <w:rFonts w:ascii="Arial" w:hAnsi="Arial" w:cs="Arial"/>
          <w:bCs/>
          <w:caps/>
          <w:sz w:val="22"/>
          <w:szCs w:val="22"/>
        </w:rPr>
      </w:pPr>
    </w:p>
    <w:p w14:paraId="61F72906" w14:textId="3F322E8B" w:rsidR="00F925F4" w:rsidRPr="00C11F2C" w:rsidRDefault="00D162D5"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F925F4" w:rsidRPr="00C11F2C">
        <w:rPr>
          <w:rFonts w:ascii="Arial" w:hAnsi="Arial" w:cs="Arial"/>
          <w:sz w:val="22"/>
          <w:szCs w:val="22"/>
        </w:rPr>
        <w:t>A contratada deverá cumprir as orientações da</w:t>
      </w:r>
      <w:r w:rsidR="00030913" w:rsidRPr="00C11F2C">
        <w:rPr>
          <w:rFonts w:ascii="Arial" w:hAnsi="Arial" w:cs="Arial"/>
          <w:sz w:val="22"/>
          <w:szCs w:val="22"/>
        </w:rPr>
        <w:t xml:space="preserve"> Instrução Normativa/SLTI-MP</w:t>
      </w:r>
      <w:r w:rsidR="00F925F4" w:rsidRPr="00C11F2C">
        <w:rPr>
          <w:rFonts w:ascii="Arial" w:hAnsi="Arial" w:cs="Arial"/>
          <w:sz w:val="22"/>
          <w:szCs w:val="22"/>
        </w:rPr>
        <w:t xml:space="preserve">, referente aos critérios de Sustentabilidade Ambiental, em seus </w:t>
      </w:r>
      <w:r w:rsidR="00B62B97" w:rsidRPr="00C11F2C">
        <w:rPr>
          <w:rFonts w:ascii="Arial" w:hAnsi="Arial" w:cs="Arial"/>
          <w:sz w:val="22"/>
          <w:szCs w:val="22"/>
        </w:rPr>
        <w:t>a</w:t>
      </w:r>
      <w:r w:rsidR="00F925F4" w:rsidRPr="00C11F2C">
        <w:rPr>
          <w:rFonts w:ascii="Arial" w:hAnsi="Arial" w:cs="Arial"/>
          <w:sz w:val="22"/>
          <w:szCs w:val="22"/>
        </w:rPr>
        <w:t xml:space="preserve">rtigos </w:t>
      </w:r>
      <w:r w:rsidR="00F925F4" w:rsidRPr="00C11F2C">
        <w:rPr>
          <w:rFonts w:ascii="Arial" w:hAnsi="Arial" w:cs="Arial"/>
          <w:color w:val="FF0000"/>
          <w:sz w:val="22"/>
          <w:szCs w:val="22"/>
        </w:rPr>
        <w:t>5º e 6º</w:t>
      </w:r>
      <w:r w:rsidR="00F925F4" w:rsidRPr="00C11F2C">
        <w:rPr>
          <w:rFonts w:ascii="Arial" w:hAnsi="Arial" w:cs="Arial"/>
          <w:sz w:val="22"/>
          <w:szCs w:val="22"/>
        </w:rPr>
        <w:t>, no que couber.</w:t>
      </w:r>
    </w:p>
    <w:p w14:paraId="61EDA757" w14:textId="77777777" w:rsidR="00230EFA" w:rsidRPr="00C11F2C" w:rsidRDefault="00C32FCF"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lastRenderedPageBreak/>
        <w:t xml:space="preserve"> </w:t>
      </w:r>
      <w:r w:rsidR="00230EFA" w:rsidRPr="00C11F2C">
        <w:rPr>
          <w:rFonts w:ascii="Arial" w:hAnsi="Arial" w:cs="Arial"/>
          <w:sz w:val="22"/>
          <w:szCs w:val="22"/>
        </w:rPr>
        <w:t>Serão incluídas como obrigação da contratada critérios e práticas de sustentabilidade a serem veiculados como especificação técnica do objeto, se for o caso (Instrução Normativa nº 01 de 19 de janeiro de 2010):</w:t>
      </w:r>
    </w:p>
    <w:p w14:paraId="75399E7A" w14:textId="1CE4EE99" w:rsidR="00230EFA" w:rsidRPr="00C11F2C" w:rsidRDefault="006551DC" w:rsidP="002A33ED">
      <w:pPr>
        <w:numPr>
          <w:ilvl w:val="2"/>
          <w:numId w:val="3"/>
        </w:numPr>
        <w:tabs>
          <w:tab w:val="left" w:pos="567"/>
          <w:tab w:val="left" w:pos="851"/>
        </w:tabs>
        <w:spacing w:after="240"/>
        <w:ind w:left="0" w:firstLine="0"/>
        <w:jc w:val="both"/>
        <w:rPr>
          <w:rFonts w:ascii="Arial" w:hAnsi="Arial" w:cs="Arial"/>
          <w:sz w:val="22"/>
          <w:szCs w:val="22"/>
        </w:rPr>
      </w:pPr>
      <w:r w:rsidRPr="00C11F2C">
        <w:rPr>
          <w:rFonts w:ascii="Arial" w:hAnsi="Arial" w:cs="Arial"/>
          <w:color w:val="FF0000"/>
          <w:sz w:val="22"/>
          <w:szCs w:val="22"/>
        </w:rPr>
        <w:t xml:space="preserve"> </w:t>
      </w:r>
      <w:r w:rsidR="00230EFA" w:rsidRPr="00C11F2C">
        <w:rPr>
          <w:rFonts w:ascii="Arial" w:hAnsi="Arial" w:cs="Arial"/>
          <w:color w:val="FF0000"/>
          <w:sz w:val="22"/>
          <w:szCs w:val="22"/>
        </w:rPr>
        <w:t>xxxxxxxxx</w:t>
      </w:r>
      <w:r w:rsidR="00230EFA" w:rsidRPr="00C11F2C">
        <w:rPr>
          <w:rFonts w:ascii="Arial" w:hAnsi="Arial" w:cs="Arial"/>
          <w:sz w:val="22"/>
          <w:szCs w:val="22"/>
        </w:rPr>
        <w:t>;</w:t>
      </w:r>
    </w:p>
    <w:p w14:paraId="3E81A169" w14:textId="15A23602" w:rsidR="00230EFA" w:rsidRPr="00C11F2C" w:rsidRDefault="006551DC" w:rsidP="002A33ED">
      <w:pPr>
        <w:numPr>
          <w:ilvl w:val="2"/>
          <w:numId w:val="3"/>
        </w:numPr>
        <w:tabs>
          <w:tab w:val="left" w:pos="567"/>
          <w:tab w:val="left" w:pos="851"/>
        </w:tabs>
        <w:spacing w:after="240"/>
        <w:ind w:left="0" w:firstLine="0"/>
        <w:jc w:val="both"/>
        <w:rPr>
          <w:rFonts w:ascii="Arial" w:hAnsi="Arial" w:cs="Arial"/>
          <w:sz w:val="22"/>
          <w:szCs w:val="22"/>
        </w:rPr>
      </w:pPr>
      <w:r w:rsidRPr="00C11F2C">
        <w:rPr>
          <w:rFonts w:ascii="Arial" w:hAnsi="Arial" w:cs="Arial"/>
          <w:color w:val="FF0000"/>
          <w:sz w:val="22"/>
          <w:szCs w:val="22"/>
        </w:rPr>
        <w:t xml:space="preserve"> </w:t>
      </w:r>
      <w:r w:rsidR="00230EFA" w:rsidRPr="00C11F2C">
        <w:rPr>
          <w:rFonts w:ascii="Arial" w:hAnsi="Arial" w:cs="Arial"/>
          <w:color w:val="FF0000"/>
          <w:sz w:val="22"/>
          <w:szCs w:val="22"/>
        </w:rPr>
        <w:t>xxxxxxxxx;</w:t>
      </w:r>
    </w:p>
    <w:p w14:paraId="4CE586BB" w14:textId="41C31688" w:rsidR="008A6F77" w:rsidRPr="008A6F77" w:rsidRDefault="00C32FCF"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8A6F77" w:rsidRPr="002B07D2">
        <w:rPr>
          <w:rFonts w:ascii="Arial" w:hAnsi="Arial" w:cs="Arial"/>
          <w:iCs/>
          <w:sz w:val="22"/>
          <w:szCs w:val="22"/>
        </w:rPr>
        <w:t>Além dos critérios de sustentabilidade eventualmente inseridos na descrição do objeto, devem ser atendidos os seguintes requisitos, que se baseiam no Guia Nacional de Contratações Sustentáveis</w:t>
      </w:r>
      <w:r w:rsidR="008B3B45">
        <w:rPr>
          <w:rFonts w:ascii="Arial" w:hAnsi="Arial" w:cs="Arial"/>
          <w:iCs/>
          <w:sz w:val="22"/>
          <w:szCs w:val="22"/>
        </w:rPr>
        <w:t xml:space="preserve"> </w:t>
      </w:r>
      <w:r w:rsidR="008B3B45" w:rsidRPr="009C200C">
        <w:rPr>
          <w:rFonts w:ascii="Arial" w:hAnsi="Arial" w:cs="Arial"/>
          <w:color w:val="000000"/>
          <w:sz w:val="22"/>
          <w:szCs w:val="22"/>
          <w:lang w:eastAsia="en-US"/>
        </w:rPr>
        <w:t>elaborado pela CGU e AGU</w:t>
      </w:r>
      <w:r w:rsidR="008A6F77" w:rsidRPr="002B07D2">
        <w:rPr>
          <w:rFonts w:ascii="Arial" w:hAnsi="Arial" w:cs="Arial"/>
          <w:iCs/>
          <w:sz w:val="22"/>
          <w:szCs w:val="22"/>
        </w:rPr>
        <w:t>:</w:t>
      </w:r>
    </w:p>
    <w:p w14:paraId="559BAB22" w14:textId="4B74950E" w:rsidR="008A6F77" w:rsidRDefault="008A6F77" w:rsidP="002A33ED">
      <w:pPr>
        <w:numPr>
          <w:ilvl w:val="2"/>
          <w:numId w:val="3"/>
        </w:numPr>
        <w:tabs>
          <w:tab w:val="left" w:pos="567"/>
        </w:tabs>
        <w:spacing w:after="240"/>
        <w:ind w:left="0" w:firstLine="0"/>
        <w:jc w:val="both"/>
        <w:rPr>
          <w:rFonts w:ascii="Arial" w:hAnsi="Arial" w:cs="Arial"/>
          <w:sz w:val="22"/>
          <w:szCs w:val="22"/>
        </w:rPr>
      </w:pPr>
      <w:r>
        <w:rPr>
          <w:rFonts w:ascii="Arial" w:hAnsi="Arial" w:cs="Arial"/>
          <w:sz w:val="22"/>
          <w:szCs w:val="22"/>
        </w:rPr>
        <w:t xml:space="preserve"> </w:t>
      </w:r>
    </w:p>
    <w:p w14:paraId="528725D5" w14:textId="77777777" w:rsidR="008A6F77" w:rsidRDefault="008A6F77" w:rsidP="002A33ED">
      <w:pPr>
        <w:numPr>
          <w:ilvl w:val="2"/>
          <w:numId w:val="3"/>
        </w:numPr>
        <w:tabs>
          <w:tab w:val="left" w:pos="567"/>
        </w:tabs>
        <w:spacing w:after="240"/>
        <w:ind w:left="0" w:firstLine="0"/>
        <w:jc w:val="both"/>
        <w:rPr>
          <w:rFonts w:ascii="Arial" w:hAnsi="Arial" w:cs="Arial"/>
          <w:sz w:val="22"/>
          <w:szCs w:val="22"/>
        </w:rPr>
      </w:pPr>
    </w:p>
    <w:p w14:paraId="0E1A12FD" w14:textId="47E23A5B" w:rsidR="00345510" w:rsidRPr="00C11F2C" w:rsidRDefault="00F925F4"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No caso de descarte e destinação ambientalmente adequada dos inservíveis, eventualmente utilizados e/ou substituídos na</w:t>
      </w:r>
      <w:r w:rsidR="00EF1DD2" w:rsidRPr="00C11F2C">
        <w:rPr>
          <w:rFonts w:ascii="Arial" w:hAnsi="Arial" w:cs="Arial"/>
          <w:sz w:val="22"/>
          <w:szCs w:val="22"/>
        </w:rPr>
        <w:t xml:space="preserve"> </w:t>
      </w:r>
      <w:r w:rsidR="00EF1DD2" w:rsidRPr="00C11F2C">
        <w:rPr>
          <w:rFonts w:ascii="Arial" w:hAnsi="Arial" w:cs="Arial"/>
          <w:color w:val="FF0000"/>
          <w:sz w:val="22"/>
          <w:szCs w:val="22"/>
        </w:rPr>
        <w:t>aquisição</w:t>
      </w:r>
      <w:r w:rsidR="003F2CC6" w:rsidRPr="00C11F2C">
        <w:rPr>
          <w:rFonts w:ascii="Arial" w:hAnsi="Arial" w:cs="Arial"/>
          <w:color w:val="FF0000"/>
          <w:sz w:val="22"/>
          <w:szCs w:val="22"/>
        </w:rPr>
        <w:t xml:space="preserve"> do objeto</w:t>
      </w:r>
      <w:r w:rsidR="00EF1DD2" w:rsidRPr="00C11F2C">
        <w:rPr>
          <w:rFonts w:ascii="Arial" w:hAnsi="Arial" w:cs="Arial"/>
          <w:color w:val="FF0000"/>
          <w:sz w:val="22"/>
          <w:szCs w:val="22"/>
        </w:rPr>
        <w:t xml:space="preserve"> /</w:t>
      </w:r>
      <w:r w:rsidRPr="00C11F2C">
        <w:rPr>
          <w:rFonts w:ascii="Arial" w:hAnsi="Arial" w:cs="Arial"/>
          <w:color w:val="FF0000"/>
          <w:sz w:val="22"/>
          <w:szCs w:val="22"/>
        </w:rPr>
        <w:t xml:space="preserve"> execução dos serviços</w:t>
      </w:r>
      <w:r w:rsidRPr="00C11F2C">
        <w:rPr>
          <w:rFonts w:ascii="Arial" w:hAnsi="Arial" w:cs="Arial"/>
          <w:sz w:val="22"/>
          <w:szCs w:val="22"/>
        </w:rPr>
        <w:t>, a contratada deverá proceder ao descarte e destinação ecologicamente correta.</w:t>
      </w:r>
    </w:p>
    <w:p w14:paraId="19571F39" w14:textId="36AA1E9B" w:rsidR="00345510" w:rsidRPr="00C11F2C" w:rsidRDefault="00C32FCF"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F925F4" w:rsidRPr="00C11F2C">
        <w:rPr>
          <w:rFonts w:ascii="Arial" w:hAnsi="Arial" w:cs="Arial"/>
          <w:sz w:val="22"/>
          <w:szCs w:val="22"/>
        </w:rPr>
        <w:t>A destinação final será responsabilidade da contratada e deverá ser realizada de acordo com a</w:t>
      </w:r>
      <w:r w:rsidR="00313DBB" w:rsidRPr="00C11F2C">
        <w:rPr>
          <w:rFonts w:ascii="Arial" w:hAnsi="Arial" w:cs="Arial"/>
        </w:rPr>
        <w:t xml:space="preserve"> </w:t>
      </w:r>
      <w:r w:rsidR="003F2CC6" w:rsidRPr="00C11F2C">
        <w:rPr>
          <w:rFonts w:ascii="Arial" w:hAnsi="Arial" w:cs="Arial"/>
        </w:rPr>
        <w:t xml:space="preserve">Lei nº </w:t>
      </w:r>
      <w:r w:rsidR="00313DBB" w:rsidRPr="00C11F2C">
        <w:rPr>
          <w:rFonts w:ascii="Arial" w:hAnsi="Arial" w:cs="Arial"/>
          <w:sz w:val="22"/>
          <w:szCs w:val="22"/>
        </w:rPr>
        <w:t>12.305/2010</w:t>
      </w:r>
      <w:r w:rsidR="003A1033" w:rsidRPr="00C11F2C">
        <w:rPr>
          <w:rFonts w:ascii="Arial" w:hAnsi="Arial" w:cs="Arial"/>
          <w:sz w:val="22"/>
          <w:szCs w:val="22"/>
        </w:rPr>
        <w:t xml:space="preserve"> e o Decreto nº 7.404/2010</w:t>
      </w:r>
      <w:r w:rsidR="00F925F4" w:rsidRPr="00C11F2C">
        <w:rPr>
          <w:rFonts w:ascii="Arial" w:hAnsi="Arial" w:cs="Arial"/>
          <w:sz w:val="22"/>
          <w:szCs w:val="22"/>
        </w:rPr>
        <w:t xml:space="preserve">. </w:t>
      </w:r>
    </w:p>
    <w:p w14:paraId="3E5580BC" w14:textId="2F9D6BD0" w:rsidR="00345510" w:rsidRPr="00C11F2C" w:rsidRDefault="00C32FCF"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F925F4" w:rsidRPr="00C11F2C">
        <w:rPr>
          <w:rFonts w:ascii="Arial" w:hAnsi="Arial" w:cs="Arial"/>
          <w:sz w:val="22"/>
          <w:szCs w:val="22"/>
        </w:rPr>
        <w:t xml:space="preserve">A contratada deverá receber da </w:t>
      </w:r>
      <w:r w:rsidR="00345510" w:rsidRPr="00C11F2C">
        <w:rPr>
          <w:rFonts w:ascii="Arial" w:hAnsi="Arial" w:cs="Arial"/>
          <w:sz w:val="22"/>
          <w:szCs w:val="22"/>
        </w:rPr>
        <w:t xml:space="preserve">___________ </w:t>
      </w:r>
      <w:r w:rsidR="00345510" w:rsidRPr="00C11F2C">
        <w:rPr>
          <w:rFonts w:ascii="Arial" w:hAnsi="Arial" w:cs="Arial"/>
          <w:i/>
          <w:iCs/>
          <w:color w:val="FF0000"/>
          <w:sz w:val="22"/>
          <w:szCs w:val="22"/>
        </w:rPr>
        <w:t>(citar o nome do setor do TCE-RJ)</w:t>
      </w:r>
      <w:r w:rsidR="00F925F4" w:rsidRPr="00C11F2C">
        <w:rPr>
          <w:rFonts w:ascii="Arial" w:hAnsi="Arial" w:cs="Arial"/>
          <w:sz w:val="22"/>
          <w:szCs w:val="22"/>
        </w:rPr>
        <w:t xml:space="preserve"> os objetos inservíveis,</w:t>
      </w:r>
      <w:r w:rsidR="004F0ACB" w:rsidRPr="00C11F2C">
        <w:rPr>
          <w:rFonts w:ascii="Arial" w:hAnsi="Arial" w:cs="Arial"/>
          <w:sz w:val="22"/>
          <w:szCs w:val="22"/>
        </w:rPr>
        <w:t xml:space="preserve"> </w:t>
      </w:r>
      <w:r w:rsidR="00F925F4" w:rsidRPr="00C11F2C">
        <w:rPr>
          <w:rFonts w:ascii="Arial" w:hAnsi="Arial" w:cs="Arial"/>
          <w:sz w:val="22"/>
          <w:szCs w:val="22"/>
        </w:rPr>
        <w:t>para repasse aos respectivos fabricantes ou importadores,</w:t>
      </w:r>
      <w:r w:rsidR="00D47BB4" w:rsidRPr="00C11F2C">
        <w:rPr>
          <w:rFonts w:ascii="Arial" w:hAnsi="Arial" w:cs="Arial"/>
          <w:sz w:val="22"/>
          <w:szCs w:val="22"/>
        </w:rPr>
        <w:t xml:space="preserve"> a fim de garantir a sua reutilização ou descarte sustentável,</w:t>
      </w:r>
      <w:r w:rsidR="00F925F4" w:rsidRPr="00C11F2C">
        <w:rPr>
          <w:rFonts w:ascii="Arial" w:hAnsi="Arial" w:cs="Arial"/>
          <w:sz w:val="22"/>
          <w:szCs w:val="22"/>
        </w:rPr>
        <w:t xml:space="preserve"> nos termos da</w:t>
      </w:r>
      <w:r w:rsidR="003F2CC6" w:rsidRPr="00C11F2C">
        <w:rPr>
          <w:rFonts w:ascii="Arial" w:hAnsi="Arial" w:cs="Arial"/>
          <w:sz w:val="22"/>
          <w:szCs w:val="22"/>
        </w:rPr>
        <w:t xml:space="preserve"> </w:t>
      </w:r>
      <w:r w:rsidR="003F2CC6" w:rsidRPr="00C11F2C">
        <w:rPr>
          <w:rFonts w:ascii="Arial" w:hAnsi="Arial" w:cs="Arial"/>
        </w:rPr>
        <w:t xml:space="preserve">Lei nº </w:t>
      </w:r>
      <w:r w:rsidR="003F2CC6" w:rsidRPr="00C11F2C">
        <w:rPr>
          <w:rFonts w:ascii="Arial" w:hAnsi="Arial" w:cs="Arial"/>
          <w:sz w:val="22"/>
          <w:szCs w:val="22"/>
        </w:rPr>
        <w:t>12.305/2010</w:t>
      </w:r>
      <w:r w:rsidR="00F925F4" w:rsidRPr="00C11F2C">
        <w:rPr>
          <w:rFonts w:ascii="Arial" w:hAnsi="Arial" w:cs="Arial"/>
          <w:sz w:val="22"/>
          <w:szCs w:val="22"/>
        </w:rPr>
        <w:t xml:space="preserve">; </w:t>
      </w:r>
    </w:p>
    <w:p w14:paraId="71387A85" w14:textId="77777777" w:rsidR="00230EFA" w:rsidRPr="00C11F2C" w:rsidRDefault="00C32FCF"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F925F4" w:rsidRPr="00C11F2C">
        <w:rPr>
          <w:rFonts w:ascii="Arial" w:hAnsi="Arial" w:cs="Arial"/>
          <w:sz w:val="22"/>
          <w:szCs w:val="22"/>
        </w:rPr>
        <w:t>Todos os custos referentes ao recebimento de inservíveis, tais como coleta, transporte, recebimento e manuseio, correrão por conta da contratada.</w:t>
      </w:r>
    </w:p>
    <w:p w14:paraId="1EC1326F" w14:textId="12EDE888" w:rsidR="00345510" w:rsidRDefault="00345510"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Caberá à contratada apresentar todos os certificados de licença de funcionamento ou de autorização especial, emitido pelos órgãos ou entidades competentes, necessários para a execução do objeto, bem como atender a todas as demais legislações pertinentes.</w:t>
      </w:r>
    </w:p>
    <w:p w14:paraId="74B89860" w14:textId="77777777" w:rsidR="00345510" w:rsidRPr="00C11F2C" w:rsidRDefault="00345510" w:rsidP="00AC074A">
      <w:pPr>
        <w:pStyle w:val="Citao"/>
        <w:shd w:val="clear" w:color="auto" w:fill="FFFF00"/>
        <w:spacing w:before="0"/>
        <w:rPr>
          <w:rFonts w:cs="Arial"/>
          <w:b/>
          <w:bCs/>
          <w:lang w:eastAsia="pt-BR"/>
        </w:rPr>
      </w:pPr>
      <w:r w:rsidRPr="00C11F2C">
        <w:rPr>
          <w:rFonts w:cs="Arial"/>
          <w:b/>
          <w:bCs/>
          <w:lang w:eastAsia="pt-BR"/>
        </w:rPr>
        <w:t xml:space="preserve">Nota </w:t>
      </w:r>
      <w:r w:rsidR="00D162D5" w:rsidRPr="00C11F2C">
        <w:rPr>
          <w:rFonts w:cs="Arial"/>
          <w:b/>
          <w:bCs/>
          <w:lang w:eastAsia="pt-BR"/>
        </w:rPr>
        <w:t>Explicativa</w:t>
      </w:r>
      <w:r w:rsidRPr="00C11F2C">
        <w:rPr>
          <w:rFonts w:cs="Arial"/>
          <w:b/>
          <w:bCs/>
          <w:lang w:eastAsia="pt-BR"/>
        </w:rPr>
        <w:t>:</w:t>
      </w:r>
    </w:p>
    <w:p w14:paraId="68BA82B9" w14:textId="7C889BFB" w:rsidR="00BF3EC8" w:rsidRPr="000244DE" w:rsidRDefault="00BF3EC8" w:rsidP="00AC074A">
      <w:pPr>
        <w:pStyle w:val="Citao"/>
        <w:shd w:val="clear" w:color="auto" w:fill="FFFF00"/>
        <w:spacing w:before="0"/>
        <w:rPr>
          <w:rFonts w:cs="Arial"/>
          <w:bCs/>
          <w:lang w:eastAsia="pt-BR"/>
        </w:rPr>
      </w:pPr>
      <w:r w:rsidRPr="000244DE">
        <w:rPr>
          <w:rFonts w:cs="Arial"/>
          <w:bCs/>
          <w:lang w:eastAsia="pt-BR"/>
        </w:rPr>
        <w:t>Descrever os possíveis impactos ambientais e respectivas medidas de tratamento ou mitigadoras buscando sanar os riscos ambientais existentes. (inciso XII</w:t>
      </w:r>
      <w:r w:rsidR="00830C83" w:rsidRPr="000244DE">
        <w:rPr>
          <w:rFonts w:cs="Arial"/>
          <w:bCs/>
          <w:lang w:eastAsia="pt-BR"/>
        </w:rPr>
        <w:t xml:space="preserve"> do</w:t>
      </w:r>
      <w:r w:rsidRPr="000244DE">
        <w:rPr>
          <w:rFonts w:cs="Arial"/>
          <w:bCs/>
          <w:lang w:eastAsia="pt-BR"/>
        </w:rPr>
        <w:t xml:space="preserve"> art. </w:t>
      </w:r>
      <w:r w:rsidR="00646A34">
        <w:rPr>
          <w:rFonts w:cs="Arial"/>
          <w:bCs/>
          <w:lang w:eastAsia="pt-BR"/>
        </w:rPr>
        <w:t>9</w:t>
      </w:r>
      <w:r w:rsidRPr="000244DE">
        <w:rPr>
          <w:rFonts w:cs="Arial"/>
          <w:bCs/>
          <w:lang w:eastAsia="pt-BR"/>
        </w:rPr>
        <w:t>º</w:t>
      </w:r>
      <w:r w:rsidR="00830C83" w:rsidRPr="000244DE">
        <w:rPr>
          <w:rFonts w:cs="Arial"/>
          <w:bCs/>
          <w:lang w:eastAsia="pt-BR"/>
        </w:rPr>
        <w:t xml:space="preserve"> da</w:t>
      </w:r>
      <w:r w:rsidRPr="000244DE">
        <w:rPr>
          <w:rFonts w:cs="Arial"/>
          <w:bCs/>
          <w:lang w:eastAsia="pt-BR"/>
        </w:rPr>
        <w:t xml:space="preserve"> IN</w:t>
      </w:r>
      <w:r w:rsidR="00830C83" w:rsidRPr="000244DE">
        <w:rPr>
          <w:rFonts w:cs="Arial"/>
          <w:bCs/>
          <w:lang w:eastAsia="pt-BR"/>
        </w:rPr>
        <w:t xml:space="preserve"> nº</w:t>
      </w:r>
      <w:r w:rsidRPr="000244DE">
        <w:rPr>
          <w:rFonts w:cs="Arial"/>
          <w:bCs/>
          <w:lang w:eastAsia="pt-BR"/>
        </w:rPr>
        <w:t xml:space="preserve"> </w:t>
      </w:r>
      <w:r w:rsidR="00A65B4B">
        <w:rPr>
          <w:rFonts w:cs="Arial"/>
          <w:bCs/>
          <w:lang w:eastAsia="pt-BR"/>
        </w:rPr>
        <w:t>58/2022</w:t>
      </w:r>
      <w:r w:rsidRPr="000244DE">
        <w:rPr>
          <w:rFonts w:cs="Arial"/>
          <w:bCs/>
          <w:lang w:eastAsia="pt-BR"/>
        </w:rPr>
        <w:t xml:space="preserve">). </w:t>
      </w:r>
    </w:p>
    <w:p w14:paraId="2A2115D3" w14:textId="77777777" w:rsidR="004B48F2" w:rsidRPr="000244DE" w:rsidRDefault="00991179" w:rsidP="00AC074A">
      <w:pPr>
        <w:pStyle w:val="Citao"/>
        <w:shd w:val="clear" w:color="auto" w:fill="FFFF00"/>
        <w:spacing w:before="0"/>
        <w:rPr>
          <w:rFonts w:cs="Arial"/>
          <w:bCs/>
          <w:lang w:eastAsia="pt-BR"/>
        </w:rPr>
      </w:pPr>
      <w:r w:rsidRPr="000244DE">
        <w:rPr>
          <w:rFonts w:cs="Arial"/>
          <w:bCs/>
          <w:lang w:eastAsia="pt-BR"/>
        </w:rPr>
        <w:t>Sempre que necessário, a Unidade Requisitante poderá incluir neste item a necessidade de licenças ambientais, cerificados de aprovação e credenciamento de outros órgãos, leis e normas relacionadas, certidões e demais informações de caráter geral que sejam necessárias para a melhor consolidação do certame.</w:t>
      </w:r>
      <w:r w:rsidR="004B48F2" w:rsidRPr="000244DE">
        <w:rPr>
          <w:rFonts w:cs="Arial"/>
          <w:bCs/>
          <w:lang w:eastAsia="pt-BR"/>
        </w:rPr>
        <w:t xml:space="preserve"> </w:t>
      </w:r>
    </w:p>
    <w:p w14:paraId="6D6364DA" w14:textId="7B143681" w:rsidR="00991179" w:rsidRPr="003739A2" w:rsidRDefault="004B48F2" w:rsidP="00AC074A">
      <w:pPr>
        <w:pStyle w:val="Citao"/>
        <w:shd w:val="clear" w:color="auto" w:fill="FFFF00"/>
        <w:spacing w:before="0"/>
        <w:rPr>
          <w:rFonts w:cs="Arial"/>
          <w:b/>
          <w:lang w:eastAsia="pt-BR"/>
        </w:rPr>
      </w:pPr>
      <w:r w:rsidRPr="00671B04">
        <w:rPr>
          <w:rFonts w:cs="Arial"/>
          <w:b/>
          <w:highlight w:val="cyan"/>
          <w:lang w:eastAsia="pt-BR"/>
        </w:rPr>
        <w:t xml:space="preserve">De acordo com o </w:t>
      </w:r>
      <w:r w:rsidR="00A65B4B" w:rsidRPr="00671B04">
        <w:rPr>
          <w:rFonts w:cs="Arial"/>
          <w:b/>
          <w:highlight w:val="cyan"/>
          <w:lang w:eastAsia="pt-BR"/>
        </w:rPr>
        <w:t>art. 9º, §1º, da IN 58/2022</w:t>
      </w:r>
      <w:r w:rsidRPr="00671B04">
        <w:rPr>
          <w:rFonts w:cs="Arial"/>
          <w:b/>
          <w:highlight w:val="cyan"/>
          <w:lang w:eastAsia="pt-BR"/>
        </w:rPr>
        <w:t>, em caso do não preenchimento deste item, devem ser apresentadas as devidas justificativas no próprio documento que materializa os ETP.</w:t>
      </w:r>
      <w:r w:rsidRPr="003739A2">
        <w:rPr>
          <w:rFonts w:cs="Arial"/>
          <w:b/>
          <w:lang w:eastAsia="pt-BR"/>
        </w:rPr>
        <w:t xml:space="preserve"> </w:t>
      </w:r>
    </w:p>
    <w:p w14:paraId="0CC17B1B" w14:textId="77777777" w:rsidR="003B2175" w:rsidRPr="00C11F2C" w:rsidRDefault="003B2175" w:rsidP="00AC074A">
      <w:pPr>
        <w:jc w:val="both"/>
        <w:rPr>
          <w:rFonts w:ascii="Arial" w:hAnsi="Arial" w:cs="Arial"/>
        </w:rPr>
      </w:pPr>
    </w:p>
    <w:p w14:paraId="759C6FA1" w14:textId="77777777" w:rsidR="003B2175" w:rsidRPr="00C11F2C" w:rsidRDefault="003B2175" w:rsidP="00AC074A">
      <w:pPr>
        <w:pStyle w:val="Citao"/>
        <w:pBdr>
          <w:left w:val="single" w:sz="4" w:space="0" w:color="1F497D"/>
          <w:bottom w:val="single" w:sz="4" w:space="11" w:color="1F497D"/>
        </w:pBdr>
        <w:shd w:val="clear" w:color="auto" w:fill="A8D08D"/>
        <w:spacing w:before="0"/>
        <w:rPr>
          <w:rFonts w:cs="Arial"/>
          <w:b/>
          <w:bCs/>
          <w:lang w:eastAsia="pt-BR"/>
        </w:rPr>
      </w:pPr>
      <w:r w:rsidRPr="00C11F2C">
        <w:rPr>
          <w:rFonts w:cs="Arial"/>
          <w:b/>
          <w:bCs/>
          <w:lang w:eastAsia="pt-BR"/>
        </w:rPr>
        <w:t xml:space="preserve">Riscos: </w:t>
      </w:r>
    </w:p>
    <w:p w14:paraId="0F122D0A" w14:textId="49910796" w:rsidR="003A5BEA" w:rsidRPr="000244DE" w:rsidRDefault="003B2175"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a)</w:t>
      </w:r>
      <w:r w:rsidR="00B8052F" w:rsidRPr="000244DE">
        <w:rPr>
          <w:rFonts w:cs="Arial"/>
        </w:rPr>
        <w:t xml:space="preserve"> </w:t>
      </w:r>
      <w:r w:rsidR="00B8052F" w:rsidRPr="000244DE">
        <w:rPr>
          <w:rFonts w:cs="Arial"/>
          <w:bCs/>
          <w:lang w:eastAsia="pt-BR"/>
        </w:rPr>
        <w:t>Destinação final ambientalmente incorreta</w:t>
      </w:r>
      <w:r w:rsidR="003A5BEA" w:rsidRPr="000244DE">
        <w:rPr>
          <w:rFonts w:cs="Arial"/>
          <w:bCs/>
          <w:lang w:eastAsia="pt-BR"/>
        </w:rPr>
        <w:t xml:space="preserve">; </w:t>
      </w:r>
    </w:p>
    <w:p w14:paraId="0032C696" w14:textId="0120C2CA" w:rsidR="00D60F19" w:rsidRPr="000244DE" w:rsidRDefault="003A5BEA"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b)</w:t>
      </w:r>
      <w:r w:rsidR="003F2CC6" w:rsidRPr="000244DE">
        <w:rPr>
          <w:rFonts w:cs="Arial"/>
          <w:bCs/>
          <w:lang w:eastAsia="pt-BR"/>
        </w:rPr>
        <w:t xml:space="preserve"> Descumprimento </w:t>
      </w:r>
      <w:r w:rsidR="00084DDA" w:rsidRPr="000244DE">
        <w:rPr>
          <w:rFonts w:cs="Arial"/>
          <w:bCs/>
          <w:lang w:eastAsia="pt-BR"/>
        </w:rPr>
        <w:t>da estrutura e da implementação de sistemas de logística reversa, mediante retorno dos produtos após o uso pelo consumidor</w:t>
      </w:r>
      <w:r w:rsidR="00A92A3A" w:rsidRPr="000244DE">
        <w:rPr>
          <w:rFonts w:cs="Arial"/>
          <w:bCs/>
          <w:lang w:eastAsia="pt-BR"/>
        </w:rPr>
        <w:t>, conforme determinado pela Lei nº 12.305/2010</w:t>
      </w:r>
      <w:r w:rsidR="000244DE">
        <w:rPr>
          <w:rFonts w:cs="Arial"/>
          <w:bCs/>
          <w:lang w:eastAsia="pt-BR"/>
        </w:rPr>
        <w:t>.</w:t>
      </w:r>
      <w:r w:rsidR="004F0ACB" w:rsidRPr="000244DE">
        <w:rPr>
          <w:rFonts w:cs="Arial"/>
          <w:bCs/>
          <w:lang w:eastAsia="pt-BR"/>
        </w:rPr>
        <w:t xml:space="preserve"> </w:t>
      </w:r>
    </w:p>
    <w:p w14:paraId="27C6B2AE" w14:textId="77777777" w:rsidR="003B2175" w:rsidRPr="00C11F2C" w:rsidRDefault="003B2175" w:rsidP="00AC074A">
      <w:pPr>
        <w:pStyle w:val="PargrafodaLista"/>
        <w:ind w:left="0"/>
        <w:jc w:val="both"/>
        <w:rPr>
          <w:rFonts w:ascii="Arial" w:hAnsi="Arial" w:cs="Arial"/>
          <w:iCs/>
        </w:rPr>
      </w:pPr>
    </w:p>
    <w:p w14:paraId="1DF92B96" w14:textId="3489EFA0" w:rsidR="00BF3EC8" w:rsidRPr="00C11F2C" w:rsidRDefault="00BF3EC8" w:rsidP="002A33ED">
      <w:pPr>
        <w:numPr>
          <w:ilvl w:val="0"/>
          <w:numId w:val="3"/>
        </w:numPr>
        <w:ind w:left="284" w:hanging="284"/>
        <w:jc w:val="both"/>
        <w:rPr>
          <w:rFonts w:ascii="Arial" w:hAnsi="Arial" w:cs="Arial"/>
          <w:b/>
          <w:caps/>
          <w:sz w:val="22"/>
          <w:szCs w:val="22"/>
        </w:rPr>
      </w:pPr>
      <w:bookmarkStart w:id="12" w:name="_Ref46741432"/>
      <w:r w:rsidRPr="00C11F2C">
        <w:rPr>
          <w:rFonts w:ascii="Arial" w:hAnsi="Arial" w:cs="Arial"/>
          <w:b/>
          <w:caps/>
          <w:sz w:val="22"/>
          <w:szCs w:val="22"/>
        </w:rPr>
        <w:t>Declaração da viabilidade da contratação</w:t>
      </w:r>
      <w:bookmarkEnd w:id="12"/>
    </w:p>
    <w:p w14:paraId="7B09D488" w14:textId="77777777" w:rsidR="00345510" w:rsidRPr="00C11F2C" w:rsidRDefault="00345510" w:rsidP="00AC074A">
      <w:pPr>
        <w:jc w:val="both"/>
        <w:rPr>
          <w:rFonts w:ascii="Arial" w:hAnsi="Arial" w:cs="Arial"/>
          <w:bCs/>
          <w:caps/>
          <w:sz w:val="22"/>
          <w:szCs w:val="22"/>
        </w:rPr>
      </w:pPr>
    </w:p>
    <w:p w14:paraId="432B6AB4" w14:textId="77777777" w:rsidR="00433B19" w:rsidRPr="00C11F2C" w:rsidRDefault="00C32FCF"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345510" w:rsidRPr="00C11F2C">
        <w:rPr>
          <w:rFonts w:ascii="Arial" w:hAnsi="Arial" w:cs="Arial"/>
          <w:sz w:val="22"/>
          <w:szCs w:val="22"/>
        </w:rPr>
        <w:t xml:space="preserve">O presente </w:t>
      </w:r>
      <w:r w:rsidR="00345510" w:rsidRPr="00C11F2C">
        <w:rPr>
          <w:rFonts w:ascii="Arial" w:hAnsi="Arial" w:cs="Arial"/>
          <w:b/>
          <w:bCs/>
          <w:sz w:val="22"/>
          <w:szCs w:val="22"/>
        </w:rPr>
        <w:t xml:space="preserve">Estudo Técnico Preliminar </w:t>
      </w:r>
      <w:r w:rsidR="00D162D5" w:rsidRPr="00C11F2C">
        <w:rPr>
          <w:rFonts w:ascii="Arial" w:hAnsi="Arial" w:cs="Arial"/>
          <w:b/>
          <w:bCs/>
          <w:sz w:val="22"/>
          <w:szCs w:val="22"/>
        </w:rPr>
        <w:t>(ETP)</w:t>
      </w:r>
      <w:r w:rsidR="00D162D5" w:rsidRPr="00C11F2C">
        <w:rPr>
          <w:rFonts w:ascii="Arial" w:hAnsi="Arial" w:cs="Arial"/>
          <w:sz w:val="22"/>
          <w:szCs w:val="22"/>
        </w:rPr>
        <w:t xml:space="preserve"> </w:t>
      </w:r>
      <w:r w:rsidR="00345510" w:rsidRPr="00C11F2C">
        <w:rPr>
          <w:rFonts w:ascii="Arial" w:hAnsi="Arial" w:cs="Arial"/>
          <w:sz w:val="22"/>
          <w:szCs w:val="22"/>
        </w:rPr>
        <w:t xml:space="preserve">considerou a necessidade </w:t>
      </w:r>
      <w:r w:rsidR="00D162D5" w:rsidRPr="00C11F2C">
        <w:rPr>
          <w:rFonts w:ascii="Arial" w:hAnsi="Arial" w:cs="Arial"/>
          <w:sz w:val="22"/>
          <w:szCs w:val="22"/>
        </w:rPr>
        <w:t>de contratação do objeto</w:t>
      </w:r>
      <w:r w:rsidR="00345510" w:rsidRPr="00C11F2C">
        <w:rPr>
          <w:rFonts w:ascii="Arial" w:hAnsi="Arial" w:cs="Arial"/>
          <w:sz w:val="22"/>
          <w:szCs w:val="22"/>
        </w:rPr>
        <w:t>, os requisitos técnicos, legais</w:t>
      </w:r>
      <w:r w:rsidR="00433B19" w:rsidRPr="00C11F2C">
        <w:rPr>
          <w:rFonts w:ascii="Arial" w:hAnsi="Arial" w:cs="Arial"/>
          <w:sz w:val="22"/>
          <w:szCs w:val="22"/>
        </w:rPr>
        <w:t xml:space="preserve">, ambientais </w:t>
      </w:r>
      <w:r w:rsidR="00345510" w:rsidRPr="00C11F2C">
        <w:rPr>
          <w:rFonts w:ascii="Arial" w:hAnsi="Arial" w:cs="Arial"/>
          <w:sz w:val="22"/>
          <w:szCs w:val="22"/>
        </w:rPr>
        <w:t xml:space="preserve">e </w:t>
      </w:r>
      <w:r w:rsidR="00433B19" w:rsidRPr="00C11F2C">
        <w:rPr>
          <w:rFonts w:ascii="Arial" w:hAnsi="Arial" w:cs="Arial"/>
          <w:sz w:val="22"/>
          <w:szCs w:val="22"/>
        </w:rPr>
        <w:t xml:space="preserve">os </w:t>
      </w:r>
      <w:r w:rsidR="00345510" w:rsidRPr="00C11F2C">
        <w:rPr>
          <w:rFonts w:ascii="Arial" w:hAnsi="Arial" w:cs="Arial"/>
          <w:sz w:val="22"/>
          <w:szCs w:val="22"/>
        </w:rPr>
        <w:t xml:space="preserve">do próprio negócio, o mercado em que o objeto se encontra inserido, bem como todos os demais requisitos necessários </w:t>
      </w:r>
      <w:r w:rsidR="00433B19" w:rsidRPr="00C11F2C">
        <w:rPr>
          <w:rFonts w:ascii="Arial" w:hAnsi="Arial" w:cs="Arial"/>
          <w:sz w:val="22"/>
          <w:szCs w:val="22"/>
        </w:rPr>
        <w:t>para a caracterização e quantificação da</w:t>
      </w:r>
      <w:r w:rsidR="00345510" w:rsidRPr="00C11F2C">
        <w:rPr>
          <w:rFonts w:ascii="Arial" w:hAnsi="Arial" w:cs="Arial"/>
          <w:sz w:val="22"/>
          <w:szCs w:val="22"/>
        </w:rPr>
        <w:t xml:space="preserve"> demanda identificada</w:t>
      </w:r>
      <w:r w:rsidR="00433B19" w:rsidRPr="00C11F2C">
        <w:rPr>
          <w:rFonts w:ascii="Arial" w:hAnsi="Arial" w:cs="Arial"/>
          <w:sz w:val="22"/>
          <w:szCs w:val="22"/>
        </w:rPr>
        <w:t xml:space="preserve">, bem como o processo de escolha da solução que melhor se </w:t>
      </w:r>
      <w:r w:rsidR="00433B19" w:rsidRPr="00C11F2C">
        <w:rPr>
          <w:rFonts w:ascii="Arial" w:hAnsi="Arial" w:cs="Arial"/>
          <w:sz w:val="22"/>
          <w:szCs w:val="22"/>
        </w:rPr>
        <w:lastRenderedPageBreak/>
        <w:t>adequa à Instituição nesta oportunidade. Foram considerados ainda os</w:t>
      </w:r>
      <w:r w:rsidR="00345510" w:rsidRPr="00C11F2C">
        <w:rPr>
          <w:rFonts w:ascii="Arial" w:hAnsi="Arial" w:cs="Arial"/>
          <w:sz w:val="22"/>
          <w:szCs w:val="22"/>
        </w:rPr>
        <w:t xml:space="preserve"> requisitos ambientais; os aspectos legais. </w:t>
      </w:r>
    </w:p>
    <w:p w14:paraId="73A95A9F" w14:textId="6BD3C11D" w:rsidR="00345510" w:rsidRPr="00C11F2C" w:rsidRDefault="00C32FCF"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345510" w:rsidRPr="00C11F2C">
        <w:rPr>
          <w:rFonts w:ascii="Arial" w:hAnsi="Arial" w:cs="Arial"/>
          <w:sz w:val="22"/>
          <w:szCs w:val="22"/>
        </w:rPr>
        <w:t xml:space="preserve">Desta forma, entende-se ser </w:t>
      </w:r>
      <w:r w:rsidR="00B66486" w:rsidRPr="00B66486">
        <w:rPr>
          <w:rFonts w:ascii="Arial" w:hAnsi="Arial" w:cs="Arial"/>
          <w:b/>
          <w:bCs/>
          <w:sz w:val="22"/>
          <w:szCs w:val="22"/>
        </w:rPr>
        <w:t>VIÁVEL</w:t>
      </w:r>
      <w:r w:rsidR="00B66486" w:rsidRPr="00C11F2C">
        <w:rPr>
          <w:rFonts w:ascii="Arial" w:hAnsi="Arial" w:cs="Arial"/>
          <w:sz w:val="22"/>
          <w:szCs w:val="22"/>
        </w:rPr>
        <w:t xml:space="preserve"> </w:t>
      </w:r>
      <w:r w:rsidR="00345510" w:rsidRPr="00C11F2C">
        <w:rPr>
          <w:rFonts w:ascii="Arial" w:hAnsi="Arial" w:cs="Arial"/>
          <w:sz w:val="22"/>
          <w:szCs w:val="22"/>
        </w:rPr>
        <w:t xml:space="preserve">a contratação em comento, </w:t>
      </w:r>
      <w:r w:rsidR="00433B19" w:rsidRPr="00C11F2C">
        <w:rPr>
          <w:rFonts w:ascii="Arial" w:hAnsi="Arial" w:cs="Arial"/>
          <w:sz w:val="22"/>
          <w:szCs w:val="22"/>
        </w:rPr>
        <w:t>consoante o inciso XII</w:t>
      </w:r>
      <w:r w:rsidR="00646A34">
        <w:rPr>
          <w:rFonts w:ascii="Arial" w:hAnsi="Arial" w:cs="Arial"/>
          <w:sz w:val="22"/>
          <w:szCs w:val="22"/>
        </w:rPr>
        <w:t>I</w:t>
      </w:r>
      <w:r w:rsidR="00C247D0" w:rsidRPr="00C11F2C">
        <w:rPr>
          <w:rFonts w:ascii="Arial" w:hAnsi="Arial" w:cs="Arial"/>
          <w:sz w:val="22"/>
          <w:szCs w:val="22"/>
        </w:rPr>
        <w:t xml:space="preserve"> do</w:t>
      </w:r>
      <w:r w:rsidR="00433B19" w:rsidRPr="00C11F2C">
        <w:rPr>
          <w:rFonts w:ascii="Arial" w:hAnsi="Arial" w:cs="Arial"/>
          <w:sz w:val="22"/>
          <w:szCs w:val="22"/>
        </w:rPr>
        <w:t xml:space="preserve"> art</w:t>
      </w:r>
      <w:r w:rsidR="00B66486">
        <w:rPr>
          <w:rFonts w:ascii="Arial" w:hAnsi="Arial" w:cs="Arial"/>
          <w:sz w:val="22"/>
          <w:szCs w:val="22"/>
        </w:rPr>
        <w:t>.</w:t>
      </w:r>
      <w:r w:rsidR="00433B19" w:rsidRPr="00C11F2C">
        <w:rPr>
          <w:rFonts w:ascii="Arial" w:hAnsi="Arial" w:cs="Arial"/>
          <w:sz w:val="22"/>
          <w:szCs w:val="22"/>
        </w:rPr>
        <w:t xml:space="preserve"> </w:t>
      </w:r>
      <w:r w:rsidR="00646A34">
        <w:rPr>
          <w:rFonts w:ascii="Arial" w:hAnsi="Arial" w:cs="Arial"/>
          <w:sz w:val="22"/>
          <w:szCs w:val="22"/>
        </w:rPr>
        <w:t>9</w:t>
      </w:r>
      <w:r w:rsidR="00433B19" w:rsidRPr="00C11F2C">
        <w:rPr>
          <w:rFonts w:ascii="Arial" w:hAnsi="Arial" w:cs="Arial"/>
          <w:sz w:val="22"/>
          <w:szCs w:val="22"/>
        </w:rPr>
        <w:t xml:space="preserve">º da IN </w:t>
      </w:r>
      <w:r w:rsidR="00C247D0" w:rsidRPr="00C11F2C">
        <w:rPr>
          <w:rFonts w:ascii="Arial" w:hAnsi="Arial" w:cs="Arial"/>
          <w:sz w:val="22"/>
          <w:szCs w:val="22"/>
        </w:rPr>
        <w:t xml:space="preserve">nº </w:t>
      </w:r>
      <w:r w:rsidR="00A87865">
        <w:rPr>
          <w:rFonts w:ascii="Arial" w:hAnsi="Arial" w:cs="Arial"/>
          <w:sz w:val="22"/>
          <w:szCs w:val="22"/>
        </w:rPr>
        <w:t>58</w:t>
      </w:r>
      <w:r w:rsidR="00433B19" w:rsidRPr="00C11F2C">
        <w:rPr>
          <w:rFonts w:ascii="Arial" w:hAnsi="Arial" w:cs="Arial"/>
          <w:sz w:val="22"/>
          <w:szCs w:val="22"/>
        </w:rPr>
        <w:t xml:space="preserve"> de </w:t>
      </w:r>
      <w:r w:rsidR="00A87865">
        <w:rPr>
          <w:rFonts w:ascii="Arial" w:hAnsi="Arial" w:cs="Arial"/>
          <w:sz w:val="22"/>
          <w:szCs w:val="22"/>
        </w:rPr>
        <w:t>8 de agosto de 2022</w:t>
      </w:r>
      <w:r w:rsidR="00433B19" w:rsidRPr="00C11F2C">
        <w:rPr>
          <w:rFonts w:ascii="Arial" w:hAnsi="Arial" w:cs="Arial"/>
          <w:sz w:val="22"/>
          <w:szCs w:val="22"/>
        </w:rPr>
        <w:t xml:space="preserve">, da SEGES/ME, e, </w:t>
      </w:r>
      <w:r w:rsidR="00345510" w:rsidRPr="00C11F2C">
        <w:rPr>
          <w:rFonts w:ascii="Arial" w:hAnsi="Arial" w:cs="Arial"/>
          <w:sz w:val="22"/>
          <w:szCs w:val="22"/>
        </w:rPr>
        <w:t xml:space="preserve">visando dar início </w:t>
      </w:r>
      <w:r w:rsidR="00433B19" w:rsidRPr="00C11F2C">
        <w:rPr>
          <w:rFonts w:ascii="Arial" w:hAnsi="Arial" w:cs="Arial"/>
          <w:sz w:val="22"/>
          <w:szCs w:val="22"/>
        </w:rPr>
        <w:t>à</w:t>
      </w:r>
      <w:r w:rsidR="00345510" w:rsidRPr="00C11F2C">
        <w:rPr>
          <w:rFonts w:ascii="Arial" w:hAnsi="Arial" w:cs="Arial"/>
          <w:sz w:val="22"/>
          <w:szCs w:val="22"/>
        </w:rPr>
        <w:t xml:space="preserve"> implementação</w:t>
      </w:r>
      <w:r w:rsidR="00433B19" w:rsidRPr="00C11F2C">
        <w:rPr>
          <w:rFonts w:ascii="Arial" w:hAnsi="Arial" w:cs="Arial"/>
          <w:sz w:val="22"/>
          <w:szCs w:val="22"/>
        </w:rPr>
        <w:t xml:space="preserve"> do objeto aqui delineado</w:t>
      </w:r>
      <w:r w:rsidR="00345510" w:rsidRPr="00C11F2C">
        <w:rPr>
          <w:rFonts w:ascii="Arial" w:hAnsi="Arial" w:cs="Arial"/>
          <w:sz w:val="22"/>
          <w:szCs w:val="22"/>
        </w:rPr>
        <w:t>, recomenda-se a elaboração de Termo de Referência com base n</w:t>
      </w:r>
      <w:r w:rsidR="00433B19" w:rsidRPr="00C11F2C">
        <w:rPr>
          <w:rFonts w:ascii="Arial" w:hAnsi="Arial" w:cs="Arial"/>
          <w:sz w:val="22"/>
          <w:szCs w:val="22"/>
        </w:rPr>
        <w:t>o presente</w:t>
      </w:r>
      <w:r w:rsidR="00345510" w:rsidRPr="00C11F2C">
        <w:rPr>
          <w:rFonts w:ascii="Arial" w:hAnsi="Arial" w:cs="Arial"/>
          <w:sz w:val="22"/>
          <w:szCs w:val="22"/>
        </w:rPr>
        <w:t xml:space="preserve"> estudo e o encaminhamento para o setor competente para o prosseguimento do feito.</w:t>
      </w:r>
    </w:p>
    <w:p w14:paraId="430680CB" w14:textId="0FE29C25" w:rsidR="009D092B" w:rsidRPr="00FC58D6" w:rsidRDefault="00FC58D6" w:rsidP="00E105F0">
      <w:pPr>
        <w:tabs>
          <w:tab w:val="left" w:pos="567"/>
        </w:tabs>
        <w:spacing w:after="240"/>
        <w:jc w:val="center"/>
        <w:rPr>
          <w:rFonts w:ascii="Arial" w:hAnsi="Arial" w:cs="Arial"/>
          <w:b/>
          <w:bCs/>
          <w:i/>
          <w:iCs/>
          <w:color w:val="FF0000"/>
          <w:sz w:val="22"/>
          <w:szCs w:val="22"/>
          <w:u w:val="single"/>
        </w:rPr>
      </w:pPr>
      <w:r w:rsidRPr="00E105F0">
        <w:rPr>
          <w:rFonts w:ascii="Arial" w:hAnsi="Arial" w:cs="Arial"/>
          <w:b/>
          <w:bCs/>
          <w:i/>
          <w:iCs/>
          <w:color w:val="FF0000"/>
          <w:sz w:val="22"/>
          <w:szCs w:val="22"/>
          <w:highlight w:val="green"/>
          <w:u w:val="single"/>
        </w:rPr>
        <w:t>OU</w:t>
      </w:r>
    </w:p>
    <w:p w14:paraId="6B87CF79" w14:textId="6C41FAD3" w:rsidR="00BF3EC8" w:rsidRDefault="00C32FCF" w:rsidP="002A33ED">
      <w:pPr>
        <w:numPr>
          <w:ilvl w:val="1"/>
          <w:numId w:val="3"/>
        </w:numPr>
        <w:tabs>
          <w:tab w:val="left" w:pos="567"/>
        </w:tabs>
        <w:spacing w:after="240"/>
        <w:ind w:left="0" w:firstLine="0"/>
        <w:jc w:val="both"/>
        <w:rPr>
          <w:rFonts w:ascii="Arial" w:hAnsi="Arial" w:cs="Arial"/>
          <w:sz w:val="22"/>
          <w:szCs w:val="22"/>
        </w:rPr>
      </w:pPr>
      <w:r w:rsidRPr="00C11F2C">
        <w:rPr>
          <w:rFonts w:ascii="Arial" w:hAnsi="Arial" w:cs="Arial"/>
          <w:sz w:val="22"/>
          <w:szCs w:val="22"/>
        </w:rPr>
        <w:t xml:space="preserve"> </w:t>
      </w:r>
      <w:r w:rsidR="00B66486">
        <w:rPr>
          <w:rFonts w:ascii="Arial" w:hAnsi="Arial" w:cs="Arial"/>
          <w:sz w:val="22"/>
          <w:szCs w:val="22"/>
        </w:rPr>
        <w:t xml:space="preserve">Desta forma, entende-se ser </w:t>
      </w:r>
      <w:r w:rsidR="00BF3EC8" w:rsidRPr="00B66486">
        <w:rPr>
          <w:rFonts w:ascii="Arial" w:hAnsi="Arial" w:cs="Arial"/>
          <w:b/>
          <w:bCs/>
          <w:sz w:val="22"/>
          <w:szCs w:val="22"/>
        </w:rPr>
        <w:t>INVIÁVEL</w:t>
      </w:r>
      <w:r w:rsidR="00BF3EC8" w:rsidRPr="00C11F2C">
        <w:rPr>
          <w:rFonts w:ascii="Arial" w:hAnsi="Arial" w:cs="Arial"/>
          <w:sz w:val="22"/>
          <w:szCs w:val="22"/>
        </w:rPr>
        <w:t xml:space="preserve"> esta contratação com base neste Estudo Técnico Preliminar, consoante o inciso XII</w:t>
      </w:r>
      <w:r w:rsidR="00646A34">
        <w:rPr>
          <w:rFonts w:ascii="Arial" w:hAnsi="Arial" w:cs="Arial"/>
          <w:sz w:val="22"/>
          <w:szCs w:val="22"/>
        </w:rPr>
        <w:t>I</w:t>
      </w:r>
      <w:r w:rsidR="00C247D0" w:rsidRPr="00C11F2C">
        <w:rPr>
          <w:rFonts w:ascii="Arial" w:hAnsi="Arial" w:cs="Arial"/>
          <w:sz w:val="22"/>
          <w:szCs w:val="22"/>
        </w:rPr>
        <w:t xml:space="preserve"> do</w:t>
      </w:r>
      <w:r w:rsidR="00BF3EC8" w:rsidRPr="00C11F2C">
        <w:rPr>
          <w:rFonts w:ascii="Arial" w:hAnsi="Arial" w:cs="Arial"/>
          <w:sz w:val="22"/>
          <w:szCs w:val="22"/>
        </w:rPr>
        <w:t xml:space="preserve"> art </w:t>
      </w:r>
      <w:r w:rsidR="00646A34">
        <w:rPr>
          <w:rFonts w:ascii="Arial" w:hAnsi="Arial" w:cs="Arial"/>
          <w:sz w:val="22"/>
          <w:szCs w:val="22"/>
        </w:rPr>
        <w:t>9</w:t>
      </w:r>
      <w:r w:rsidR="00BF3EC8" w:rsidRPr="00C11F2C">
        <w:rPr>
          <w:rFonts w:ascii="Arial" w:hAnsi="Arial" w:cs="Arial"/>
          <w:sz w:val="22"/>
          <w:szCs w:val="22"/>
        </w:rPr>
        <w:t>º da IN</w:t>
      </w:r>
      <w:r w:rsidR="00C247D0" w:rsidRPr="00C11F2C">
        <w:rPr>
          <w:rFonts w:ascii="Arial" w:hAnsi="Arial" w:cs="Arial"/>
          <w:sz w:val="22"/>
          <w:szCs w:val="22"/>
        </w:rPr>
        <w:t xml:space="preserve"> nº</w:t>
      </w:r>
      <w:r w:rsidR="00BF3EC8" w:rsidRPr="00C11F2C">
        <w:rPr>
          <w:rFonts w:ascii="Arial" w:hAnsi="Arial" w:cs="Arial"/>
          <w:sz w:val="22"/>
          <w:szCs w:val="22"/>
        </w:rPr>
        <w:t xml:space="preserve"> </w:t>
      </w:r>
      <w:r w:rsidR="00A87865">
        <w:rPr>
          <w:rFonts w:ascii="Arial" w:hAnsi="Arial" w:cs="Arial"/>
          <w:sz w:val="22"/>
          <w:szCs w:val="22"/>
        </w:rPr>
        <w:t>58</w:t>
      </w:r>
      <w:r w:rsidR="00BF3EC8" w:rsidRPr="00C11F2C">
        <w:rPr>
          <w:rFonts w:ascii="Arial" w:hAnsi="Arial" w:cs="Arial"/>
          <w:sz w:val="22"/>
          <w:szCs w:val="22"/>
        </w:rPr>
        <w:t xml:space="preserve"> de </w:t>
      </w:r>
      <w:r w:rsidR="00A87865">
        <w:rPr>
          <w:rFonts w:ascii="Arial" w:hAnsi="Arial" w:cs="Arial"/>
          <w:sz w:val="22"/>
          <w:szCs w:val="22"/>
        </w:rPr>
        <w:t>8 de agosto de 2022</w:t>
      </w:r>
      <w:r w:rsidR="00BF3EC8" w:rsidRPr="00C11F2C">
        <w:rPr>
          <w:rFonts w:ascii="Arial" w:hAnsi="Arial" w:cs="Arial"/>
          <w:sz w:val="22"/>
          <w:szCs w:val="22"/>
        </w:rPr>
        <w:t xml:space="preserve">, da SEGES/ME. </w:t>
      </w:r>
    </w:p>
    <w:p w14:paraId="542F4C18" w14:textId="77777777" w:rsidR="009D092B" w:rsidRPr="00C11F2C" w:rsidRDefault="009D092B" w:rsidP="00AC074A">
      <w:pPr>
        <w:pStyle w:val="Citao"/>
        <w:pBdr>
          <w:bottom w:val="single" w:sz="4" w:space="14" w:color="1F497D"/>
        </w:pBdr>
        <w:shd w:val="clear" w:color="auto" w:fill="FFFF00"/>
        <w:spacing w:before="0"/>
        <w:rPr>
          <w:rFonts w:cs="Arial"/>
          <w:b/>
          <w:bCs/>
          <w:lang w:eastAsia="pt-BR"/>
        </w:rPr>
      </w:pPr>
      <w:r w:rsidRPr="00C11F2C">
        <w:rPr>
          <w:rFonts w:cs="Arial"/>
          <w:b/>
          <w:bCs/>
          <w:lang w:eastAsia="pt-BR"/>
        </w:rPr>
        <w:t>Nota Explicativa:</w:t>
      </w:r>
    </w:p>
    <w:p w14:paraId="3587075E" w14:textId="1B7EE10C" w:rsidR="00BF3EC8" w:rsidRPr="000244DE" w:rsidRDefault="00BF3EC8" w:rsidP="00AC074A">
      <w:pPr>
        <w:pStyle w:val="Citao"/>
        <w:pBdr>
          <w:bottom w:val="single" w:sz="4" w:space="14" w:color="1F497D"/>
        </w:pBdr>
        <w:shd w:val="clear" w:color="auto" w:fill="FFFF00"/>
        <w:spacing w:before="0"/>
        <w:rPr>
          <w:rFonts w:cs="Arial"/>
          <w:bCs/>
          <w:lang w:eastAsia="pt-BR"/>
        </w:rPr>
      </w:pPr>
      <w:r w:rsidRPr="00671B04">
        <w:rPr>
          <w:rFonts w:cs="Arial"/>
          <w:b/>
          <w:lang w:eastAsia="pt-BR"/>
        </w:rPr>
        <w:t xml:space="preserve">De acordo com o </w:t>
      </w:r>
      <w:r w:rsidR="00A65B4B" w:rsidRPr="00671B04">
        <w:rPr>
          <w:rFonts w:cs="Arial"/>
          <w:b/>
          <w:lang w:eastAsia="pt-BR"/>
        </w:rPr>
        <w:t>art. 9º, §1º, da IN 58/2022</w:t>
      </w:r>
      <w:r w:rsidRPr="00671B04">
        <w:rPr>
          <w:rFonts w:cs="Arial"/>
          <w:b/>
          <w:lang w:eastAsia="pt-BR"/>
        </w:rPr>
        <w:t>,</w:t>
      </w:r>
      <w:r w:rsidRPr="000244DE">
        <w:rPr>
          <w:rFonts w:cs="Arial"/>
          <w:bCs/>
          <w:lang w:eastAsia="pt-BR"/>
        </w:rPr>
        <w:t xml:space="preserve"> </w:t>
      </w:r>
      <w:r w:rsidR="00D61013" w:rsidRPr="00047B9F">
        <w:rPr>
          <w:rFonts w:cs="Arial"/>
          <w:b/>
          <w:highlight w:val="green"/>
          <w:lang w:eastAsia="pt-BR"/>
        </w:rPr>
        <w:t>ESTE ITEM É OBRIGATÓRIO</w:t>
      </w:r>
      <w:r w:rsidRPr="000244DE">
        <w:rPr>
          <w:rFonts w:cs="Arial"/>
          <w:bCs/>
          <w:lang w:eastAsia="pt-BR"/>
        </w:rPr>
        <w:t>.</w:t>
      </w:r>
    </w:p>
    <w:p w14:paraId="41F5CB10" w14:textId="77777777" w:rsidR="00E05F6F" w:rsidRPr="00C11F2C" w:rsidRDefault="00E05F6F" w:rsidP="00AC074A">
      <w:pPr>
        <w:pStyle w:val="PargrafodaLista"/>
        <w:ind w:left="567"/>
        <w:jc w:val="both"/>
        <w:rPr>
          <w:rFonts w:ascii="Arial" w:hAnsi="Arial" w:cs="Arial"/>
        </w:rPr>
      </w:pPr>
    </w:p>
    <w:p w14:paraId="10FA50A3" w14:textId="77777777" w:rsidR="00D61013" w:rsidRPr="00C11F2C" w:rsidRDefault="00D61013" w:rsidP="00AC074A">
      <w:pPr>
        <w:pStyle w:val="Citao"/>
        <w:pBdr>
          <w:left w:val="single" w:sz="4" w:space="0" w:color="1F497D"/>
          <w:bottom w:val="single" w:sz="4" w:space="11" w:color="1F497D"/>
        </w:pBdr>
        <w:shd w:val="clear" w:color="auto" w:fill="A8D08D"/>
        <w:spacing w:before="0"/>
        <w:rPr>
          <w:rFonts w:cs="Arial"/>
          <w:b/>
          <w:bCs/>
          <w:lang w:eastAsia="pt-BR"/>
        </w:rPr>
      </w:pPr>
      <w:r w:rsidRPr="00C11F2C">
        <w:rPr>
          <w:rFonts w:cs="Arial"/>
          <w:b/>
          <w:bCs/>
          <w:lang w:eastAsia="pt-BR"/>
        </w:rPr>
        <w:t xml:space="preserve">Riscos: </w:t>
      </w:r>
    </w:p>
    <w:p w14:paraId="0DF9F008" w14:textId="77777777" w:rsidR="000D23B4" w:rsidRPr="000244DE" w:rsidRDefault="00D61013"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 xml:space="preserve">a) </w:t>
      </w:r>
      <w:r w:rsidR="000D23B4" w:rsidRPr="000244DE">
        <w:rPr>
          <w:rFonts w:cs="Arial"/>
          <w:bCs/>
          <w:lang w:eastAsia="pt-BR"/>
        </w:rPr>
        <w:t>Indisponibilidade orçamentária;</w:t>
      </w:r>
    </w:p>
    <w:p w14:paraId="4A2B1CEC" w14:textId="6D150893" w:rsidR="00D61013" w:rsidRPr="000244DE" w:rsidRDefault="000D23B4" w:rsidP="00AC074A">
      <w:pPr>
        <w:pStyle w:val="Citao"/>
        <w:pBdr>
          <w:left w:val="single" w:sz="4" w:space="0" w:color="1F497D"/>
          <w:bottom w:val="single" w:sz="4" w:space="11" w:color="1F497D"/>
        </w:pBdr>
        <w:shd w:val="clear" w:color="auto" w:fill="A8D08D"/>
        <w:spacing w:before="0"/>
        <w:rPr>
          <w:rFonts w:cs="Arial"/>
          <w:bCs/>
          <w:lang w:eastAsia="pt-BR"/>
        </w:rPr>
      </w:pPr>
      <w:r w:rsidRPr="000244DE">
        <w:rPr>
          <w:rFonts w:cs="Arial"/>
          <w:bCs/>
          <w:lang w:eastAsia="pt-BR"/>
        </w:rPr>
        <w:t>b) Ocorrência de ato antieconômico.</w:t>
      </w:r>
    </w:p>
    <w:p w14:paraId="1832620A" w14:textId="77777777" w:rsidR="000B70B5" w:rsidRPr="00C11F2C" w:rsidRDefault="000B70B5" w:rsidP="00AC074A">
      <w:pPr>
        <w:autoSpaceDE w:val="0"/>
        <w:autoSpaceDN w:val="0"/>
        <w:adjustRightInd w:val="0"/>
        <w:jc w:val="both"/>
        <w:rPr>
          <w:rFonts w:ascii="Arial" w:hAnsi="Arial" w:cs="Arial"/>
          <w:szCs w:val="24"/>
        </w:rPr>
      </w:pPr>
    </w:p>
    <w:p w14:paraId="5FE7D8A5" w14:textId="77777777" w:rsidR="000B70B5" w:rsidRPr="00C11F2C" w:rsidRDefault="000B70B5" w:rsidP="00AC074A">
      <w:pPr>
        <w:jc w:val="center"/>
        <w:rPr>
          <w:rFonts w:ascii="Arial" w:hAnsi="Arial" w:cs="Arial"/>
          <w:b/>
          <w:color w:val="000000"/>
          <w:sz w:val="22"/>
          <w:szCs w:val="22"/>
        </w:rPr>
      </w:pPr>
      <w:r w:rsidRPr="00C11F2C">
        <w:rPr>
          <w:rFonts w:ascii="Arial" w:hAnsi="Arial" w:cs="Arial"/>
          <w:b/>
          <w:color w:val="000000"/>
          <w:sz w:val="22"/>
          <w:szCs w:val="22"/>
        </w:rPr>
        <w:t xml:space="preserve">Rio de Janeiro, ___ de ____________ </w:t>
      </w:r>
      <w:proofErr w:type="spellStart"/>
      <w:r w:rsidRPr="00C11F2C">
        <w:rPr>
          <w:rFonts w:ascii="Arial" w:hAnsi="Arial" w:cs="Arial"/>
          <w:b/>
          <w:color w:val="000000"/>
          <w:sz w:val="22"/>
          <w:szCs w:val="22"/>
        </w:rPr>
        <w:t>de</w:t>
      </w:r>
      <w:proofErr w:type="spellEnd"/>
      <w:r w:rsidRPr="00C11F2C">
        <w:rPr>
          <w:rFonts w:ascii="Arial" w:hAnsi="Arial" w:cs="Arial"/>
          <w:b/>
          <w:color w:val="000000"/>
          <w:sz w:val="22"/>
          <w:szCs w:val="22"/>
        </w:rPr>
        <w:t xml:space="preserve"> 20</w:t>
      </w:r>
      <w:r w:rsidRPr="00C11F2C">
        <w:rPr>
          <w:rFonts w:ascii="Arial" w:hAnsi="Arial" w:cs="Arial"/>
          <w:b/>
          <w:color w:val="FF0000"/>
          <w:sz w:val="22"/>
          <w:szCs w:val="22"/>
        </w:rPr>
        <w:t>XX</w:t>
      </w:r>
      <w:r w:rsidRPr="00C11F2C">
        <w:rPr>
          <w:rFonts w:ascii="Arial" w:hAnsi="Arial" w:cs="Arial"/>
          <w:b/>
          <w:color w:val="000000"/>
          <w:sz w:val="22"/>
          <w:szCs w:val="22"/>
        </w:rPr>
        <w:t>.</w:t>
      </w:r>
    </w:p>
    <w:p w14:paraId="5C6F28ED" w14:textId="5268356C" w:rsidR="00171A53" w:rsidRPr="00C11F2C" w:rsidRDefault="00171A53" w:rsidP="00AC074A">
      <w:pPr>
        <w:rPr>
          <w:rFonts w:ascii="Arial" w:hAnsi="Arial" w:cs="Arial"/>
          <w:b/>
          <w:color w:val="000000"/>
          <w:sz w:val="20"/>
        </w:rPr>
      </w:pPr>
    </w:p>
    <w:p w14:paraId="2F81F706" w14:textId="77777777" w:rsidR="000B70B5" w:rsidRPr="00C11F2C" w:rsidRDefault="000B70B5" w:rsidP="00AC074A">
      <w:pPr>
        <w:jc w:val="both"/>
        <w:rPr>
          <w:rFonts w:ascii="Arial" w:hAnsi="Arial" w:cs="Arial"/>
          <w:color w:val="000000"/>
          <w:sz w:val="20"/>
        </w:rPr>
      </w:pPr>
    </w:p>
    <w:tbl>
      <w:tblPr>
        <w:tblStyle w:val="Tabelacomgrade"/>
        <w:tblW w:w="0" w:type="auto"/>
        <w:tblLook w:val="04A0" w:firstRow="1" w:lastRow="0" w:firstColumn="1" w:lastColumn="0" w:noHBand="0" w:noVBand="1"/>
      </w:tblPr>
      <w:tblGrid>
        <w:gridCol w:w="9062"/>
      </w:tblGrid>
      <w:tr w:rsidR="003B2175" w:rsidRPr="00C11F2C" w14:paraId="63C83921" w14:textId="77777777" w:rsidTr="003B2175">
        <w:tc>
          <w:tcPr>
            <w:tcW w:w="9062" w:type="dxa"/>
          </w:tcPr>
          <w:tbl>
            <w:tblPr>
              <w:tblW w:w="0" w:type="auto"/>
              <w:tblLook w:val="04A0" w:firstRow="1" w:lastRow="0" w:firstColumn="1" w:lastColumn="0" w:noHBand="0" w:noVBand="1"/>
            </w:tblPr>
            <w:tblGrid>
              <w:gridCol w:w="4421"/>
              <w:gridCol w:w="4425"/>
            </w:tblGrid>
            <w:tr w:rsidR="003B2175" w:rsidRPr="00C11F2C" w14:paraId="4211C704" w14:textId="77777777" w:rsidTr="00D9093D">
              <w:tc>
                <w:tcPr>
                  <w:tcW w:w="4606" w:type="dxa"/>
                  <w:tcBorders>
                    <w:right w:val="single" w:sz="4" w:space="0" w:color="auto"/>
                  </w:tcBorders>
                </w:tcPr>
                <w:p w14:paraId="63E73E0D" w14:textId="15F1EBF6" w:rsidR="003B2175" w:rsidRPr="00C11F2C" w:rsidRDefault="003B2175" w:rsidP="003B4896">
                  <w:pPr>
                    <w:tabs>
                      <w:tab w:val="num" w:pos="720"/>
                    </w:tabs>
                    <w:rPr>
                      <w:rFonts w:ascii="Arial" w:hAnsi="Arial" w:cs="Arial"/>
                      <w:b/>
                      <w:i/>
                      <w:szCs w:val="24"/>
                    </w:rPr>
                  </w:pPr>
                  <w:r w:rsidRPr="00C11F2C">
                    <w:rPr>
                      <w:rFonts w:ascii="Arial" w:hAnsi="Arial" w:cs="Arial"/>
                      <w:b/>
                      <w:i/>
                      <w:szCs w:val="24"/>
                    </w:rPr>
                    <w:t>Elaborado</w:t>
                  </w:r>
                  <w:r w:rsidR="003B4896">
                    <w:rPr>
                      <w:rFonts w:ascii="Arial" w:hAnsi="Arial" w:cs="Arial"/>
                      <w:b/>
                      <w:i/>
                      <w:szCs w:val="24"/>
                    </w:rPr>
                    <w:t xml:space="preserve"> por</w:t>
                  </w:r>
                  <w:r w:rsidRPr="00C11F2C">
                    <w:rPr>
                      <w:rFonts w:ascii="Arial" w:hAnsi="Arial" w:cs="Arial"/>
                      <w:b/>
                      <w:i/>
                      <w:szCs w:val="24"/>
                    </w:rPr>
                    <w:t>:</w:t>
                  </w:r>
                </w:p>
                <w:p w14:paraId="38DB41B5" w14:textId="77777777" w:rsidR="003B2175" w:rsidRPr="00C11F2C" w:rsidRDefault="003B2175" w:rsidP="00AC074A">
                  <w:pPr>
                    <w:tabs>
                      <w:tab w:val="num" w:pos="720"/>
                    </w:tabs>
                    <w:jc w:val="center"/>
                    <w:rPr>
                      <w:rFonts w:ascii="Arial" w:hAnsi="Arial" w:cs="Arial"/>
                      <w:b/>
                      <w:i/>
                      <w:sz w:val="20"/>
                    </w:rPr>
                  </w:pPr>
                </w:p>
                <w:p w14:paraId="3E134DC0" w14:textId="77777777" w:rsidR="003B2175" w:rsidRPr="00C11F2C" w:rsidRDefault="003B2175" w:rsidP="00AC074A">
                  <w:pPr>
                    <w:tabs>
                      <w:tab w:val="num" w:pos="720"/>
                    </w:tabs>
                    <w:jc w:val="center"/>
                    <w:rPr>
                      <w:rFonts w:ascii="Arial" w:hAnsi="Arial" w:cs="Arial"/>
                      <w:b/>
                      <w:i/>
                      <w:sz w:val="20"/>
                    </w:rPr>
                  </w:pPr>
                </w:p>
                <w:p w14:paraId="1081690F" w14:textId="77777777" w:rsidR="003B2175" w:rsidRPr="00C11F2C" w:rsidRDefault="003B2175" w:rsidP="00AC074A">
                  <w:pPr>
                    <w:tabs>
                      <w:tab w:val="num" w:pos="720"/>
                    </w:tabs>
                    <w:jc w:val="center"/>
                    <w:rPr>
                      <w:rFonts w:ascii="Arial" w:hAnsi="Arial" w:cs="Arial"/>
                      <w:b/>
                      <w:i/>
                      <w:color w:val="FF0000"/>
                      <w:sz w:val="20"/>
                    </w:rPr>
                  </w:pPr>
                  <w:r w:rsidRPr="00C11F2C">
                    <w:rPr>
                      <w:rFonts w:ascii="Arial" w:hAnsi="Arial" w:cs="Arial"/>
                      <w:b/>
                      <w:i/>
                      <w:color w:val="FF0000"/>
                      <w:sz w:val="20"/>
                    </w:rPr>
                    <w:t>Assinatura</w:t>
                  </w:r>
                </w:p>
                <w:p w14:paraId="4FA83106" w14:textId="77777777" w:rsidR="003B2175" w:rsidRPr="00C11F2C" w:rsidRDefault="003B2175" w:rsidP="00AC074A">
                  <w:pPr>
                    <w:tabs>
                      <w:tab w:val="num" w:pos="720"/>
                    </w:tabs>
                    <w:jc w:val="center"/>
                    <w:rPr>
                      <w:rFonts w:ascii="Arial" w:hAnsi="Arial" w:cs="Arial"/>
                      <w:b/>
                      <w:i/>
                      <w:sz w:val="20"/>
                    </w:rPr>
                  </w:pPr>
                </w:p>
                <w:p w14:paraId="026DA573" w14:textId="77777777" w:rsidR="003B2175" w:rsidRPr="00C11F2C" w:rsidRDefault="003B2175" w:rsidP="00AC074A">
                  <w:pPr>
                    <w:tabs>
                      <w:tab w:val="num" w:pos="720"/>
                    </w:tabs>
                    <w:jc w:val="center"/>
                    <w:rPr>
                      <w:rFonts w:ascii="Arial" w:hAnsi="Arial" w:cs="Arial"/>
                      <w:b/>
                      <w:color w:val="FF0000"/>
                      <w:sz w:val="20"/>
                    </w:rPr>
                  </w:pPr>
                  <w:r w:rsidRPr="00C11F2C">
                    <w:rPr>
                      <w:rFonts w:ascii="Arial" w:hAnsi="Arial" w:cs="Arial"/>
                      <w:b/>
                      <w:color w:val="FF0000"/>
                      <w:sz w:val="20"/>
                    </w:rPr>
                    <w:t xml:space="preserve">Nome do Responsável </w:t>
                  </w:r>
                </w:p>
                <w:p w14:paraId="4370E054" w14:textId="77777777" w:rsidR="003B2175" w:rsidRPr="00C11F2C" w:rsidRDefault="003B2175" w:rsidP="00AC074A">
                  <w:pPr>
                    <w:tabs>
                      <w:tab w:val="num" w:pos="720"/>
                    </w:tabs>
                    <w:jc w:val="center"/>
                    <w:rPr>
                      <w:rFonts w:ascii="Arial" w:hAnsi="Arial" w:cs="Arial"/>
                      <w:b/>
                      <w:color w:val="FF0000"/>
                      <w:sz w:val="20"/>
                    </w:rPr>
                  </w:pPr>
                  <w:r w:rsidRPr="00C11F2C">
                    <w:rPr>
                      <w:rFonts w:ascii="Arial" w:hAnsi="Arial" w:cs="Arial"/>
                      <w:b/>
                      <w:color w:val="FF0000"/>
                      <w:sz w:val="20"/>
                    </w:rPr>
                    <w:t>pela Elaboração do ETP</w:t>
                  </w:r>
                </w:p>
                <w:p w14:paraId="5C5ACF28" w14:textId="77777777" w:rsidR="003B2175" w:rsidRPr="00C11F2C" w:rsidRDefault="003B2175" w:rsidP="00AC074A">
                  <w:pPr>
                    <w:tabs>
                      <w:tab w:val="num" w:pos="720"/>
                    </w:tabs>
                    <w:jc w:val="center"/>
                    <w:rPr>
                      <w:rFonts w:ascii="Arial" w:hAnsi="Arial" w:cs="Arial"/>
                      <w:b/>
                      <w:color w:val="FF0000"/>
                      <w:sz w:val="20"/>
                    </w:rPr>
                  </w:pPr>
                  <w:r w:rsidRPr="00C11F2C">
                    <w:rPr>
                      <w:rFonts w:ascii="Arial" w:hAnsi="Arial" w:cs="Arial"/>
                      <w:b/>
                      <w:color w:val="FF0000"/>
                      <w:sz w:val="20"/>
                    </w:rPr>
                    <w:t>Cargo</w:t>
                  </w:r>
                </w:p>
                <w:p w14:paraId="22CA1DCE" w14:textId="77777777" w:rsidR="003B2175" w:rsidRPr="00C11F2C" w:rsidRDefault="003B2175" w:rsidP="00AC074A">
                  <w:pPr>
                    <w:tabs>
                      <w:tab w:val="num" w:pos="720"/>
                    </w:tabs>
                    <w:jc w:val="center"/>
                    <w:rPr>
                      <w:rFonts w:ascii="Arial" w:hAnsi="Arial" w:cs="Arial"/>
                      <w:b/>
                      <w:sz w:val="20"/>
                    </w:rPr>
                  </w:pPr>
                  <w:r w:rsidRPr="00C11F2C">
                    <w:rPr>
                      <w:rFonts w:ascii="Arial" w:hAnsi="Arial" w:cs="Arial"/>
                      <w:b/>
                      <w:color w:val="FF0000"/>
                      <w:sz w:val="20"/>
                    </w:rPr>
                    <w:t>Matrícula</w:t>
                  </w:r>
                </w:p>
              </w:tc>
              <w:tc>
                <w:tcPr>
                  <w:tcW w:w="4606" w:type="dxa"/>
                  <w:tcBorders>
                    <w:left w:val="single" w:sz="4" w:space="0" w:color="auto"/>
                  </w:tcBorders>
                </w:tcPr>
                <w:p w14:paraId="3EE62D5F" w14:textId="12EADF48" w:rsidR="003B2175" w:rsidRPr="00C11F2C" w:rsidRDefault="003B2175" w:rsidP="00AC074A">
                  <w:pPr>
                    <w:rPr>
                      <w:rFonts w:ascii="Arial" w:hAnsi="Arial" w:cs="Arial"/>
                      <w:b/>
                      <w:color w:val="000000"/>
                      <w:szCs w:val="24"/>
                    </w:rPr>
                  </w:pPr>
                  <w:r w:rsidRPr="00C11F2C">
                    <w:rPr>
                      <w:rFonts w:ascii="Arial" w:hAnsi="Arial" w:cs="Arial"/>
                      <w:b/>
                      <w:color w:val="000000"/>
                      <w:szCs w:val="24"/>
                    </w:rPr>
                    <w:t>Aprovado</w:t>
                  </w:r>
                  <w:r w:rsidR="003B4896">
                    <w:rPr>
                      <w:rFonts w:ascii="Arial" w:hAnsi="Arial" w:cs="Arial"/>
                      <w:b/>
                      <w:color w:val="000000"/>
                      <w:szCs w:val="24"/>
                    </w:rPr>
                    <w:t xml:space="preserve"> por</w:t>
                  </w:r>
                  <w:r w:rsidRPr="00C11F2C">
                    <w:rPr>
                      <w:rFonts w:ascii="Arial" w:hAnsi="Arial" w:cs="Arial"/>
                      <w:b/>
                      <w:color w:val="000000"/>
                      <w:szCs w:val="24"/>
                    </w:rPr>
                    <w:t>:</w:t>
                  </w:r>
                </w:p>
                <w:p w14:paraId="680D2A8C" w14:textId="77777777" w:rsidR="003B2175" w:rsidRPr="00C11F2C" w:rsidRDefault="003B2175" w:rsidP="00AC074A">
                  <w:pPr>
                    <w:rPr>
                      <w:rFonts w:ascii="Arial" w:hAnsi="Arial" w:cs="Arial"/>
                      <w:b/>
                      <w:color w:val="000000"/>
                      <w:sz w:val="20"/>
                    </w:rPr>
                  </w:pPr>
                </w:p>
                <w:p w14:paraId="147B45F3" w14:textId="77777777" w:rsidR="003B2175" w:rsidRPr="00C11F2C" w:rsidRDefault="003B2175" w:rsidP="00AC074A">
                  <w:pPr>
                    <w:tabs>
                      <w:tab w:val="num" w:pos="720"/>
                      <w:tab w:val="left" w:pos="1500"/>
                      <w:tab w:val="center" w:pos="2195"/>
                    </w:tabs>
                    <w:rPr>
                      <w:rFonts w:ascii="Arial" w:hAnsi="Arial" w:cs="Arial"/>
                      <w:b/>
                      <w:i/>
                      <w:sz w:val="20"/>
                    </w:rPr>
                  </w:pPr>
                </w:p>
                <w:p w14:paraId="5BA3BE56" w14:textId="77777777" w:rsidR="003B2175" w:rsidRPr="00C11F2C" w:rsidRDefault="003B2175" w:rsidP="00AC074A">
                  <w:pPr>
                    <w:tabs>
                      <w:tab w:val="num" w:pos="720"/>
                      <w:tab w:val="left" w:pos="1500"/>
                      <w:tab w:val="center" w:pos="2195"/>
                    </w:tabs>
                    <w:jc w:val="center"/>
                    <w:rPr>
                      <w:rFonts w:ascii="Arial" w:hAnsi="Arial" w:cs="Arial"/>
                      <w:b/>
                      <w:i/>
                      <w:color w:val="FF0000"/>
                      <w:sz w:val="20"/>
                    </w:rPr>
                  </w:pPr>
                  <w:r w:rsidRPr="00C11F2C">
                    <w:rPr>
                      <w:rFonts w:ascii="Arial" w:hAnsi="Arial" w:cs="Arial"/>
                      <w:b/>
                      <w:i/>
                      <w:color w:val="FF0000"/>
                      <w:sz w:val="20"/>
                    </w:rPr>
                    <w:t>Assinatura</w:t>
                  </w:r>
                </w:p>
                <w:p w14:paraId="33C9C508" w14:textId="77777777" w:rsidR="003B2175" w:rsidRPr="00C11F2C" w:rsidRDefault="003B2175" w:rsidP="00AC074A">
                  <w:pPr>
                    <w:tabs>
                      <w:tab w:val="num" w:pos="720"/>
                    </w:tabs>
                    <w:jc w:val="center"/>
                    <w:rPr>
                      <w:rFonts w:ascii="Arial" w:hAnsi="Arial" w:cs="Arial"/>
                      <w:b/>
                      <w:i/>
                      <w:sz w:val="20"/>
                    </w:rPr>
                  </w:pPr>
                </w:p>
                <w:p w14:paraId="5E988AF0" w14:textId="77777777" w:rsidR="003B2175" w:rsidRPr="00C11F2C" w:rsidRDefault="003B2175" w:rsidP="00AC074A">
                  <w:pPr>
                    <w:tabs>
                      <w:tab w:val="num" w:pos="720"/>
                    </w:tabs>
                    <w:jc w:val="center"/>
                    <w:rPr>
                      <w:rFonts w:ascii="Arial" w:hAnsi="Arial" w:cs="Arial"/>
                      <w:b/>
                      <w:color w:val="FF0000"/>
                      <w:sz w:val="20"/>
                    </w:rPr>
                  </w:pPr>
                  <w:r w:rsidRPr="00C11F2C">
                    <w:rPr>
                      <w:rFonts w:ascii="Arial" w:hAnsi="Arial" w:cs="Arial"/>
                      <w:b/>
                      <w:color w:val="FF0000"/>
                      <w:sz w:val="20"/>
                    </w:rPr>
                    <w:t xml:space="preserve">Nome do Responsável </w:t>
                  </w:r>
                </w:p>
                <w:p w14:paraId="1D16FA86" w14:textId="77777777" w:rsidR="003B2175" w:rsidRPr="00C11F2C" w:rsidRDefault="003B2175" w:rsidP="00AC074A">
                  <w:pPr>
                    <w:tabs>
                      <w:tab w:val="num" w:pos="720"/>
                    </w:tabs>
                    <w:jc w:val="center"/>
                    <w:rPr>
                      <w:rFonts w:ascii="Arial" w:hAnsi="Arial" w:cs="Arial"/>
                      <w:b/>
                      <w:color w:val="FF0000"/>
                      <w:sz w:val="20"/>
                    </w:rPr>
                  </w:pPr>
                  <w:r w:rsidRPr="00C11F2C">
                    <w:rPr>
                      <w:rFonts w:ascii="Arial" w:hAnsi="Arial" w:cs="Arial"/>
                      <w:b/>
                      <w:color w:val="FF0000"/>
                      <w:sz w:val="20"/>
                    </w:rPr>
                    <w:t>pela Aprovação do ETP</w:t>
                  </w:r>
                </w:p>
                <w:p w14:paraId="15959849" w14:textId="77777777" w:rsidR="003B2175" w:rsidRPr="00C11F2C" w:rsidRDefault="003B2175" w:rsidP="00AC074A">
                  <w:pPr>
                    <w:tabs>
                      <w:tab w:val="num" w:pos="720"/>
                    </w:tabs>
                    <w:jc w:val="center"/>
                    <w:rPr>
                      <w:rFonts w:ascii="Arial" w:hAnsi="Arial" w:cs="Arial"/>
                      <w:b/>
                      <w:color w:val="FF0000"/>
                      <w:sz w:val="20"/>
                    </w:rPr>
                  </w:pPr>
                  <w:r w:rsidRPr="00C11F2C">
                    <w:rPr>
                      <w:rFonts w:ascii="Arial" w:hAnsi="Arial" w:cs="Arial"/>
                      <w:b/>
                      <w:color w:val="FF0000"/>
                      <w:sz w:val="20"/>
                    </w:rPr>
                    <w:t>Cargo</w:t>
                  </w:r>
                </w:p>
                <w:p w14:paraId="26FFE570" w14:textId="77777777" w:rsidR="003B2175" w:rsidRPr="00C11F2C" w:rsidRDefault="003B2175" w:rsidP="00AC074A">
                  <w:pPr>
                    <w:tabs>
                      <w:tab w:val="num" w:pos="720"/>
                    </w:tabs>
                    <w:jc w:val="center"/>
                    <w:rPr>
                      <w:rFonts w:ascii="Arial" w:hAnsi="Arial" w:cs="Arial"/>
                      <w:b/>
                      <w:sz w:val="20"/>
                    </w:rPr>
                  </w:pPr>
                  <w:r w:rsidRPr="00C11F2C">
                    <w:rPr>
                      <w:rFonts w:ascii="Arial" w:hAnsi="Arial" w:cs="Arial"/>
                      <w:b/>
                      <w:color w:val="FF0000"/>
                      <w:sz w:val="20"/>
                    </w:rPr>
                    <w:t>Matrícula</w:t>
                  </w:r>
                </w:p>
              </w:tc>
            </w:tr>
          </w:tbl>
          <w:p w14:paraId="3F0CA950" w14:textId="77777777" w:rsidR="003B2175" w:rsidRPr="00C11F2C" w:rsidRDefault="003B2175" w:rsidP="00AC074A">
            <w:pPr>
              <w:rPr>
                <w:rFonts w:ascii="Arial" w:hAnsi="Arial" w:cs="Arial"/>
              </w:rPr>
            </w:pPr>
          </w:p>
        </w:tc>
      </w:tr>
    </w:tbl>
    <w:p w14:paraId="586F6ABC" w14:textId="0A910B12" w:rsidR="00BF3EC8" w:rsidRPr="00C11F2C" w:rsidRDefault="00BF3EC8" w:rsidP="00AC074A">
      <w:pPr>
        <w:jc w:val="both"/>
        <w:rPr>
          <w:rFonts w:ascii="Arial" w:hAnsi="Arial" w:cs="Arial"/>
          <w:bCs/>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A7A9D" w:rsidRPr="00C11F2C" w14:paraId="57585BBE" w14:textId="77777777" w:rsidTr="001A7A9D">
        <w:tc>
          <w:tcPr>
            <w:tcW w:w="9062" w:type="dxa"/>
            <w:shd w:val="clear" w:color="auto" w:fill="FFFF00"/>
          </w:tcPr>
          <w:p w14:paraId="7724BC4A" w14:textId="77777777" w:rsidR="001A7A9D" w:rsidRPr="00C11F2C" w:rsidRDefault="001A7A9D" w:rsidP="00AC074A">
            <w:pPr>
              <w:rPr>
                <w:rFonts w:ascii="Arial" w:hAnsi="Arial" w:cs="Arial"/>
                <w:i/>
                <w:iCs/>
                <w:sz w:val="20"/>
              </w:rPr>
            </w:pPr>
            <w:r w:rsidRPr="00C11F2C">
              <w:rPr>
                <w:rFonts w:ascii="Arial" w:hAnsi="Arial" w:cs="Arial"/>
                <w:b/>
                <w:bCs/>
                <w:i/>
                <w:iCs/>
                <w:sz w:val="20"/>
              </w:rPr>
              <w:t>Nota Explicativa</w:t>
            </w:r>
            <w:r w:rsidRPr="00C11F2C">
              <w:rPr>
                <w:rFonts w:ascii="Arial" w:hAnsi="Arial" w:cs="Arial"/>
                <w:i/>
                <w:iCs/>
                <w:sz w:val="20"/>
              </w:rPr>
              <w:t>:</w:t>
            </w:r>
          </w:p>
        </w:tc>
      </w:tr>
      <w:tr w:rsidR="001A7A9D" w:rsidRPr="00C11F2C" w14:paraId="4FD9EDBB" w14:textId="77777777" w:rsidTr="001A7A9D">
        <w:tc>
          <w:tcPr>
            <w:tcW w:w="9062" w:type="dxa"/>
            <w:shd w:val="clear" w:color="auto" w:fill="FFFF00"/>
          </w:tcPr>
          <w:p w14:paraId="73C46169" w14:textId="0B0388CB" w:rsidR="001A7A9D" w:rsidRPr="00C11F2C" w:rsidRDefault="001A7A9D" w:rsidP="00AC074A">
            <w:pPr>
              <w:jc w:val="both"/>
              <w:rPr>
                <w:rFonts w:ascii="Arial" w:hAnsi="Arial" w:cs="Arial"/>
                <w:i/>
                <w:sz w:val="20"/>
              </w:rPr>
            </w:pPr>
            <w:r w:rsidRPr="00C11F2C">
              <w:rPr>
                <w:rFonts w:ascii="Arial" w:hAnsi="Arial" w:cs="Arial"/>
                <w:i/>
                <w:sz w:val="20"/>
              </w:rPr>
              <w:t>A Unidade Requisitante deverá, obrigatoriamente, indicar o servidor responsável pela elaboração, informando cargo e matrícula, bem como aquele responsável pela aprovação e, ao final, colher ambas as assinaturas no documento.</w:t>
            </w:r>
          </w:p>
        </w:tc>
      </w:tr>
    </w:tbl>
    <w:p w14:paraId="7682110C" w14:textId="77777777" w:rsidR="001A7A9D" w:rsidRPr="00C11F2C" w:rsidRDefault="001A7A9D" w:rsidP="00AC074A">
      <w:pPr>
        <w:tabs>
          <w:tab w:val="num" w:pos="720"/>
        </w:tabs>
        <w:jc w:val="both"/>
        <w:rPr>
          <w:rFonts w:ascii="Arial" w:hAnsi="Arial" w:cs="Arial"/>
          <w:color w:val="000000"/>
          <w:szCs w:val="24"/>
        </w:rPr>
      </w:pPr>
    </w:p>
    <w:p w14:paraId="796273EC" w14:textId="77777777" w:rsidR="001A7A9D" w:rsidRPr="00C11F2C" w:rsidRDefault="001A7A9D" w:rsidP="00AC074A">
      <w:pPr>
        <w:jc w:val="both"/>
        <w:rPr>
          <w:rFonts w:ascii="Arial" w:hAnsi="Arial" w:cs="Arial"/>
          <w:bCs/>
        </w:rPr>
      </w:pPr>
    </w:p>
    <w:sectPr w:rsidR="001A7A9D" w:rsidRPr="00C11F2C" w:rsidSect="00CA1713">
      <w:headerReference w:type="default" r:id="rId20"/>
      <w:footerReference w:type="even" r:id="rId21"/>
      <w:footerReference w:type="default" r:id="rId22"/>
      <w:pgSz w:w="11907" w:h="16840" w:code="9"/>
      <w:pgMar w:top="708" w:right="850" w:bottom="1134" w:left="1276" w:header="426"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F9D0E" w14:textId="77777777" w:rsidR="00BF4CBC" w:rsidRDefault="00BF4CBC">
      <w:r>
        <w:separator/>
      </w:r>
    </w:p>
  </w:endnote>
  <w:endnote w:type="continuationSeparator" w:id="0">
    <w:p w14:paraId="22325E6F" w14:textId="77777777" w:rsidR="00BF4CBC" w:rsidRDefault="00BF4CBC">
      <w:r>
        <w:continuationSeparator/>
      </w:r>
    </w:p>
  </w:endnote>
  <w:endnote w:type="continuationNotice" w:id="1">
    <w:p w14:paraId="7E8DA929" w14:textId="77777777" w:rsidR="00BF4CBC" w:rsidRDefault="00BF4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sig w:usb0="00000001"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Rawline">
    <w:altName w:val="Calibri"/>
    <w:charset w:val="00"/>
    <w:family w:val="auto"/>
    <w:pitch w:val="variable"/>
    <w:sig w:usb0="20000207" w:usb1="00000003" w:usb2="00000000" w:usb3="00000000" w:csb0="00000197" w:csb1="00000000"/>
  </w:font>
  <w:font w:name="Futura MdCn BT">
    <w:altName w:val="Century Gothic"/>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A55F" w14:textId="77777777" w:rsidR="00E1249E" w:rsidRDefault="00E1249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18C118A9" w14:textId="77777777" w:rsidR="00E1249E" w:rsidRDefault="00E1249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149" w14:textId="77777777" w:rsidR="00E1249E" w:rsidRPr="00803E60" w:rsidRDefault="00E1249E"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2</w:t>
    </w:r>
    <w:r>
      <w:rPr>
        <w:rStyle w:val="Nmerodepgina"/>
        <w:noProof/>
        <w:sz w:val="20"/>
      </w:rPr>
      <w:t>2</w:t>
    </w:r>
    <w:r w:rsidRPr="00803E60">
      <w:rPr>
        <w:rStyle w:val="Nmerodepgina"/>
        <w:sz w:val="20"/>
      </w:rPr>
      <w:fldChar w:fldCharType="end"/>
    </w:r>
  </w:p>
  <w:p w14:paraId="60BB0F32" w14:textId="77777777" w:rsidR="00E1249E" w:rsidRDefault="00E1249E" w:rsidP="007900D0">
    <w:pPr>
      <w:pStyle w:val="Rodap"/>
      <w:tabs>
        <w:tab w:val="clear" w:pos="4419"/>
        <w:tab w:val="clear" w:pos="8838"/>
        <w:tab w:val="left" w:pos="5081"/>
      </w:tabs>
      <w:ind w:right="360"/>
      <w:rPr>
        <w:rFonts w:ascii="Arial" w:hAnsi="Arial" w:cs="Arial"/>
        <w:b/>
        <w:i/>
        <w:sz w:val="14"/>
        <w:szCs w:val="14"/>
      </w:rPr>
    </w:pPr>
  </w:p>
  <w:p w14:paraId="0342DB6B" w14:textId="583074BE" w:rsidR="00E1249E" w:rsidRPr="005263FA" w:rsidRDefault="00E1249E" w:rsidP="007E217F">
    <w:pPr>
      <w:ind w:right="425"/>
      <w:rPr>
        <w:rFonts w:ascii="Arial" w:hAnsi="Arial" w:cs="Arial"/>
        <w:b/>
        <w:sz w:val="12"/>
        <w:szCs w:val="12"/>
      </w:rPr>
    </w:pPr>
    <w:r w:rsidRPr="005263FA">
      <w:rPr>
        <w:rFonts w:ascii="Arial" w:hAnsi="Arial" w:cs="Arial"/>
        <w:b/>
        <w:sz w:val="12"/>
        <w:szCs w:val="12"/>
      </w:rPr>
      <w:t xml:space="preserve">ESTUDO TÉCNICO PRELIMINAR </w:t>
    </w:r>
    <w:r w:rsidR="00F54AD7">
      <w:rPr>
        <w:rFonts w:ascii="Arial" w:hAnsi="Arial" w:cs="Arial"/>
        <w:b/>
        <w:sz w:val="12"/>
        <w:szCs w:val="12"/>
        <w:lang w:eastAsia="x-none"/>
      </w:rPr>
      <w:t>–</w:t>
    </w:r>
    <w:r w:rsidRPr="005263FA">
      <w:rPr>
        <w:rFonts w:ascii="Arial" w:hAnsi="Arial" w:cs="Arial"/>
        <w:b/>
        <w:sz w:val="12"/>
        <w:szCs w:val="12"/>
        <w:lang w:eastAsia="x-none"/>
      </w:rPr>
      <w:t xml:space="preserve"> </w:t>
    </w:r>
    <w:r w:rsidR="00F54AD7">
      <w:rPr>
        <w:rFonts w:ascii="Arial" w:hAnsi="Arial" w:cs="Arial"/>
        <w:b/>
        <w:sz w:val="12"/>
        <w:szCs w:val="12"/>
        <w:lang w:eastAsia="x-none"/>
      </w:rPr>
      <w:t xml:space="preserve">MODELO SGA/CLC </w:t>
    </w:r>
    <w:r w:rsidRPr="005263FA">
      <w:rPr>
        <w:rFonts w:ascii="Arial" w:hAnsi="Arial" w:cs="Arial"/>
        <w:b/>
        <w:sz w:val="12"/>
        <w:szCs w:val="12"/>
        <w:lang w:eastAsia="x-none"/>
      </w:rPr>
      <w:t>VERSÃO 0</w:t>
    </w:r>
    <w:r w:rsidR="005263FA" w:rsidRPr="005263FA">
      <w:rPr>
        <w:rFonts w:ascii="Arial" w:hAnsi="Arial" w:cs="Arial"/>
        <w:b/>
        <w:sz w:val="12"/>
        <w:szCs w:val="12"/>
        <w:lang w:eastAsia="x-none"/>
      </w:rPr>
      <w:t>5</w:t>
    </w:r>
    <w:r w:rsidRPr="005263FA">
      <w:rPr>
        <w:rFonts w:ascii="Arial" w:hAnsi="Arial" w:cs="Arial"/>
        <w:b/>
        <w:sz w:val="12"/>
        <w:szCs w:val="12"/>
        <w:lang w:eastAsia="x-none"/>
      </w:rPr>
      <w:t>– AQUISIÇÃO DE BENS OU PRESTAÇÃO DE SERVIÇOS</w:t>
    </w:r>
  </w:p>
  <w:p w14:paraId="358053EB" w14:textId="4C938462" w:rsidR="00E1249E" w:rsidRPr="00781124" w:rsidRDefault="00E1249E" w:rsidP="00CE3D1B">
    <w:pPr>
      <w:spacing w:before="60"/>
      <w:ind w:right="425"/>
      <w:rPr>
        <w:rFonts w:ascii="Arial" w:hAnsi="Arial" w:cs="Arial"/>
        <w:b/>
        <w:i/>
        <w:sz w:val="16"/>
        <w:szCs w:val="16"/>
      </w:rPr>
    </w:pPr>
    <w:r w:rsidRPr="00781124">
      <w:rPr>
        <w:rFonts w:ascii="Rawline" w:hAnsi="Rawline" w:cs="Arial"/>
        <w:sz w:val="16"/>
        <w:szCs w:val="16"/>
      </w:rPr>
      <w:t xml:space="preserve">Atualização: </w:t>
    </w:r>
    <w:r>
      <w:rPr>
        <w:rFonts w:ascii="Rawline" w:hAnsi="Rawline" w:cs="Arial"/>
        <w:sz w:val="16"/>
        <w:szCs w:val="16"/>
      </w:rPr>
      <w:t>30/04/2026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C9A01" w14:textId="77777777" w:rsidR="00BF4CBC" w:rsidRDefault="00BF4CBC">
      <w:r>
        <w:separator/>
      </w:r>
    </w:p>
  </w:footnote>
  <w:footnote w:type="continuationSeparator" w:id="0">
    <w:p w14:paraId="2B9C4E87" w14:textId="77777777" w:rsidR="00BF4CBC" w:rsidRDefault="00BF4CBC">
      <w:r>
        <w:continuationSeparator/>
      </w:r>
    </w:p>
  </w:footnote>
  <w:footnote w:type="continuationNotice" w:id="1">
    <w:p w14:paraId="2FC5C7F6" w14:textId="77777777" w:rsidR="00BF4CBC" w:rsidRDefault="00BF4C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F44F" w14:textId="1162CCEB" w:rsidR="00E1249E" w:rsidRPr="003A7B9C" w:rsidRDefault="00E1249E" w:rsidP="005263FA">
    <w:pPr>
      <w:pStyle w:val="Cabealho"/>
      <w:tabs>
        <w:tab w:val="clear" w:pos="8838"/>
        <w:tab w:val="right" w:pos="9356"/>
      </w:tabs>
      <w:spacing w:line="360" w:lineRule="auto"/>
      <w:rPr>
        <w:rFonts w:ascii="Futura MdCn BT" w:hAnsi="Futura MdCn BT"/>
        <w:i/>
        <w:color w:val="244061"/>
        <w:sz w:val="20"/>
      </w:rPr>
    </w:pPr>
    <w:r>
      <w:rPr>
        <w:noProof/>
      </w:rPr>
      <w:drawing>
        <wp:inline distT="0" distB="0" distL="0" distR="0" wp14:anchorId="165BFB50" wp14:editId="61C4D86B">
          <wp:extent cx="1541780" cy="730250"/>
          <wp:effectExtent l="0" t="0" r="1270" b="0"/>
          <wp:docPr id="1197833517"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3230" name="Imagem 1" descr="Uma imagem contendo Ícone&#10;&#10;Descrição gerad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730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74C7"/>
    <w:multiLevelType w:val="multilevel"/>
    <w:tmpl w:val="9768E3F6"/>
    <w:lvl w:ilvl="0">
      <w:start w:val="1"/>
      <w:numFmt w:val="decimal"/>
      <w:lvlText w:val="%1."/>
      <w:lvlJc w:val="left"/>
      <w:pPr>
        <w:ind w:left="1070" w:hanging="360"/>
      </w:pPr>
      <w:rPr>
        <w:rFonts w:cs="Times New Roman"/>
      </w:rPr>
    </w:lvl>
    <w:lvl w:ilvl="1">
      <w:start w:val="1"/>
      <w:numFmt w:val="decimal"/>
      <w:pStyle w:val="Nvel2-Red"/>
      <w:lvlText w:val="%1.%2."/>
      <w:lvlJc w:val="left"/>
      <w:pPr>
        <w:ind w:left="716" w:hanging="432"/>
      </w:pPr>
      <w:rPr>
        <w:rFonts w:cs="Times New Roman"/>
        <w:b/>
        <w:bCs/>
      </w:rPr>
    </w:lvl>
    <w:lvl w:ilvl="2">
      <w:start w:val="1"/>
      <w:numFmt w:val="decimal"/>
      <w:pStyle w:val="Nvel3-R"/>
      <w:lvlText w:val="%1.%2.%3."/>
      <w:lvlJc w:val="left"/>
      <w:pPr>
        <w:ind w:left="1355" w:hanging="504"/>
      </w:pPr>
      <w:rPr>
        <w:rFonts w:cs="Times New Roman"/>
        <w:b/>
        <w:bCs/>
      </w:rPr>
    </w:lvl>
    <w:lvl w:ilvl="3">
      <w:start w:val="1"/>
      <w:numFmt w:val="decimal"/>
      <w:pStyle w:val="Nvel4-R"/>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127E0E5A"/>
    <w:multiLevelType w:val="hybridMultilevel"/>
    <w:tmpl w:val="478E7466"/>
    <w:lvl w:ilvl="0" w:tplc="0BCCDF60">
      <w:start w:val="1"/>
      <w:numFmt w:val="bullet"/>
      <w:lvlText w:val=""/>
      <w:lvlJc w:val="left"/>
      <w:pPr>
        <w:ind w:left="360" w:hanging="360"/>
      </w:pPr>
      <w:rPr>
        <w:rFonts w:ascii="Symbol" w:hAnsi="Symbol"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19E529C4"/>
    <w:multiLevelType w:val="hybridMultilevel"/>
    <w:tmpl w:val="209A098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1AE90E32"/>
    <w:multiLevelType w:val="multilevel"/>
    <w:tmpl w:val="9F50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A51CE"/>
    <w:multiLevelType w:val="hybridMultilevel"/>
    <w:tmpl w:val="EEE2E5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9903508"/>
    <w:multiLevelType w:val="hybridMultilevel"/>
    <w:tmpl w:val="89006122"/>
    <w:lvl w:ilvl="0" w:tplc="DB783994">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34101489"/>
    <w:multiLevelType w:val="hybridMultilevel"/>
    <w:tmpl w:val="F322066C"/>
    <w:lvl w:ilvl="0" w:tplc="B1A2400A">
      <w:start w:val="1"/>
      <w:numFmt w:val="upperRoman"/>
      <w:lvlText w:val="%1)"/>
      <w:lvlJc w:val="right"/>
      <w:pPr>
        <w:ind w:left="720" w:hanging="360"/>
      </w:pPr>
    </w:lvl>
    <w:lvl w:ilvl="1" w:tplc="1FAA3CE8">
      <w:start w:val="1"/>
      <w:numFmt w:val="upperRoman"/>
      <w:lvlText w:val="%2)"/>
      <w:lvlJc w:val="right"/>
      <w:pPr>
        <w:ind w:left="720" w:hanging="360"/>
      </w:pPr>
    </w:lvl>
    <w:lvl w:ilvl="2" w:tplc="0BD4259E">
      <w:start w:val="1"/>
      <w:numFmt w:val="upperRoman"/>
      <w:lvlText w:val="%3)"/>
      <w:lvlJc w:val="right"/>
      <w:pPr>
        <w:ind w:left="720" w:hanging="360"/>
      </w:pPr>
    </w:lvl>
    <w:lvl w:ilvl="3" w:tplc="722EC644">
      <w:start w:val="1"/>
      <w:numFmt w:val="upperRoman"/>
      <w:lvlText w:val="%4)"/>
      <w:lvlJc w:val="right"/>
      <w:pPr>
        <w:ind w:left="720" w:hanging="360"/>
      </w:pPr>
    </w:lvl>
    <w:lvl w:ilvl="4" w:tplc="9E62C40E">
      <w:start w:val="1"/>
      <w:numFmt w:val="upperRoman"/>
      <w:lvlText w:val="%5)"/>
      <w:lvlJc w:val="right"/>
      <w:pPr>
        <w:ind w:left="720" w:hanging="360"/>
      </w:pPr>
    </w:lvl>
    <w:lvl w:ilvl="5" w:tplc="D812D35C">
      <w:start w:val="1"/>
      <w:numFmt w:val="upperRoman"/>
      <w:lvlText w:val="%6)"/>
      <w:lvlJc w:val="right"/>
      <w:pPr>
        <w:ind w:left="720" w:hanging="360"/>
      </w:pPr>
    </w:lvl>
    <w:lvl w:ilvl="6" w:tplc="172447D8">
      <w:start w:val="1"/>
      <w:numFmt w:val="upperRoman"/>
      <w:lvlText w:val="%7)"/>
      <w:lvlJc w:val="right"/>
      <w:pPr>
        <w:ind w:left="720" w:hanging="360"/>
      </w:pPr>
    </w:lvl>
    <w:lvl w:ilvl="7" w:tplc="8A021462">
      <w:start w:val="1"/>
      <w:numFmt w:val="upperRoman"/>
      <w:lvlText w:val="%8)"/>
      <w:lvlJc w:val="right"/>
      <w:pPr>
        <w:ind w:left="720" w:hanging="360"/>
      </w:pPr>
    </w:lvl>
    <w:lvl w:ilvl="8" w:tplc="3CA29B68">
      <w:start w:val="1"/>
      <w:numFmt w:val="upperRoman"/>
      <w:lvlText w:val="%9)"/>
      <w:lvlJc w:val="right"/>
      <w:pPr>
        <w:ind w:left="720" w:hanging="360"/>
      </w:pPr>
    </w:lvl>
  </w:abstractNum>
  <w:abstractNum w:abstractNumId="7" w15:restartNumberingAfterBreak="0">
    <w:nsid w:val="38F85148"/>
    <w:multiLevelType w:val="hybridMultilevel"/>
    <w:tmpl w:val="07C2E82C"/>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8" w15:restartNumberingAfterBreak="0">
    <w:nsid w:val="3F571FFB"/>
    <w:multiLevelType w:val="hybridMultilevel"/>
    <w:tmpl w:val="3EAC9CB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9" w15:restartNumberingAfterBreak="0">
    <w:nsid w:val="40414513"/>
    <w:multiLevelType w:val="multilevel"/>
    <w:tmpl w:val="0416001F"/>
    <w:lvl w:ilvl="0">
      <w:start w:val="1"/>
      <w:numFmt w:val="decimal"/>
      <w:lvlText w:val="%1."/>
      <w:lvlJc w:val="left"/>
      <w:pPr>
        <w:ind w:left="360" w:hanging="360"/>
      </w:pPr>
    </w:lvl>
    <w:lvl w:ilvl="1">
      <w:start w:val="1"/>
      <w:numFmt w:val="decimal"/>
      <w:lvlText w:val="%1.%2."/>
      <w:lvlJc w:val="left"/>
      <w:pPr>
        <w:ind w:left="9221"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646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9B30F0"/>
    <w:multiLevelType w:val="multilevel"/>
    <w:tmpl w:val="02AA9040"/>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A72A16"/>
    <w:multiLevelType w:val="multilevel"/>
    <w:tmpl w:val="0416001F"/>
    <w:lvl w:ilvl="0">
      <w:start w:val="1"/>
      <w:numFmt w:val="decimal"/>
      <w:lvlText w:val="%1."/>
      <w:lvlJc w:val="left"/>
      <w:pPr>
        <w:ind w:left="360" w:hanging="360"/>
      </w:pPr>
    </w:lvl>
    <w:lvl w:ilvl="1">
      <w:start w:val="1"/>
      <w:numFmt w:val="decimal"/>
      <w:lvlText w:val="%1.%2."/>
      <w:lvlJc w:val="left"/>
      <w:pPr>
        <w:ind w:left="9221"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646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1C94AFD"/>
    <w:multiLevelType w:val="multilevel"/>
    <w:tmpl w:val="D3A864E8"/>
    <w:lvl w:ilvl="0">
      <w:start w:val="1"/>
      <w:numFmt w:val="decimal"/>
      <w:lvlText w:val="%1."/>
      <w:lvlJc w:val="left"/>
      <w:pPr>
        <w:ind w:left="360" w:hanging="360"/>
      </w:pPr>
      <w:rPr>
        <w:rFonts w:hint="default"/>
      </w:rPr>
    </w:lvl>
    <w:lvl w:ilvl="1">
      <w:start w:val="1"/>
      <w:numFmt w:val="decimal"/>
      <w:lvlText w:val="%1.%2."/>
      <w:lvlJc w:val="left"/>
      <w:pPr>
        <w:ind w:left="999" w:hanging="432"/>
      </w:pPr>
      <w:rPr>
        <w:rFonts w:hint="default"/>
        <w:b/>
        <w:bCs/>
      </w:rPr>
    </w:lvl>
    <w:lvl w:ilvl="2">
      <w:start w:val="1"/>
      <w:numFmt w:val="decimal"/>
      <w:lvlText w:val="%1.%2.%3."/>
      <w:lvlJc w:val="left"/>
      <w:pPr>
        <w:ind w:left="1496" w:hanging="504"/>
      </w:pPr>
      <w:rPr>
        <w:rFonts w:hint="default"/>
        <w:b/>
        <w:bCs/>
        <w:lang w:val="x-none"/>
      </w:rPr>
    </w:lvl>
    <w:lvl w:ilvl="3">
      <w:start w:val="1"/>
      <w:numFmt w:val="decimal"/>
      <w:lvlText w:val="%1.%2.%3.%4."/>
      <w:lvlJc w:val="left"/>
      <w:pPr>
        <w:ind w:left="2633" w:hanging="648"/>
      </w:pPr>
      <w:rPr>
        <w:rFonts w:hint="default"/>
        <w:b/>
        <w:bCs/>
        <w:color w:val="EE0000"/>
      </w:rPr>
    </w:lvl>
    <w:lvl w:ilvl="4">
      <w:start w:val="1"/>
      <w:numFmt w:val="decimal"/>
      <w:lvlText w:val="%1.%2.%3.%4.%5."/>
      <w:lvlJc w:val="left"/>
      <w:pPr>
        <w:ind w:left="3770"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1C9517D"/>
    <w:multiLevelType w:val="hybridMultilevel"/>
    <w:tmpl w:val="E41823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94F67AC"/>
    <w:multiLevelType w:val="hybridMultilevel"/>
    <w:tmpl w:val="EAA458C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9C22F16"/>
    <w:multiLevelType w:val="hybridMultilevel"/>
    <w:tmpl w:val="1A5C9D80"/>
    <w:lvl w:ilvl="0" w:tplc="AE9C4198">
      <w:start w:val="1"/>
      <w:numFmt w:val="bullet"/>
      <w:lvlText w:val=""/>
      <w:lvlJc w:val="left"/>
      <w:pPr>
        <w:ind w:left="720" w:hanging="360"/>
      </w:pPr>
      <w:rPr>
        <w:rFonts w:ascii="Symbol" w:hAnsi="Symbol"/>
      </w:rPr>
    </w:lvl>
    <w:lvl w:ilvl="1" w:tplc="C890E69A">
      <w:start w:val="1"/>
      <w:numFmt w:val="bullet"/>
      <w:lvlText w:val=""/>
      <w:lvlJc w:val="left"/>
      <w:pPr>
        <w:ind w:left="720" w:hanging="360"/>
      </w:pPr>
      <w:rPr>
        <w:rFonts w:ascii="Symbol" w:hAnsi="Symbol"/>
      </w:rPr>
    </w:lvl>
    <w:lvl w:ilvl="2" w:tplc="34B46236">
      <w:start w:val="1"/>
      <w:numFmt w:val="bullet"/>
      <w:lvlText w:val=""/>
      <w:lvlJc w:val="left"/>
      <w:pPr>
        <w:ind w:left="720" w:hanging="360"/>
      </w:pPr>
      <w:rPr>
        <w:rFonts w:ascii="Symbol" w:hAnsi="Symbol"/>
      </w:rPr>
    </w:lvl>
    <w:lvl w:ilvl="3" w:tplc="1A98895E">
      <w:start w:val="1"/>
      <w:numFmt w:val="bullet"/>
      <w:lvlText w:val=""/>
      <w:lvlJc w:val="left"/>
      <w:pPr>
        <w:ind w:left="720" w:hanging="360"/>
      </w:pPr>
      <w:rPr>
        <w:rFonts w:ascii="Symbol" w:hAnsi="Symbol"/>
      </w:rPr>
    </w:lvl>
    <w:lvl w:ilvl="4" w:tplc="5BB002A0">
      <w:start w:val="1"/>
      <w:numFmt w:val="bullet"/>
      <w:lvlText w:val=""/>
      <w:lvlJc w:val="left"/>
      <w:pPr>
        <w:ind w:left="720" w:hanging="360"/>
      </w:pPr>
      <w:rPr>
        <w:rFonts w:ascii="Symbol" w:hAnsi="Symbol"/>
      </w:rPr>
    </w:lvl>
    <w:lvl w:ilvl="5" w:tplc="1832897A">
      <w:start w:val="1"/>
      <w:numFmt w:val="bullet"/>
      <w:lvlText w:val=""/>
      <w:lvlJc w:val="left"/>
      <w:pPr>
        <w:ind w:left="720" w:hanging="360"/>
      </w:pPr>
      <w:rPr>
        <w:rFonts w:ascii="Symbol" w:hAnsi="Symbol"/>
      </w:rPr>
    </w:lvl>
    <w:lvl w:ilvl="6" w:tplc="A9023E36">
      <w:start w:val="1"/>
      <w:numFmt w:val="bullet"/>
      <w:lvlText w:val=""/>
      <w:lvlJc w:val="left"/>
      <w:pPr>
        <w:ind w:left="720" w:hanging="360"/>
      </w:pPr>
      <w:rPr>
        <w:rFonts w:ascii="Symbol" w:hAnsi="Symbol"/>
      </w:rPr>
    </w:lvl>
    <w:lvl w:ilvl="7" w:tplc="0C7A0AD0">
      <w:start w:val="1"/>
      <w:numFmt w:val="bullet"/>
      <w:lvlText w:val=""/>
      <w:lvlJc w:val="left"/>
      <w:pPr>
        <w:ind w:left="720" w:hanging="360"/>
      </w:pPr>
      <w:rPr>
        <w:rFonts w:ascii="Symbol" w:hAnsi="Symbol"/>
      </w:rPr>
    </w:lvl>
    <w:lvl w:ilvl="8" w:tplc="4A1C7764">
      <w:start w:val="1"/>
      <w:numFmt w:val="bullet"/>
      <w:lvlText w:val=""/>
      <w:lvlJc w:val="left"/>
      <w:pPr>
        <w:ind w:left="720" w:hanging="360"/>
      </w:pPr>
      <w:rPr>
        <w:rFonts w:ascii="Symbol" w:hAnsi="Symbol"/>
      </w:rPr>
    </w:lvl>
  </w:abstractNum>
  <w:abstractNum w:abstractNumId="16" w15:restartNumberingAfterBreak="0">
    <w:nsid w:val="5F940A31"/>
    <w:multiLevelType w:val="hybridMultilevel"/>
    <w:tmpl w:val="453C9578"/>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7" w15:restartNumberingAfterBreak="0">
    <w:nsid w:val="605B418B"/>
    <w:multiLevelType w:val="multilevel"/>
    <w:tmpl w:val="D5D00A0A"/>
    <w:lvl w:ilvl="0">
      <w:start w:val="1"/>
      <w:numFmt w:val="decimal"/>
      <w:lvlText w:val="%1."/>
      <w:lvlJc w:val="left"/>
      <w:pPr>
        <w:ind w:left="1572" w:hanging="360"/>
      </w:pPr>
    </w:lvl>
    <w:lvl w:ilvl="1">
      <w:start w:val="1"/>
      <w:numFmt w:val="decimal"/>
      <w:isLgl/>
      <w:lvlText w:val="%1.%2."/>
      <w:lvlJc w:val="left"/>
      <w:pPr>
        <w:ind w:left="7592" w:hanging="360"/>
      </w:pPr>
    </w:lvl>
    <w:lvl w:ilvl="2">
      <w:start w:val="1"/>
      <w:numFmt w:val="decimal"/>
      <w:isLgl/>
      <w:lvlText w:val="%1.%2.%3."/>
      <w:lvlJc w:val="left"/>
      <w:pPr>
        <w:ind w:left="2707" w:hanging="720"/>
      </w:pPr>
    </w:lvl>
    <w:lvl w:ilvl="3">
      <w:start w:val="1"/>
      <w:numFmt w:val="decimal"/>
      <w:isLgl/>
      <w:lvlText w:val="%1.%2.%3.%4."/>
      <w:lvlJc w:val="left"/>
      <w:pPr>
        <w:ind w:left="3012" w:hanging="720"/>
      </w:pPr>
    </w:lvl>
    <w:lvl w:ilvl="4">
      <w:start w:val="1"/>
      <w:numFmt w:val="decimal"/>
      <w:isLgl/>
      <w:lvlText w:val="%1.%2.%3.%4.%5."/>
      <w:lvlJc w:val="left"/>
      <w:pPr>
        <w:ind w:left="3732" w:hanging="1080"/>
      </w:pPr>
    </w:lvl>
    <w:lvl w:ilvl="5">
      <w:start w:val="1"/>
      <w:numFmt w:val="decimal"/>
      <w:isLgl/>
      <w:lvlText w:val="%1.%2.%3.%4.%5.%6."/>
      <w:lvlJc w:val="left"/>
      <w:pPr>
        <w:ind w:left="4092" w:hanging="1080"/>
      </w:pPr>
    </w:lvl>
    <w:lvl w:ilvl="6">
      <w:start w:val="1"/>
      <w:numFmt w:val="decimal"/>
      <w:isLgl/>
      <w:lvlText w:val="%1.%2.%3.%4.%5.%6.%7."/>
      <w:lvlJc w:val="left"/>
      <w:pPr>
        <w:ind w:left="4812" w:hanging="1440"/>
      </w:pPr>
    </w:lvl>
    <w:lvl w:ilvl="7">
      <w:start w:val="1"/>
      <w:numFmt w:val="decimal"/>
      <w:isLgl/>
      <w:lvlText w:val="%1.%2.%3.%4.%5.%6.%7.%8."/>
      <w:lvlJc w:val="left"/>
      <w:pPr>
        <w:ind w:left="5172" w:hanging="1440"/>
      </w:pPr>
    </w:lvl>
    <w:lvl w:ilvl="8">
      <w:start w:val="1"/>
      <w:numFmt w:val="decimal"/>
      <w:isLgl/>
      <w:lvlText w:val="%1.%2.%3.%4.%5.%6.%7.%8.%9."/>
      <w:lvlJc w:val="left"/>
      <w:pPr>
        <w:ind w:left="5892" w:hanging="1800"/>
      </w:pPr>
    </w:lvl>
  </w:abstractNum>
  <w:abstractNum w:abstractNumId="18" w15:restartNumberingAfterBreak="0">
    <w:nsid w:val="6A796FA7"/>
    <w:multiLevelType w:val="hybridMultilevel"/>
    <w:tmpl w:val="D2024C7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9" w15:restartNumberingAfterBreak="0">
    <w:nsid w:val="6B6B3490"/>
    <w:multiLevelType w:val="hybridMultilevel"/>
    <w:tmpl w:val="7A348F58"/>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0" w15:restartNumberingAfterBreak="0">
    <w:nsid w:val="6C6B04D8"/>
    <w:multiLevelType w:val="multilevel"/>
    <w:tmpl w:val="092420DA"/>
    <w:lvl w:ilvl="0">
      <w:start w:val="1"/>
      <w:numFmt w:val="decimal"/>
      <w:lvlText w:val="%1."/>
      <w:lvlJc w:val="left"/>
      <w:pPr>
        <w:ind w:left="420" w:hanging="284"/>
      </w:pPr>
      <w:rPr>
        <w:rFonts w:ascii="Arial" w:eastAsia="Arial" w:hAnsi="Arial" w:cs="Arial" w:hint="default"/>
        <w:b/>
        <w:bCs/>
        <w:spacing w:val="-1"/>
        <w:w w:val="100"/>
        <w:sz w:val="22"/>
        <w:szCs w:val="22"/>
        <w:lang w:val="pt-PT" w:eastAsia="en-US" w:bidi="ar-SA"/>
      </w:rPr>
    </w:lvl>
    <w:lvl w:ilvl="1">
      <w:start w:val="1"/>
      <w:numFmt w:val="decimal"/>
      <w:lvlText w:val="%1.%2."/>
      <w:lvlJc w:val="left"/>
      <w:pPr>
        <w:ind w:left="137" w:hanging="567"/>
      </w:pPr>
      <w:rPr>
        <w:w w:val="100"/>
        <w:lang w:val="pt-PT" w:eastAsia="en-US" w:bidi="ar-SA"/>
      </w:rPr>
    </w:lvl>
    <w:lvl w:ilvl="2">
      <w:start w:val="1"/>
      <w:numFmt w:val="decimal"/>
      <w:lvlText w:val="%1.%2.%3."/>
      <w:lvlJc w:val="left"/>
      <w:pPr>
        <w:ind w:left="907" w:hanging="708"/>
      </w:pPr>
      <w:rPr>
        <w:b/>
        <w:bCs/>
        <w:spacing w:val="-3"/>
        <w:w w:val="100"/>
        <w:lang w:val="pt-PT" w:eastAsia="en-US" w:bidi="ar-SA"/>
      </w:rPr>
    </w:lvl>
    <w:lvl w:ilvl="3">
      <w:start w:val="1"/>
      <w:numFmt w:val="decimal"/>
      <w:lvlText w:val="%1.%2.%3.%4."/>
      <w:lvlJc w:val="left"/>
      <w:pPr>
        <w:ind w:left="137"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1555" w:hanging="708"/>
      </w:pPr>
      <w:rPr>
        <w:spacing w:val="-3"/>
        <w:w w:val="100"/>
        <w:lang w:val="pt-PT" w:eastAsia="en-US" w:bidi="ar-SA"/>
      </w:rPr>
    </w:lvl>
    <w:lvl w:ilvl="5">
      <w:numFmt w:val="bullet"/>
      <w:lvlText w:val="•"/>
      <w:lvlJc w:val="left"/>
      <w:pPr>
        <w:ind w:left="3051" w:hanging="708"/>
      </w:pPr>
      <w:rPr>
        <w:lang w:val="pt-PT" w:eastAsia="en-US" w:bidi="ar-SA"/>
      </w:rPr>
    </w:lvl>
    <w:lvl w:ilvl="6">
      <w:numFmt w:val="bullet"/>
      <w:lvlText w:val="•"/>
      <w:lvlJc w:val="left"/>
      <w:pPr>
        <w:ind w:left="4542" w:hanging="708"/>
      </w:pPr>
      <w:rPr>
        <w:lang w:val="pt-PT" w:eastAsia="en-US" w:bidi="ar-SA"/>
      </w:rPr>
    </w:lvl>
    <w:lvl w:ilvl="7">
      <w:numFmt w:val="bullet"/>
      <w:lvlText w:val="•"/>
      <w:lvlJc w:val="left"/>
      <w:pPr>
        <w:ind w:left="6033" w:hanging="708"/>
      </w:pPr>
      <w:rPr>
        <w:lang w:val="pt-PT" w:eastAsia="en-US" w:bidi="ar-SA"/>
      </w:rPr>
    </w:lvl>
    <w:lvl w:ilvl="8">
      <w:numFmt w:val="bullet"/>
      <w:lvlText w:val="•"/>
      <w:lvlJc w:val="left"/>
      <w:pPr>
        <w:ind w:left="7524" w:hanging="708"/>
      </w:pPr>
      <w:rPr>
        <w:lang w:val="pt-PT" w:eastAsia="en-US" w:bidi="ar-SA"/>
      </w:rPr>
    </w:lvl>
  </w:abstractNum>
  <w:abstractNum w:abstractNumId="21" w15:restartNumberingAfterBreak="0">
    <w:nsid w:val="70D30E62"/>
    <w:multiLevelType w:val="hybridMultilevel"/>
    <w:tmpl w:val="F1061808"/>
    <w:lvl w:ilvl="0" w:tplc="EC0E7678">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22" w15:restartNumberingAfterBreak="0">
    <w:nsid w:val="73387D46"/>
    <w:multiLevelType w:val="hybridMultilevel"/>
    <w:tmpl w:val="8E04B07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4B87BB9"/>
    <w:multiLevelType w:val="multilevel"/>
    <w:tmpl w:val="4B5C738A"/>
    <w:lvl w:ilvl="0">
      <w:start w:val="1"/>
      <w:numFmt w:val="decimal"/>
      <w:lvlText w:val="%1."/>
      <w:lvlJc w:val="left"/>
      <w:pPr>
        <w:ind w:left="360" w:hanging="360"/>
      </w:pPr>
    </w:lvl>
    <w:lvl w:ilvl="1">
      <w:start w:val="1"/>
      <w:numFmt w:val="decimal"/>
      <w:lvlText w:val="%1.%2."/>
      <w:lvlJc w:val="left"/>
      <w:pPr>
        <w:ind w:left="999" w:hanging="432"/>
      </w:pPr>
      <w:rPr>
        <w:b/>
        <w:bCs/>
      </w:rPr>
    </w:lvl>
    <w:lvl w:ilvl="2">
      <w:start w:val="1"/>
      <w:numFmt w:val="decimal"/>
      <w:lvlText w:val="%1.%2.%3."/>
      <w:lvlJc w:val="left"/>
      <w:pPr>
        <w:ind w:left="787" w:hanging="504"/>
      </w:pPr>
      <w:rPr>
        <w:b/>
        <w:bCs/>
        <w:lang w:val="x-none"/>
      </w:rPr>
    </w:lvl>
    <w:lvl w:ilvl="3">
      <w:start w:val="1"/>
      <w:numFmt w:val="decimal"/>
      <w:lvlText w:val="%1.%2.%3.%4."/>
      <w:lvlJc w:val="left"/>
      <w:pPr>
        <w:ind w:left="1641" w:hanging="648"/>
      </w:pPr>
      <w:rPr>
        <w:b/>
        <w:bCs/>
        <w:color w:val="EE0000"/>
      </w:rPr>
    </w:lvl>
    <w:lvl w:ilvl="4">
      <w:start w:val="1"/>
      <w:numFmt w:val="decimal"/>
      <w:lvlText w:val="%1.%2.%3.%4.%5."/>
      <w:lvlJc w:val="left"/>
      <w:pPr>
        <w:ind w:left="377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3718867">
    <w:abstractNumId w:val="1"/>
  </w:num>
  <w:num w:numId="2" w16cid:durableId="8472574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6015612">
    <w:abstractNumId w:val="12"/>
  </w:num>
  <w:num w:numId="4" w16cid:durableId="547493165">
    <w:abstractNumId w:val="4"/>
  </w:num>
  <w:num w:numId="5" w16cid:durableId="376974452">
    <w:abstractNumId w:val="19"/>
  </w:num>
  <w:num w:numId="6" w16cid:durableId="1319384065">
    <w:abstractNumId w:val="16"/>
  </w:num>
  <w:num w:numId="7" w16cid:durableId="94909726">
    <w:abstractNumId w:val="8"/>
  </w:num>
  <w:num w:numId="8" w16cid:durableId="937912909">
    <w:abstractNumId w:val="7"/>
  </w:num>
  <w:num w:numId="9" w16cid:durableId="456991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1873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6720006">
    <w:abstractNumId w:val="2"/>
  </w:num>
  <w:num w:numId="12" w16cid:durableId="1794861560">
    <w:abstractNumId w:val="14"/>
  </w:num>
  <w:num w:numId="13" w16cid:durableId="838665212">
    <w:abstractNumId w:val="22"/>
  </w:num>
  <w:num w:numId="14" w16cid:durableId="2694373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8933149">
    <w:abstractNumId w:val="21"/>
  </w:num>
  <w:num w:numId="16" w16cid:durableId="1245264125">
    <w:abstractNumId w:val="5"/>
  </w:num>
  <w:num w:numId="17" w16cid:durableId="1408528724">
    <w:abstractNumId w:val="9"/>
  </w:num>
  <w:num w:numId="18" w16cid:durableId="1682587965">
    <w:abstractNumId w:val="11"/>
  </w:num>
  <w:num w:numId="19" w16cid:durableId="20361484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0" w16cid:durableId="1670210892">
    <w:abstractNumId w:val="13"/>
  </w:num>
  <w:num w:numId="21" w16cid:durableId="1735622123">
    <w:abstractNumId w:val="15"/>
  </w:num>
  <w:num w:numId="22" w16cid:durableId="1108424446">
    <w:abstractNumId w:val="6"/>
  </w:num>
  <w:num w:numId="23" w16cid:durableId="596720108">
    <w:abstractNumId w:val="3"/>
  </w:num>
  <w:num w:numId="24" w16cid:durableId="104034752">
    <w:abstractNumId w:val="0"/>
  </w:num>
  <w:num w:numId="25" w16cid:durableId="1552157276">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9"/>
    <w:rsid w:val="000014F6"/>
    <w:rsid w:val="00002D4E"/>
    <w:rsid w:val="00002F03"/>
    <w:rsid w:val="00002F86"/>
    <w:rsid w:val="000042F2"/>
    <w:rsid w:val="00004F3C"/>
    <w:rsid w:val="0000516F"/>
    <w:rsid w:val="00005543"/>
    <w:rsid w:val="00005F4F"/>
    <w:rsid w:val="000064BA"/>
    <w:rsid w:val="00007C90"/>
    <w:rsid w:val="00007FB5"/>
    <w:rsid w:val="0001043B"/>
    <w:rsid w:val="00010D1F"/>
    <w:rsid w:val="00010F67"/>
    <w:rsid w:val="00012750"/>
    <w:rsid w:val="00012D7C"/>
    <w:rsid w:val="00013D11"/>
    <w:rsid w:val="00013E87"/>
    <w:rsid w:val="00015749"/>
    <w:rsid w:val="000157F2"/>
    <w:rsid w:val="0002109B"/>
    <w:rsid w:val="0002236C"/>
    <w:rsid w:val="000239F5"/>
    <w:rsid w:val="00024218"/>
    <w:rsid w:val="000244DE"/>
    <w:rsid w:val="00025038"/>
    <w:rsid w:val="0002536F"/>
    <w:rsid w:val="00025876"/>
    <w:rsid w:val="0002679A"/>
    <w:rsid w:val="00026CF6"/>
    <w:rsid w:val="00030913"/>
    <w:rsid w:val="0003104C"/>
    <w:rsid w:val="000318EB"/>
    <w:rsid w:val="0003190C"/>
    <w:rsid w:val="0003401D"/>
    <w:rsid w:val="00037778"/>
    <w:rsid w:val="00041DD4"/>
    <w:rsid w:val="00041F73"/>
    <w:rsid w:val="000433BD"/>
    <w:rsid w:val="00043EB8"/>
    <w:rsid w:val="00044DDF"/>
    <w:rsid w:val="000463C4"/>
    <w:rsid w:val="00047105"/>
    <w:rsid w:val="000478DC"/>
    <w:rsid w:val="00047925"/>
    <w:rsid w:val="00047B9F"/>
    <w:rsid w:val="00050B83"/>
    <w:rsid w:val="00050BA6"/>
    <w:rsid w:val="0005143F"/>
    <w:rsid w:val="00051B79"/>
    <w:rsid w:val="00052D57"/>
    <w:rsid w:val="0005341B"/>
    <w:rsid w:val="00053BC2"/>
    <w:rsid w:val="00053C57"/>
    <w:rsid w:val="0005485A"/>
    <w:rsid w:val="00055017"/>
    <w:rsid w:val="00055D12"/>
    <w:rsid w:val="00057089"/>
    <w:rsid w:val="0005747B"/>
    <w:rsid w:val="00057D54"/>
    <w:rsid w:val="00060C01"/>
    <w:rsid w:val="000610E9"/>
    <w:rsid w:val="000611F8"/>
    <w:rsid w:val="00061A07"/>
    <w:rsid w:val="0006265A"/>
    <w:rsid w:val="000630E6"/>
    <w:rsid w:val="000666F4"/>
    <w:rsid w:val="00066732"/>
    <w:rsid w:val="000712BC"/>
    <w:rsid w:val="00072E2D"/>
    <w:rsid w:val="0007306A"/>
    <w:rsid w:val="00074725"/>
    <w:rsid w:val="000763A6"/>
    <w:rsid w:val="000779B8"/>
    <w:rsid w:val="00077DF9"/>
    <w:rsid w:val="0008050F"/>
    <w:rsid w:val="00082863"/>
    <w:rsid w:val="00082B75"/>
    <w:rsid w:val="00082BAF"/>
    <w:rsid w:val="00083CD0"/>
    <w:rsid w:val="00084993"/>
    <w:rsid w:val="00084B4B"/>
    <w:rsid w:val="00084DDA"/>
    <w:rsid w:val="00084FB0"/>
    <w:rsid w:val="000854E9"/>
    <w:rsid w:val="00085E2F"/>
    <w:rsid w:val="000863C7"/>
    <w:rsid w:val="000870D7"/>
    <w:rsid w:val="00087CB2"/>
    <w:rsid w:val="00087D93"/>
    <w:rsid w:val="000908C7"/>
    <w:rsid w:val="00090951"/>
    <w:rsid w:val="000917FE"/>
    <w:rsid w:val="00091AFA"/>
    <w:rsid w:val="000923A8"/>
    <w:rsid w:val="000934A2"/>
    <w:rsid w:val="00094B7A"/>
    <w:rsid w:val="000950BD"/>
    <w:rsid w:val="00096E0D"/>
    <w:rsid w:val="00097049"/>
    <w:rsid w:val="000A040D"/>
    <w:rsid w:val="000A042F"/>
    <w:rsid w:val="000A0717"/>
    <w:rsid w:val="000A0B2B"/>
    <w:rsid w:val="000A2402"/>
    <w:rsid w:val="000A381D"/>
    <w:rsid w:val="000A3B67"/>
    <w:rsid w:val="000A49AF"/>
    <w:rsid w:val="000A4E5E"/>
    <w:rsid w:val="000A5046"/>
    <w:rsid w:val="000A5574"/>
    <w:rsid w:val="000A5651"/>
    <w:rsid w:val="000A603A"/>
    <w:rsid w:val="000B0BBE"/>
    <w:rsid w:val="000B1113"/>
    <w:rsid w:val="000B1699"/>
    <w:rsid w:val="000B1D52"/>
    <w:rsid w:val="000B291F"/>
    <w:rsid w:val="000B3233"/>
    <w:rsid w:val="000B42F6"/>
    <w:rsid w:val="000B4E2A"/>
    <w:rsid w:val="000B551C"/>
    <w:rsid w:val="000B7017"/>
    <w:rsid w:val="000B70B5"/>
    <w:rsid w:val="000B7185"/>
    <w:rsid w:val="000B77E8"/>
    <w:rsid w:val="000B7F33"/>
    <w:rsid w:val="000C0550"/>
    <w:rsid w:val="000C1304"/>
    <w:rsid w:val="000C18DD"/>
    <w:rsid w:val="000C1DD4"/>
    <w:rsid w:val="000C217D"/>
    <w:rsid w:val="000C2652"/>
    <w:rsid w:val="000C3201"/>
    <w:rsid w:val="000C3C4F"/>
    <w:rsid w:val="000C4080"/>
    <w:rsid w:val="000C461B"/>
    <w:rsid w:val="000C474B"/>
    <w:rsid w:val="000C5989"/>
    <w:rsid w:val="000C78F9"/>
    <w:rsid w:val="000C7F9D"/>
    <w:rsid w:val="000D00F9"/>
    <w:rsid w:val="000D0105"/>
    <w:rsid w:val="000D18ED"/>
    <w:rsid w:val="000D218E"/>
    <w:rsid w:val="000D23B4"/>
    <w:rsid w:val="000D2EB8"/>
    <w:rsid w:val="000D35B7"/>
    <w:rsid w:val="000D368C"/>
    <w:rsid w:val="000D573E"/>
    <w:rsid w:val="000D5900"/>
    <w:rsid w:val="000D7C0A"/>
    <w:rsid w:val="000E0484"/>
    <w:rsid w:val="000E22C7"/>
    <w:rsid w:val="000E269C"/>
    <w:rsid w:val="000E2A4A"/>
    <w:rsid w:val="000E2A97"/>
    <w:rsid w:val="000E377D"/>
    <w:rsid w:val="000E3846"/>
    <w:rsid w:val="000E692B"/>
    <w:rsid w:val="000E6B85"/>
    <w:rsid w:val="000E6D29"/>
    <w:rsid w:val="000E720A"/>
    <w:rsid w:val="000E7CFD"/>
    <w:rsid w:val="000E7FD4"/>
    <w:rsid w:val="000F1173"/>
    <w:rsid w:val="000F19C7"/>
    <w:rsid w:val="000F2049"/>
    <w:rsid w:val="000F27DA"/>
    <w:rsid w:val="000F31ED"/>
    <w:rsid w:val="000F6977"/>
    <w:rsid w:val="000F7316"/>
    <w:rsid w:val="000F7821"/>
    <w:rsid w:val="00100395"/>
    <w:rsid w:val="001004A3"/>
    <w:rsid w:val="0010063E"/>
    <w:rsid w:val="001018E9"/>
    <w:rsid w:val="00102DFC"/>
    <w:rsid w:val="00103BE7"/>
    <w:rsid w:val="00103EBD"/>
    <w:rsid w:val="0010478E"/>
    <w:rsid w:val="001070B0"/>
    <w:rsid w:val="001148E7"/>
    <w:rsid w:val="0011665D"/>
    <w:rsid w:val="00117474"/>
    <w:rsid w:val="00120C4E"/>
    <w:rsid w:val="001210DB"/>
    <w:rsid w:val="00121C39"/>
    <w:rsid w:val="0012216C"/>
    <w:rsid w:val="00122A4F"/>
    <w:rsid w:val="001235C2"/>
    <w:rsid w:val="001237AA"/>
    <w:rsid w:val="0012457B"/>
    <w:rsid w:val="001245D9"/>
    <w:rsid w:val="00124872"/>
    <w:rsid w:val="00126CAE"/>
    <w:rsid w:val="00127B75"/>
    <w:rsid w:val="00127B9C"/>
    <w:rsid w:val="001304B9"/>
    <w:rsid w:val="00130512"/>
    <w:rsid w:val="00130C94"/>
    <w:rsid w:val="00130ECF"/>
    <w:rsid w:val="00131DED"/>
    <w:rsid w:val="00133118"/>
    <w:rsid w:val="00133633"/>
    <w:rsid w:val="0013506B"/>
    <w:rsid w:val="00136141"/>
    <w:rsid w:val="00136850"/>
    <w:rsid w:val="00137898"/>
    <w:rsid w:val="00140581"/>
    <w:rsid w:val="0014073E"/>
    <w:rsid w:val="001420A0"/>
    <w:rsid w:val="00142496"/>
    <w:rsid w:val="001428D2"/>
    <w:rsid w:val="00144010"/>
    <w:rsid w:val="001442F4"/>
    <w:rsid w:val="00144E4E"/>
    <w:rsid w:val="001455C1"/>
    <w:rsid w:val="00146AD2"/>
    <w:rsid w:val="00147C1B"/>
    <w:rsid w:val="00150C00"/>
    <w:rsid w:val="00150E73"/>
    <w:rsid w:val="001516C2"/>
    <w:rsid w:val="0015178B"/>
    <w:rsid w:val="00152BB4"/>
    <w:rsid w:val="00152D8C"/>
    <w:rsid w:val="00152EE1"/>
    <w:rsid w:val="001535D0"/>
    <w:rsid w:val="00153D40"/>
    <w:rsid w:val="001550A0"/>
    <w:rsid w:val="001553A6"/>
    <w:rsid w:val="00156FF5"/>
    <w:rsid w:val="001573BA"/>
    <w:rsid w:val="00160164"/>
    <w:rsid w:val="001609E7"/>
    <w:rsid w:val="0016104A"/>
    <w:rsid w:val="0016128D"/>
    <w:rsid w:val="00161800"/>
    <w:rsid w:val="00161D01"/>
    <w:rsid w:val="00161E42"/>
    <w:rsid w:val="00163DF3"/>
    <w:rsid w:val="00165541"/>
    <w:rsid w:val="001658CE"/>
    <w:rsid w:val="00165A07"/>
    <w:rsid w:val="00165CC9"/>
    <w:rsid w:val="00166B00"/>
    <w:rsid w:val="00166CAE"/>
    <w:rsid w:val="00167FB3"/>
    <w:rsid w:val="00170CDA"/>
    <w:rsid w:val="00170FD3"/>
    <w:rsid w:val="00171A53"/>
    <w:rsid w:val="00173377"/>
    <w:rsid w:val="00174B9E"/>
    <w:rsid w:val="00176A83"/>
    <w:rsid w:val="00177A6B"/>
    <w:rsid w:val="00180D27"/>
    <w:rsid w:val="00181605"/>
    <w:rsid w:val="001820D8"/>
    <w:rsid w:val="0018308B"/>
    <w:rsid w:val="001838FB"/>
    <w:rsid w:val="00183D46"/>
    <w:rsid w:val="00184EBB"/>
    <w:rsid w:val="00187330"/>
    <w:rsid w:val="00187568"/>
    <w:rsid w:val="00187A6E"/>
    <w:rsid w:val="0019097F"/>
    <w:rsid w:val="00190BCB"/>
    <w:rsid w:val="001910EE"/>
    <w:rsid w:val="00191B97"/>
    <w:rsid w:val="001924C8"/>
    <w:rsid w:val="0019298C"/>
    <w:rsid w:val="00192ED3"/>
    <w:rsid w:val="0019349D"/>
    <w:rsid w:val="00193F9B"/>
    <w:rsid w:val="001940DC"/>
    <w:rsid w:val="00194C60"/>
    <w:rsid w:val="0019581A"/>
    <w:rsid w:val="00195A7A"/>
    <w:rsid w:val="00197F8A"/>
    <w:rsid w:val="001A2257"/>
    <w:rsid w:val="001A33CF"/>
    <w:rsid w:val="001A4B5F"/>
    <w:rsid w:val="001A4D17"/>
    <w:rsid w:val="001A4D59"/>
    <w:rsid w:val="001A63D2"/>
    <w:rsid w:val="001A6846"/>
    <w:rsid w:val="001A68E7"/>
    <w:rsid w:val="001A7001"/>
    <w:rsid w:val="001A715C"/>
    <w:rsid w:val="001A7A51"/>
    <w:rsid w:val="001A7A9D"/>
    <w:rsid w:val="001B0EB3"/>
    <w:rsid w:val="001B2056"/>
    <w:rsid w:val="001B2556"/>
    <w:rsid w:val="001B36D4"/>
    <w:rsid w:val="001B3DED"/>
    <w:rsid w:val="001B4036"/>
    <w:rsid w:val="001B523D"/>
    <w:rsid w:val="001B7A8F"/>
    <w:rsid w:val="001C2283"/>
    <w:rsid w:val="001C2A44"/>
    <w:rsid w:val="001C3D24"/>
    <w:rsid w:val="001C48FD"/>
    <w:rsid w:val="001C559A"/>
    <w:rsid w:val="001C5928"/>
    <w:rsid w:val="001C671E"/>
    <w:rsid w:val="001C69A9"/>
    <w:rsid w:val="001D196F"/>
    <w:rsid w:val="001D1C48"/>
    <w:rsid w:val="001D325D"/>
    <w:rsid w:val="001D38A7"/>
    <w:rsid w:val="001D41AA"/>
    <w:rsid w:val="001D437C"/>
    <w:rsid w:val="001D4695"/>
    <w:rsid w:val="001D542F"/>
    <w:rsid w:val="001D587E"/>
    <w:rsid w:val="001D7303"/>
    <w:rsid w:val="001D79AD"/>
    <w:rsid w:val="001D7F1E"/>
    <w:rsid w:val="001D7F9C"/>
    <w:rsid w:val="001E0D2D"/>
    <w:rsid w:val="001E1008"/>
    <w:rsid w:val="001E249A"/>
    <w:rsid w:val="001E4266"/>
    <w:rsid w:val="001E4707"/>
    <w:rsid w:val="001E583A"/>
    <w:rsid w:val="001E70E3"/>
    <w:rsid w:val="001E72B9"/>
    <w:rsid w:val="001E758A"/>
    <w:rsid w:val="001E77C7"/>
    <w:rsid w:val="001F039A"/>
    <w:rsid w:val="001F0B33"/>
    <w:rsid w:val="001F0EFE"/>
    <w:rsid w:val="001F126B"/>
    <w:rsid w:val="001F1A42"/>
    <w:rsid w:val="001F1AC8"/>
    <w:rsid w:val="001F1D98"/>
    <w:rsid w:val="001F2D7E"/>
    <w:rsid w:val="001F5230"/>
    <w:rsid w:val="001F5C41"/>
    <w:rsid w:val="001F5DAB"/>
    <w:rsid w:val="001F61BE"/>
    <w:rsid w:val="001F7908"/>
    <w:rsid w:val="002032C4"/>
    <w:rsid w:val="00203B36"/>
    <w:rsid w:val="00204689"/>
    <w:rsid w:val="002046AA"/>
    <w:rsid w:val="0020586C"/>
    <w:rsid w:val="002059CF"/>
    <w:rsid w:val="00205F5F"/>
    <w:rsid w:val="00207A06"/>
    <w:rsid w:val="00210593"/>
    <w:rsid w:val="00211D90"/>
    <w:rsid w:val="002124D1"/>
    <w:rsid w:val="00212538"/>
    <w:rsid w:val="00212C9A"/>
    <w:rsid w:val="00212D50"/>
    <w:rsid w:val="0021318F"/>
    <w:rsid w:val="00213A93"/>
    <w:rsid w:val="00214608"/>
    <w:rsid w:val="00215F27"/>
    <w:rsid w:val="00217DD5"/>
    <w:rsid w:val="00220C99"/>
    <w:rsid w:val="00222341"/>
    <w:rsid w:val="00222B3C"/>
    <w:rsid w:val="00222CCF"/>
    <w:rsid w:val="00222D8D"/>
    <w:rsid w:val="002230D8"/>
    <w:rsid w:val="0022337A"/>
    <w:rsid w:val="00225151"/>
    <w:rsid w:val="00226807"/>
    <w:rsid w:val="00230175"/>
    <w:rsid w:val="00230C3B"/>
    <w:rsid w:val="00230EFA"/>
    <w:rsid w:val="00233861"/>
    <w:rsid w:val="00233C20"/>
    <w:rsid w:val="00235785"/>
    <w:rsid w:val="00235D2A"/>
    <w:rsid w:val="00236073"/>
    <w:rsid w:val="0024008D"/>
    <w:rsid w:val="002404D2"/>
    <w:rsid w:val="00240DBC"/>
    <w:rsid w:val="00241FE2"/>
    <w:rsid w:val="00242D81"/>
    <w:rsid w:val="00242EE3"/>
    <w:rsid w:val="002430C1"/>
    <w:rsid w:val="002445F7"/>
    <w:rsid w:val="002452CE"/>
    <w:rsid w:val="00245A17"/>
    <w:rsid w:val="002461EF"/>
    <w:rsid w:val="0024625A"/>
    <w:rsid w:val="002503DE"/>
    <w:rsid w:val="002507C3"/>
    <w:rsid w:val="002515A4"/>
    <w:rsid w:val="002530CB"/>
    <w:rsid w:val="00254CC8"/>
    <w:rsid w:val="00255A38"/>
    <w:rsid w:val="00255C3E"/>
    <w:rsid w:val="002565F0"/>
    <w:rsid w:val="002568AF"/>
    <w:rsid w:val="00256B95"/>
    <w:rsid w:val="00256C17"/>
    <w:rsid w:val="00257466"/>
    <w:rsid w:val="00257FB3"/>
    <w:rsid w:val="00260B3B"/>
    <w:rsid w:val="00261501"/>
    <w:rsid w:val="00261EB2"/>
    <w:rsid w:val="00262E7C"/>
    <w:rsid w:val="002630B5"/>
    <w:rsid w:val="00263C60"/>
    <w:rsid w:val="00263CFD"/>
    <w:rsid w:val="002643C4"/>
    <w:rsid w:val="0026453F"/>
    <w:rsid w:val="00264EDB"/>
    <w:rsid w:val="0026533B"/>
    <w:rsid w:val="00265F86"/>
    <w:rsid w:val="00266A8D"/>
    <w:rsid w:val="00267656"/>
    <w:rsid w:val="00267E4D"/>
    <w:rsid w:val="002718A1"/>
    <w:rsid w:val="0027194B"/>
    <w:rsid w:val="00272DB2"/>
    <w:rsid w:val="00273365"/>
    <w:rsid w:val="00273524"/>
    <w:rsid w:val="0027439C"/>
    <w:rsid w:val="0027608F"/>
    <w:rsid w:val="002805D0"/>
    <w:rsid w:val="00280A23"/>
    <w:rsid w:val="00280A53"/>
    <w:rsid w:val="002829D5"/>
    <w:rsid w:val="00282B0E"/>
    <w:rsid w:val="0028451F"/>
    <w:rsid w:val="002845E6"/>
    <w:rsid w:val="002856FF"/>
    <w:rsid w:val="00286A99"/>
    <w:rsid w:val="00286AEA"/>
    <w:rsid w:val="002903E7"/>
    <w:rsid w:val="0029053E"/>
    <w:rsid w:val="00290574"/>
    <w:rsid w:val="00290CD5"/>
    <w:rsid w:val="00292A91"/>
    <w:rsid w:val="00292B50"/>
    <w:rsid w:val="00292BB1"/>
    <w:rsid w:val="00292EE0"/>
    <w:rsid w:val="00294397"/>
    <w:rsid w:val="002951F6"/>
    <w:rsid w:val="00295264"/>
    <w:rsid w:val="002964BA"/>
    <w:rsid w:val="00296D94"/>
    <w:rsid w:val="00296E5D"/>
    <w:rsid w:val="00297050"/>
    <w:rsid w:val="0029752D"/>
    <w:rsid w:val="00297AE6"/>
    <w:rsid w:val="002A0D2F"/>
    <w:rsid w:val="002A1CC4"/>
    <w:rsid w:val="002A2651"/>
    <w:rsid w:val="002A33ED"/>
    <w:rsid w:val="002A3BD8"/>
    <w:rsid w:val="002A5D00"/>
    <w:rsid w:val="002A66CC"/>
    <w:rsid w:val="002A6A19"/>
    <w:rsid w:val="002A6E8C"/>
    <w:rsid w:val="002A7635"/>
    <w:rsid w:val="002B2C56"/>
    <w:rsid w:val="002B37EB"/>
    <w:rsid w:val="002B3855"/>
    <w:rsid w:val="002B6610"/>
    <w:rsid w:val="002B74D5"/>
    <w:rsid w:val="002B7D5D"/>
    <w:rsid w:val="002C102A"/>
    <w:rsid w:val="002C1157"/>
    <w:rsid w:val="002C282F"/>
    <w:rsid w:val="002C3919"/>
    <w:rsid w:val="002C3ABA"/>
    <w:rsid w:val="002C4D83"/>
    <w:rsid w:val="002C549E"/>
    <w:rsid w:val="002C5CF2"/>
    <w:rsid w:val="002C6508"/>
    <w:rsid w:val="002C6938"/>
    <w:rsid w:val="002D0424"/>
    <w:rsid w:val="002D1F41"/>
    <w:rsid w:val="002D2EB9"/>
    <w:rsid w:val="002D3938"/>
    <w:rsid w:val="002D3FBB"/>
    <w:rsid w:val="002D4750"/>
    <w:rsid w:val="002D4B41"/>
    <w:rsid w:val="002D6152"/>
    <w:rsid w:val="002E0E2E"/>
    <w:rsid w:val="002E15AB"/>
    <w:rsid w:val="002E1BF6"/>
    <w:rsid w:val="002E336A"/>
    <w:rsid w:val="002E6E72"/>
    <w:rsid w:val="002E77FF"/>
    <w:rsid w:val="002E7948"/>
    <w:rsid w:val="002E7B0F"/>
    <w:rsid w:val="002E7DE3"/>
    <w:rsid w:val="002E7E9F"/>
    <w:rsid w:val="002F0045"/>
    <w:rsid w:val="002F1342"/>
    <w:rsid w:val="002F155C"/>
    <w:rsid w:val="002F1EAC"/>
    <w:rsid w:val="002F37C5"/>
    <w:rsid w:val="002F5B4A"/>
    <w:rsid w:val="002F5B4E"/>
    <w:rsid w:val="002F6986"/>
    <w:rsid w:val="002F71BB"/>
    <w:rsid w:val="002F7F8F"/>
    <w:rsid w:val="00300245"/>
    <w:rsid w:val="00300AEA"/>
    <w:rsid w:val="00301249"/>
    <w:rsid w:val="00301C8C"/>
    <w:rsid w:val="0030370B"/>
    <w:rsid w:val="00303B0D"/>
    <w:rsid w:val="0030420E"/>
    <w:rsid w:val="003045D6"/>
    <w:rsid w:val="00304A63"/>
    <w:rsid w:val="00304FA1"/>
    <w:rsid w:val="00304FA5"/>
    <w:rsid w:val="00305678"/>
    <w:rsid w:val="00305780"/>
    <w:rsid w:val="003062F8"/>
    <w:rsid w:val="003075AB"/>
    <w:rsid w:val="003104FC"/>
    <w:rsid w:val="00310CFA"/>
    <w:rsid w:val="00312FE4"/>
    <w:rsid w:val="00313DBB"/>
    <w:rsid w:val="00314833"/>
    <w:rsid w:val="00315452"/>
    <w:rsid w:val="00320BA8"/>
    <w:rsid w:val="00320BCD"/>
    <w:rsid w:val="003213FF"/>
    <w:rsid w:val="00321B8D"/>
    <w:rsid w:val="003224D6"/>
    <w:rsid w:val="00323204"/>
    <w:rsid w:val="00323401"/>
    <w:rsid w:val="0032417A"/>
    <w:rsid w:val="00325283"/>
    <w:rsid w:val="00325F06"/>
    <w:rsid w:val="0032666F"/>
    <w:rsid w:val="0032762A"/>
    <w:rsid w:val="0033000A"/>
    <w:rsid w:val="00330FB6"/>
    <w:rsid w:val="00330FDA"/>
    <w:rsid w:val="00331240"/>
    <w:rsid w:val="00331589"/>
    <w:rsid w:val="00331849"/>
    <w:rsid w:val="00332DC2"/>
    <w:rsid w:val="003342E7"/>
    <w:rsid w:val="00334A3D"/>
    <w:rsid w:val="00335883"/>
    <w:rsid w:val="00335CD1"/>
    <w:rsid w:val="003364DC"/>
    <w:rsid w:val="00336964"/>
    <w:rsid w:val="00337B5B"/>
    <w:rsid w:val="00340B04"/>
    <w:rsid w:val="003429F7"/>
    <w:rsid w:val="00343807"/>
    <w:rsid w:val="00344B21"/>
    <w:rsid w:val="00344D7B"/>
    <w:rsid w:val="00345510"/>
    <w:rsid w:val="003469DA"/>
    <w:rsid w:val="00347833"/>
    <w:rsid w:val="00347DF1"/>
    <w:rsid w:val="00350110"/>
    <w:rsid w:val="0035025D"/>
    <w:rsid w:val="0035154B"/>
    <w:rsid w:val="00351AB1"/>
    <w:rsid w:val="00351B61"/>
    <w:rsid w:val="0035242E"/>
    <w:rsid w:val="003527F6"/>
    <w:rsid w:val="003529FD"/>
    <w:rsid w:val="00352FD9"/>
    <w:rsid w:val="003532EB"/>
    <w:rsid w:val="00353E12"/>
    <w:rsid w:val="00354BE7"/>
    <w:rsid w:val="00356683"/>
    <w:rsid w:val="00356890"/>
    <w:rsid w:val="00356FC1"/>
    <w:rsid w:val="00360A48"/>
    <w:rsid w:val="00361BBB"/>
    <w:rsid w:val="00361ECB"/>
    <w:rsid w:val="00361F85"/>
    <w:rsid w:val="003630B6"/>
    <w:rsid w:val="00364EB4"/>
    <w:rsid w:val="00367752"/>
    <w:rsid w:val="003702B2"/>
    <w:rsid w:val="00371F86"/>
    <w:rsid w:val="003739A2"/>
    <w:rsid w:val="00374E78"/>
    <w:rsid w:val="00374F5B"/>
    <w:rsid w:val="003768E8"/>
    <w:rsid w:val="003776B0"/>
    <w:rsid w:val="00381029"/>
    <w:rsid w:val="0038119A"/>
    <w:rsid w:val="00382342"/>
    <w:rsid w:val="00384918"/>
    <w:rsid w:val="00385E47"/>
    <w:rsid w:val="003873EC"/>
    <w:rsid w:val="00387432"/>
    <w:rsid w:val="00387B72"/>
    <w:rsid w:val="0039083E"/>
    <w:rsid w:val="00390AA9"/>
    <w:rsid w:val="00390ECC"/>
    <w:rsid w:val="00392729"/>
    <w:rsid w:val="003942F4"/>
    <w:rsid w:val="00394C52"/>
    <w:rsid w:val="00395763"/>
    <w:rsid w:val="003A1033"/>
    <w:rsid w:val="003A13CD"/>
    <w:rsid w:val="003A3CBC"/>
    <w:rsid w:val="003A4C41"/>
    <w:rsid w:val="003A4E50"/>
    <w:rsid w:val="003A5BEA"/>
    <w:rsid w:val="003A5C79"/>
    <w:rsid w:val="003A5F4B"/>
    <w:rsid w:val="003A7B9C"/>
    <w:rsid w:val="003B172A"/>
    <w:rsid w:val="003B1D3C"/>
    <w:rsid w:val="003B2175"/>
    <w:rsid w:val="003B2DC1"/>
    <w:rsid w:val="003B4896"/>
    <w:rsid w:val="003B5245"/>
    <w:rsid w:val="003B6D0E"/>
    <w:rsid w:val="003B6E1E"/>
    <w:rsid w:val="003C1D79"/>
    <w:rsid w:val="003C29EA"/>
    <w:rsid w:val="003C317D"/>
    <w:rsid w:val="003C3426"/>
    <w:rsid w:val="003C403F"/>
    <w:rsid w:val="003C46CC"/>
    <w:rsid w:val="003C6143"/>
    <w:rsid w:val="003C64F4"/>
    <w:rsid w:val="003D315C"/>
    <w:rsid w:val="003D384A"/>
    <w:rsid w:val="003D3992"/>
    <w:rsid w:val="003D46F3"/>
    <w:rsid w:val="003D5328"/>
    <w:rsid w:val="003D7200"/>
    <w:rsid w:val="003E01EC"/>
    <w:rsid w:val="003E053A"/>
    <w:rsid w:val="003E08CB"/>
    <w:rsid w:val="003E1B07"/>
    <w:rsid w:val="003E1E4B"/>
    <w:rsid w:val="003E290C"/>
    <w:rsid w:val="003E2C36"/>
    <w:rsid w:val="003E3593"/>
    <w:rsid w:val="003E472D"/>
    <w:rsid w:val="003E5EA3"/>
    <w:rsid w:val="003E7609"/>
    <w:rsid w:val="003E7B07"/>
    <w:rsid w:val="003F09B4"/>
    <w:rsid w:val="003F0E17"/>
    <w:rsid w:val="003F0E71"/>
    <w:rsid w:val="003F0FEA"/>
    <w:rsid w:val="003F20F5"/>
    <w:rsid w:val="003F22E6"/>
    <w:rsid w:val="003F2CC6"/>
    <w:rsid w:val="003F355B"/>
    <w:rsid w:val="003F47E9"/>
    <w:rsid w:val="003F51E0"/>
    <w:rsid w:val="003F554F"/>
    <w:rsid w:val="003F61B6"/>
    <w:rsid w:val="003F6D7C"/>
    <w:rsid w:val="003F7508"/>
    <w:rsid w:val="00400848"/>
    <w:rsid w:val="00400B58"/>
    <w:rsid w:val="00401A91"/>
    <w:rsid w:val="004021F1"/>
    <w:rsid w:val="004022EB"/>
    <w:rsid w:val="00404105"/>
    <w:rsid w:val="00405144"/>
    <w:rsid w:val="004072E2"/>
    <w:rsid w:val="00407C99"/>
    <w:rsid w:val="00407DA1"/>
    <w:rsid w:val="004100F4"/>
    <w:rsid w:val="004102F5"/>
    <w:rsid w:val="00410432"/>
    <w:rsid w:val="00410592"/>
    <w:rsid w:val="004111CA"/>
    <w:rsid w:val="00411956"/>
    <w:rsid w:val="00411D78"/>
    <w:rsid w:val="00414D70"/>
    <w:rsid w:val="00414DF8"/>
    <w:rsid w:val="00415740"/>
    <w:rsid w:val="00415E79"/>
    <w:rsid w:val="004164AC"/>
    <w:rsid w:val="0041662C"/>
    <w:rsid w:val="00416E4E"/>
    <w:rsid w:val="00417DDA"/>
    <w:rsid w:val="00420FF6"/>
    <w:rsid w:val="004215A1"/>
    <w:rsid w:val="004222BB"/>
    <w:rsid w:val="00422E58"/>
    <w:rsid w:val="004233A7"/>
    <w:rsid w:val="00423D3B"/>
    <w:rsid w:val="00424EA8"/>
    <w:rsid w:val="00424FCA"/>
    <w:rsid w:val="00424FD8"/>
    <w:rsid w:val="0042530E"/>
    <w:rsid w:val="00425613"/>
    <w:rsid w:val="004258C0"/>
    <w:rsid w:val="0042620E"/>
    <w:rsid w:val="00427357"/>
    <w:rsid w:val="004279AC"/>
    <w:rsid w:val="0043121B"/>
    <w:rsid w:val="00433B19"/>
    <w:rsid w:val="00433D11"/>
    <w:rsid w:val="0043442F"/>
    <w:rsid w:val="004348D0"/>
    <w:rsid w:val="00436194"/>
    <w:rsid w:val="00437895"/>
    <w:rsid w:val="00440E52"/>
    <w:rsid w:val="00441F50"/>
    <w:rsid w:val="004423D8"/>
    <w:rsid w:val="00443606"/>
    <w:rsid w:val="0044364A"/>
    <w:rsid w:val="0044392B"/>
    <w:rsid w:val="0044397C"/>
    <w:rsid w:val="00446FB0"/>
    <w:rsid w:val="0044737C"/>
    <w:rsid w:val="00452EF7"/>
    <w:rsid w:val="00453834"/>
    <w:rsid w:val="00453E92"/>
    <w:rsid w:val="00454DE8"/>
    <w:rsid w:val="0045566B"/>
    <w:rsid w:val="00456404"/>
    <w:rsid w:val="004565BB"/>
    <w:rsid w:val="0045733A"/>
    <w:rsid w:val="004605A1"/>
    <w:rsid w:val="0046245D"/>
    <w:rsid w:val="00462E34"/>
    <w:rsid w:val="00463704"/>
    <w:rsid w:val="00463C41"/>
    <w:rsid w:val="004640BD"/>
    <w:rsid w:val="00464450"/>
    <w:rsid w:val="004657E0"/>
    <w:rsid w:val="00467569"/>
    <w:rsid w:val="00470004"/>
    <w:rsid w:val="00471671"/>
    <w:rsid w:val="00471E8E"/>
    <w:rsid w:val="00472CC2"/>
    <w:rsid w:val="00473280"/>
    <w:rsid w:val="00474072"/>
    <w:rsid w:val="00474C38"/>
    <w:rsid w:val="004831A7"/>
    <w:rsid w:val="00483DBD"/>
    <w:rsid w:val="00483DEA"/>
    <w:rsid w:val="004842A3"/>
    <w:rsid w:val="004849BB"/>
    <w:rsid w:val="00486040"/>
    <w:rsid w:val="00486A7F"/>
    <w:rsid w:val="00486E01"/>
    <w:rsid w:val="004871CD"/>
    <w:rsid w:val="004879F1"/>
    <w:rsid w:val="004900F0"/>
    <w:rsid w:val="0049095E"/>
    <w:rsid w:val="00490BF6"/>
    <w:rsid w:val="00494873"/>
    <w:rsid w:val="0049533C"/>
    <w:rsid w:val="0049596E"/>
    <w:rsid w:val="004960A7"/>
    <w:rsid w:val="00496BFD"/>
    <w:rsid w:val="00496D43"/>
    <w:rsid w:val="00497605"/>
    <w:rsid w:val="00497CE5"/>
    <w:rsid w:val="004A01FE"/>
    <w:rsid w:val="004A3557"/>
    <w:rsid w:val="004A3F2D"/>
    <w:rsid w:val="004A4365"/>
    <w:rsid w:val="004A4691"/>
    <w:rsid w:val="004A4DFE"/>
    <w:rsid w:val="004A508E"/>
    <w:rsid w:val="004B10F4"/>
    <w:rsid w:val="004B168B"/>
    <w:rsid w:val="004B443E"/>
    <w:rsid w:val="004B454B"/>
    <w:rsid w:val="004B48F2"/>
    <w:rsid w:val="004B56F3"/>
    <w:rsid w:val="004B57D4"/>
    <w:rsid w:val="004B5B53"/>
    <w:rsid w:val="004B5EC4"/>
    <w:rsid w:val="004C1183"/>
    <w:rsid w:val="004C24E3"/>
    <w:rsid w:val="004C26A1"/>
    <w:rsid w:val="004C38CF"/>
    <w:rsid w:val="004C399E"/>
    <w:rsid w:val="004C5007"/>
    <w:rsid w:val="004C530C"/>
    <w:rsid w:val="004C5E0A"/>
    <w:rsid w:val="004D02FB"/>
    <w:rsid w:val="004D37A6"/>
    <w:rsid w:val="004D3B8D"/>
    <w:rsid w:val="004D4C8D"/>
    <w:rsid w:val="004D4F29"/>
    <w:rsid w:val="004D5010"/>
    <w:rsid w:val="004D5E6F"/>
    <w:rsid w:val="004D720A"/>
    <w:rsid w:val="004D7A82"/>
    <w:rsid w:val="004D7FAC"/>
    <w:rsid w:val="004E0021"/>
    <w:rsid w:val="004E0CC2"/>
    <w:rsid w:val="004E1047"/>
    <w:rsid w:val="004E22D3"/>
    <w:rsid w:val="004E36F6"/>
    <w:rsid w:val="004E377E"/>
    <w:rsid w:val="004E47B9"/>
    <w:rsid w:val="004E4A47"/>
    <w:rsid w:val="004E4F0D"/>
    <w:rsid w:val="004E5BAC"/>
    <w:rsid w:val="004E7000"/>
    <w:rsid w:val="004F0083"/>
    <w:rsid w:val="004F0420"/>
    <w:rsid w:val="004F0ACB"/>
    <w:rsid w:val="004F151F"/>
    <w:rsid w:val="004F1A5C"/>
    <w:rsid w:val="004F3044"/>
    <w:rsid w:val="004F4282"/>
    <w:rsid w:val="004F4794"/>
    <w:rsid w:val="005012F6"/>
    <w:rsid w:val="00503DD5"/>
    <w:rsid w:val="0050473A"/>
    <w:rsid w:val="00505C51"/>
    <w:rsid w:val="00505EB9"/>
    <w:rsid w:val="00506032"/>
    <w:rsid w:val="0050610B"/>
    <w:rsid w:val="0050790E"/>
    <w:rsid w:val="005100C0"/>
    <w:rsid w:val="00510C77"/>
    <w:rsid w:val="00513BC2"/>
    <w:rsid w:val="00515105"/>
    <w:rsid w:val="005161C5"/>
    <w:rsid w:val="005175A7"/>
    <w:rsid w:val="00521494"/>
    <w:rsid w:val="00523C58"/>
    <w:rsid w:val="00524B08"/>
    <w:rsid w:val="00525A60"/>
    <w:rsid w:val="00525D1D"/>
    <w:rsid w:val="005260A5"/>
    <w:rsid w:val="005263FA"/>
    <w:rsid w:val="005267F4"/>
    <w:rsid w:val="00526825"/>
    <w:rsid w:val="0052696B"/>
    <w:rsid w:val="005269E6"/>
    <w:rsid w:val="00526E81"/>
    <w:rsid w:val="00527E1C"/>
    <w:rsid w:val="005309AA"/>
    <w:rsid w:val="00530D3C"/>
    <w:rsid w:val="00530ED0"/>
    <w:rsid w:val="005314BB"/>
    <w:rsid w:val="00531ED3"/>
    <w:rsid w:val="00532680"/>
    <w:rsid w:val="00533314"/>
    <w:rsid w:val="005339A1"/>
    <w:rsid w:val="00534751"/>
    <w:rsid w:val="00534AB0"/>
    <w:rsid w:val="00535805"/>
    <w:rsid w:val="00535BC9"/>
    <w:rsid w:val="00536B62"/>
    <w:rsid w:val="00537836"/>
    <w:rsid w:val="00540570"/>
    <w:rsid w:val="005405F9"/>
    <w:rsid w:val="00542329"/>
    <w:rsid w:val="0054257C"/>
    <w:rsid w:val="00542D6C"/>
    <w:rsid w:val="005433CF"/>
    <w:rsid w:val="005441F5"/>
    <w:rsid w:val="00545833"/>
    <w:rsid w:val="00550620"/>
    <w:rsid w:val="0055224A"/>
    <w:rsid w:val="00552D70"/>
    <w:rsid w:val="00552FAA"/>
    <w:rsid w:val="005549AD"/>
    <w:rsid w:val="00554E5B"/>
    <w:rsid w:val="005557BB"/>
    <w:rsid w:val="005561E2"/>
    <w:rsid w:val="0055694E"/>
    <w:rsid w:val="00560597"/>
    <w:rsid w:val="00561D86"/>
    <w:rsid w:val="00563692"/>
    <w:rsid w:val="00563C28"/>
    <w:rsid w:val="005642A3"/>
    <w:rsid w:val="00566534"/>
    <w:rsid w:val="005666F1"/>
    <w:rsid w:val="00570138"/>
    <w:rsid w:val="00571840"/>
    <w:rsid w:val="0057252B"/>
    <w:rsid w:val="00572CE6"/>
    <w:rsid w:val="00572D89"/>
    <w:rsid w:val="00573729"/>
    <w:rsid w:val="005738F8"/>
    <w:rsid w:val="00574157"/>
    <w:rsid w:val="00574681"/>
    <w:rsid w:val="0057501C"/>
    <w:rsid w:val="005751B7"/>
    <w:rsid w:val="00576868"/>
    <w:rsid w:val="00576E82"/>
    <w:rsid w:val="00581260"/>
    <w:rsid w:val="005812D7"/>
    <w:rsid w:val="00581CC7"/>
    <w:rsid w:val="00581F2A"/>
    <w:rsid w:val="00581F64"/>
    <w:rsid w:val="005834A8"/>
    <w:rsid w:val="0058403D"/>
    <w:rsid w:val="005840DC"/>
    <w:rsid w:val="00585C60"/>
    <w:rsid w:val="0058662D"/>
    <w:rsid w:val="00586681"/>
    <w:rsid w:val="0059058B"/>
    <w:rsid w:val="005907D7"/>
    <w:rsid w:val="00591554"/>
    <w:rsid w:val="00591FDC"/>
    <w:rsid w:val="005921A8"/>
    <w:rsid w:val="005925C8"/>
    <w:rsid w:val="00593765"/>
    <w:rsid w:val="0059432F"/>
    <w:rsid w:val="00594664"/>
    <w:rsid w:val="00594727"/>
    <w:rsid w:val="005947BF"/>
    <w:rsid w:val="00594C05"/>
    <w:rsid w:val="00594D31"/>
    <w:rsid w:val="005963F7"/>
    <w:rsid w:val="00596538"/>
    <w:rsid w:val="005966AE"/>
    <w:rsid w:val="00596F2E"/>
    <w:rsid w:val="0059727D"/>
    <w:rsid w:val="005A0750"/>
    <w:rsid w:val="005A2400"/>
    <w:rsid w:val="005A3815"/>
    <w:rsid w:val="005A3904"/>
    <w:rsid w:val="005A6D18"/>
    <w:rsid w:val="005A7251"/>
    <w:rsid w:val="005B040A"/>
    <w:rsid w:val="005B0A49"/>
    <w:rsid w:val="005B142D"/>
    <w:rsid w:val="005B21D0"/>
    <w:rsid w:val="005B346A"/>
    <w:rsid w:val="005B42E5"/>
    <w:rsid w:val="005B5BEB"/>
    <w:rsid w:val="005B69BB"/>
    <w:rsid w:val="005C0FD5"/>
    <w:rsid w:val="005C277B"/>
    <w:rsid w:val="005C2B65"/>
    <w:rsid w:val="005C423F"/>
    <w:rsid w:val="005C4413"/>
    <w:rsid w:val="005C457C"/>
    <w:rsid w:val="005C4700"/>
    <w:rsid w:val="005C6620"/>
    <w:rsid w:val="005C6BDA"/>
    <w:rsid w:val="005C734A"/>
    <w:rsid w:val="005D0B4B"/>
    <w:rsid w:val="005D17A9"/>
    <w:rsid w:val="005D26D2"/>
    <w:rsid w:val="005D2EFA"/>
    <w:rsid w:val="005D5122"/>
    <w:rsid w:val="005D61BB"/>
    <w:rsid w:val="005D65ED"/>
    <w:rsid w:val="005E06FB"/>
    <w:rsid w:val="005E0AEF"/>
    <w:rsid w:val="005E1565"/>
    <w:rsid w:val="005E1DAE"/>
    <w:rsid w:val="005E6056"/>
    <w:rsid w:val="005E6560"/>
    <w:rsid w:val="005E671C"/>
    <w:rsid w:val="005F10D1"/>
    <w:rsid w:val="005F1C83"/>
    <w:rsid w:val="005F2C80"/>
    <w:rsid w:val="005F2C82"/>
    <w:rsid w:val="005F339E"/>
    <w:rsid w:val="005F344A"/>
    <w:rsid w:val="005F4802"/>
    <w:rsid w:val="005F4A33"/>
    <w:rsid w:val="005F58B5"/>
    <w:rsid w:val="005F5ABF"/>
    <w:rsid w:val="005F758D"/>
    <w:rsid w:val="006019D7"/>
    <w:rsid w:val="006019E7"/>
    <w:rsid w:val="00601BC8"/>
    <w:rsid w:val="0060360A"/>
    <w:rsid w:val="006058D6"/>
    <w:rsid w:val="00606D8A"/>
    <w:rsid w:val="006075EE"/>
    <w:rsid w:val="0061015A"/>
    <w:rsid w:val="00610312"/>
    <w:rsid w:val="006104BC"/>
    <w:rsid w:val="00611551"/>
    <w:rsid w:val="00612518"/>
    <w:rsid w:val="006128E9"/>
    <w:rsid w:val="00612BFF"/>
    <w:rsid w:val="006135B6"/>
    <w:rsid w:val="00613D9C"/>
    <w:rsid w:val="00614348"/>
    <w:rsid w:val="0061509C"/>
    <w:rsid w:val="00615FD6"/>
    <w:rsid w:val="00616B80"/>
    <w:rsid w:val="0061791E"/>
    <w:rsid w:val="00620D66"/>
    <w:rsid w:val="00621D10"/>
    <w:rsid w:val="00622A58"/>
    <w:rsid w:val="0062447B"/>
    <w:rsid w:val="00624A17"/>
    <w:rsid w:val="00624BD9"/>
    <w:rsid w:val="00624EE1"/>
    <w:rsid w:val="00625881"/>
    <w:rsid w:val="00627A81"/>
    <w:rsid w:val="0063052A"/>
    <w:rsid w:val="0063071A"/>
    <w:rsid w:val="006308E6"/>
    <w:rsid w:val="00631227"/>
    <w:rsid w:val="00631F07"/>
    <w:rsid w:val="00632369"/>
    <w:rsid w:val="00632A69"/>
    <w:rsid w:val="00632B22"/>
    <w:rsid w:val="00633063"/>
    <w:rsid w:val="00633114"/>
    <w:rsid w:val="00633A50"/>
    <w:rsid w:val="00634FC6"/>
    <w:rsid w:val="00635555"/>
    <w:rsid w:val="00635DDB"/>
    <w:rsid w:val="00641479"/>
    <w:rsid w:val="0064152B"/>
    <w:rsid w:val="00641B78"/>
    <w:rsid w:val="00641E1C"/>
    <w:rsid w:val="006431DE"/>
    <w:rsid w:val="00643524"/>
    <w:rsid w:val="006461FC"/>
    <w:rsid w:val="00646271"/>
    <w:rsid w:val="00646453"/>
    <w:rsid w:val="00646A34"/>
    <w:rsid w:val="00646AAB"/>
    <w:rsid w:val="0065022B"/>
    <w:rsid w:val="0065097F"/>
    <w:rsid w:val="00651A0E"/>
    <w:rsid w:val="0065205C"/>
    <w:rsid w:val="00652A96"/>
    <w:rsid w:val="00652AA9"/>
    <w:rsid w:val="00654675"/>
    <w:rsid w:val="00654F97"/>
    <w:rsid w:val="006551DC"/>
    <w:rsid w:val="0065571E"/>
    <w:rsid w:val="00655E34"/>
    <w:rsid w:val="00657A9D"/>
    <w:rsid w:val="00660F1D"/>
    <w:rsid w:val="00661416"/>
    <w:rsid w:val="006669E6"/>
    <w:rsid w:val="00666A51"/>
    <w:rsid w:val="00666A8F"/>
    <w:rsid w:val="0066761D"/>
    <w:rsid w:val="006676BB"/>
    <w:rsid w:val="006679DB"/>
    <w:rsid w:val="00667C78"/>
    <w:rsid w:val="00667D79"/>
    <w:rsid w:val="00670CD4"/>
    <w:rsid w:val="00670D16"/>
    <w:rsid w:val="00671A33"/>
    <w:rsid w:val="00671B04"/>
    <w:rsid w:val="00671DCE"/>
    <w:rsid w:val="0067229B"/>
    <w:rsid w:val="0067445E"/>
    <w:rsid w:val="00676316"/>
    <w:rsid w:val="006765AF"/>
    <w:rsid w:val="006773E6"/>
    <w:rsid w:val="00677F85"/>
    <w:rsid w:val="00682F4B"/>
    <w:rsid w:val="0068319F"/>
    <w:rsid w:val="00683589"/>
    <w:rsid w:val="00683939"/>
    <w:rsid w:val="00683B08"/>
    <w:rsid w:val="0068437E"/>
    <w:rsid w:val="00685462"/>
    <w:rsid w:val="006863D9"/>
    <w:rsid w:val="00686693"/>
    <w:rsid w:val="0068768F"/>
    <w:rsid w:val="00687AC6"/>
    <w:rsid w:val="00691EF2"/>
    <w:rsid w:val="00692A2E"/>
    <w:rsid w:val="00693199"/>
    <w:rsid w:val="00693C8C"/>
    <w:rsid w:val="00693F3D"/>
    <w:rsid w:val="006950E2"/>
    <w:rsid w:val="006954EE"/>
    <w:rsid w:val="006A36CE"/>
    <w:rsid w:val="006A3754"/>
    <w:rsid w:val="006A5489"/>
    <w:rsid w:val="006A5FDC"/>
    <w:rsid w:val="006A6E95"/>
    <w:rsid w:val="006A7CA6"/>
    <w:rsid w:val="006B3C75"/>
    <w:rsid w:val="006B6DD8"/>
    <w:rsid w:val="006B7036"/>
    <w:rsid w:val="006C1D0C"/>
    <w:rsid w:val="006C200A"/>
    <w:rsid w:val="006C429F"/>
    <w:rsid w:val="006C4FDF"/>
    <w:rsid w:val="006C534B"/>
    <w:rsid w:val="006D076F"/>
    <w:rsid w:val="006D13D7"/>
    <w:rsid w:val="006D186C"/>
    <w:rsid w:val="006D23E4"/>
    <w:rsid w:val="006D29E9"/>
    <w:rsid w:val="006D36E4"/>
    <w:rsid w:val="006D386A"/>
    <w:rsid w:val="006D46C3"/>
    <w:rsid w:val="006D5958"/>
    <w:rsid w:val="006D5AB1"/>
    <w:rsid w:val="006D5D14"/>
    <w:rsid w:val="006D5E16"/>
    <w:rsid w:val="006D5EBB"/>
    <w:rsid w:val="006D655B"/>
    <w:rsid w:val="006E0667"/>
    <w:rsid w:val="006E089D"/>
    <w:rsid w:val="006E15C5"/>
    <w:rsid w:val="006E3025"/>
    <w:rsid w:val="006E6C3A"/>
    <w:rsid w:val="006E7D9B"/>
    <w:rsid w:val="006F006B"/>
    <w:rsid w:val="006F10AF"/>
    <w:rsid w:val="006F1A39"/>
    <w:rsid w:val="006F2983"/>
    <w:rsid w:val="006F4349"/>
    <w:rsid w:val="006F5804"/>
    <w:rsid w:val="006F7042"/>
    <w:rsid w:val="006F7539"/>
    <w:rsid w:val="006F7CAD"/>
    <w:rsid w:val="006F7E43"/>
    <w:rsid w:val="00700DB9"/>
    <w:rsid w:val="00701B33"/>
    <w:rsid w:val="0070289E"/>
    <w:rsid w:val="00702C75"/>
    <w:rsid w:val="00704812"/>
    <w:rsid w:val="007049E4"/>
    <w:rsid w:val="007054E3"/>
    <w:rsid w:val="00710602"/>
    <w:rsid w:val="00710929"/>
    <w:rsid w:val="00712D66"/>
    <w:rsid w:val="00715BCF"/>
    <w:rsid w:val="0072251C"/>
    <w:rsid w:val="00724028"/>
    <w:rsid w:val="007253E1"/>
    <w:rsid w:val="00726769"/>
    <w:rsid w:val="0073000E"/>
    <w:rsid w:val="007308E6"/>
    <w:rsid w:val="0073120D"/>
    <w:rsid w:val="0073139F"/>
    <w:rsid w:val="007313BE"/>
    <w:rsid w:val="00732212"/>
    <w:rsid w:val="007324AB"/>
    <w:rsid w:val="00737474"/>
    <w:rsid w:val="007406BD"/>
    <w:rsid w:val="00741D89"/>
    <w:rsid w:val="00741F1A"/>
    <w:rsid w:val="007422EB"/>
    <w:rsid w:val="00742490"/>
    <w:rsid w:val="007437FF"/>
    <w:rsid w:val="00743AEF"/>
    <w:rsid w:val="007448B5"/>
    <w:rsid w:val="0074652F"/>
    <w:rsid w:val="007467A6"/>
    <w:rsid w:val="007467FA"/>
    <w:rsid w:val="00746C5B"/>
    <w:rsid w:val="00746EF4"/>
    <w:rsid w:val="00750474"/>
    <w:rsid w:val="00751472"/>
    <w:rsid w:val="00753E02"/>
    <w:rsid w:val="00755CEF"/>
    <w:rsid w:val="00756160"/>
    <w:rsid w:val="007569E0"/>
    <w:rsid w:val="00760381"/>
    <w:rsid w:val="00760876"/>
    <w:rsid w:val="00760EEE"/>
    <w:rsid w:val="00761472"/>
    <w:rsid w:val="00761C6D"/>
    <w:rsid w:val="00761C74"/>
    <w:rsid w:val="007644E8"/>
    <w:rsid w:val="0076468A"/>
    <w:rsid w:val="00764C91"/>
    <w:rsid w:val="0076559C"/>
    <w:rsid w:val="0076560B"/>
    <w:rsid w:val="00765869"/>
    <w:rsid w:val="00765B0F"/>
    <w:rsid w:val="0077068D"/>
    <w:rsid w:val="00770709"/>
    <w:rsid w:val="0077158C"/>
    <w:rsid w:val="00771A4C"/>
    <w:rsid w:val="00773771"/>
    <w:rsid w:val="0077450D"/>
    <w:rsid w:val="00774C77"/>
    <w:rsid w:val="007804CD"/>
    <w:rsid w:val="00780BF9"/>
    <w:rsid w:val="00781124"/>
    <w:rsid w:val="0078157C"/>
    <w:rsid w:val="00781A82"/>
    <w:rsid w:val="00782D4E"/>
    <w:rsid w:val="007835E5"/>
    <w:rsid w:val="007836FF"/>
    <w:rsid w:val="00784500"/>
    <w:rsid w:val="007862BA"/>
    <w:rsid w:val="00786A0C"/>
    <w:rsid w:val="00786E84"/>
    <w:rsid w:val="007900D0"/>
    <w:rsid w:val="007902DB"/>
    <w:rsid w:val="00790FE5"/>
    <w:rsid w:val="007915BF"/>
    <w:rsid w:val="007926F2"/>
    <w:rsid w:val="007927C1"/>
    <w:rsid w:val="007959C7"/>
    <w:rsid w:val="00795D48"/>
    <w:rsid w:val="00797633"/>
    <w:rsid w:val="007A1942"/>
    <w:rsid w:val="007A1B59"/>
    <w:rsid w:val="007A2339"/>
    <w:rsid w:val="007A3002"/>
    <w:rsid w:val="007A30BF"/>
    <w:rsid w:val="007A6298"/>
    <w:rsid w:val="007A6D0D"/>
    <w:rsid w:val="007A6F5B"/>
    <w:rsid w:val="007A7205"/>
    <w:rsid w:val="007B07B5"/>
    <w:rsid w:val="007B3508"/>
    <w:rsid w:val="007B3C00"/>
    <w:rsid w:val="007B4074"/>
    <w:rsid w:val="007B6413"/>
    <w:rsid w:val="007B7072"/>
    <w:rsid w:val="007C0DFE"/>
    <w:rsid w:val="007C12AE"/>
    <w:rsid w:val="007C1860"/>
    <w:rsid w:val="007C1F0D"/>
    <w:rsid w:val="007C2B49"/>
    <w:rsid w:val="007C3151"/>
    <w:rsid w:val="007C31D6"/>
    <w:rsid w:val="007C3C2F"/>
    <w:rsid w:val="007C511F"/>
    <w:rsid w:val="007C5429"/>
    <w:rsid w:val="007C6C05"/>
    <w:rsid w:val="007C6F22"/>
    <w:rsid w:val="007D1002"/>
    <w:rsid w:val="007D1CAB"/>
    <w:rsid w:val="007D4BFA"/>
    <w:rsid w:val="007D530B"/>
    <w:rsid w:val="007D5DB2"/>
    <w:rsid w:val="007D721C"/>
    <w:rsid w:val="007D7B38"/>
    <w:rsid w:val="007E1AA5"/>
    <w:rsid w:val="007E1BA0"/>
    <w:rsid w:val="007E1E17"/>
    <w:rsid w:val="007E1F9D"/>
    <w:rsid w:val="007E217F"/>
    <w:rsid w:val="007E223D"/>
    <w:rsid w:val="007E26F8"/>
    <w:rsid w:val="007E2D6B"/>
    <w:rsid w:val="007E337E"/>
    <w:rsid w:val="007E3AC0"/>
    <w:rsid w:val="007E3E10"/>
    <w:rsid w:val="007E3EB9"/>
    <w:rsid w:val="007E4095"/>
    <w:rsid w:val="007E4B27"/>
    <w:rsid w:val="007E4E18"/>
    <w:rsid w:val="007E5875"/>
    <w:rsid w:val="007E5B7B"/>
    <w:rsid w:val="007E6074"/>
    <w:rsid w:val="007E60A7"/>
    <w:rsid w:val="007E67FB"/>
    <w:rsid w:val="007E7048"/>
    <w:rsid w:val="007E7BAB"/>
    <w:rsid w:val="007E7D0F"/>
    <w:rsid w:val="007F05FF"/>
    <w:rsid w:val="007F0A98"/>
    <w:rsid w:val="007F0E9D"/>
    <w:rsid w:val="007F1918"/>
    <w:rsid w:val="007F2BDD"/>
    <w:rsid w:val="007F2F76"/>
    <w:rsid w:val="007F3162"/>
    <w:rsid w:val="007F34B6"/>
    <w:rsid w:val="007F37FD"/>
    <w:rsid w:val="007F386A"/>
    <w:rsid w:val="007F4FF6"/>
    <w:rsid w:val="007F57A1"/>
    <w:rsid w:val="007F5B3B"/>
    <w:rsid w:val="007F68A1"/>
    <w:rsid w:val="007F7347"/>
    <w:rsid w:val="00800B99"/>
    <w:rsid w:val="00802337"/>
    <w:rsid w:val="008024E2"/>
    <w:rsid w:val="008031FD"/>
    <w:rsid w:val="00803A99"/>
    <w:rsid w:val="00803E60"/>
    <w:rsid w:val="00804E34"/>
    <w:rsid w:val="008057FA"/>
    <w:rsid w:val="00806126"/>
    <w:rsid w:val="00806ED8"/>
    <w:rsid w:val="0081136F"/>
    <w:rsid w:val="008113F2"/>
    <w:rsid w:val="00811939"/>
    <w:rsid w:val="0081247C"/>
    <w:rsid w:val="00812DC5"/>
    <w:rsid w:val="00813C87"/>
    <w:rsid w:val="00813CF0"/>
    <w:rsid w:val="00813DAF"/>
    <w:rsid w:val="00814F82"/>
    <w:rsid w:val="00816436"/>
    <w:rsid w:val="00816626"/>
    <w:rsid w:val="00816CEC"/>
    <w:rsid w:val="008178C3"/>
    <w:rsid w:val="00821AE8"/>
    <w:rsid w:val="00822CC2"/>
    <w:rsid w:val="00823C6E"/>
    <w:rsid w:val="00824164"/>
    <w:rsid w:val="00825DB4"/>
    <w:rsid w:val="008263E4"/>
    <w:rsid w:val="00826820"/>
    <w:rsid w:val="0082724C"/>
    <w:rsid w:val="00827835"/>
    <w:rsid w:val="0083084D"/>
    <w:rsid w:val="008308C6"/>
    <w:rsid w:val="00830C83"/>
    <w:rsid w:val="0083300B"/>
    <w:rsid w:val="00833246"/>
    <w:rsid w:val="0083504E"/>
    <w:rsid w:val="00836B87"/>
    <w:rsid w:val="00836E95"/>
    <w:rsid w:val="00837BCC"/>
    <w:rsid w:val="0084143E"/>
    <w:rsid w:val="00841990"/>
    <w:rsid w:val="00842A6F"/>
    <w:rsid w:val="00842AF0"/>
    <w:rsid w:val="00843643"/>
    <w:rsid w:val="00843885"/>
    <w:rsid w:val="008439FB"/>
    <w:rsid w:val="0084525F"/>
    <w:rsid w:val="0085019E"/>
    <w:rsid w:val="00851A72"/>
    <w:rsid w:val="00852951"/>
    <w:rsid w:val="00852D0C"/>
    <w:rsid w:val="008554FD"/>
    <w:rsid w:val="00860F52"/>
    <w:rsid w:val="00862922"/>
    <w:rsid w:val="00863FFF"/>
    <w:rsid w:val="00864EB2"/>
    <w:rsid w:val="00865029"/>
    <w:rsid w:val="00865415"/>
    <w:rsid w:val="00865EFE"/>
    <w:rsid w:val="00873B27"/>
    <w:rsid w:val="0087599B"/>
    <w:rsid w:val="008762D0"/>
    <w:rsid w:val="00876CDA"/>
    <w:rsid w:val="00880899"/>
    <w:rsid w:val="00880F2F"/>
    <w:rsid w:val="00882913"/>
    <w:rsid w:val="008840B3"/>
    <w:rsid w:val="00885C37"/>
    <w:rsid w:val="00885D88"/>
    <w:rsid w:val="00886CC4"/>
    <w:rsid w:val="00886FDF"/>
    <w:rsid w:val="0088781A"/>
    <w:rsid w:val="00890F32"/>
    <w:rsid w:val="00891004"/>
    <w:rsid w:val="008917E0"/>
    <w:rsid w:val="00892D8C"/>
    <w:rsid w:val="0089361C"/>
    <w:rsid w:val="00894C1A"/>
    <w:rsid w:val="00895270"/>
    <w:rsid w:val="008957FD"/>
    <w:rsid w:val="008968F2"/>
    <w:rsid w:val="00897673"/>
    <w:rsid w:val="008A0370"/>
    <w:rsid w:val="008A115E"/>
    <w:rsid w:val="008A11C0"/>
    <w:rsid w:val="008A12BC"/>
    <w:rsid w:val="008A1667"/>
    <w:rsid w:val="008A1BC8"/>
    <w:rsid w:val="008A2C96"/>
    <w:rsid w:val="008A46A1"/>
    <w:rsid w:val="008A517F"/>
    <w:rsid w:val="008A53F7"/>
    <w:rsid w:val="008A545A"/>
    <w:rsid w:val="008A5E42"/>
    <w:rsid w:val="008A6F77"/>
    <w:rsid w:val="008A6FCB"/>
    <w:rsid w:val="008A7435"/>
    <w:rsid w:val="008B00C2"/>
    <w:rsid w:val="008B03AD"/>
    <w:rsid w:val="008B109B"/>
    <w:rsid w:val="008B20D2"/>
    <w:rsid w:val="008B25B6"/>
    <w:rsid w:val="008B27D8"/>
    <w:rsid w:val="008B2BCA"/>
    <w:rsid w:val="008B324B"/>
    <w:rsid w:val="008B3B45"/>
    <w:rsid w:val="008B4331"/>
    <w:rsid w:val="008B50F2"/>
    <w:rsid w:val="008B5BAA"/>
    <w:rsid w:val="008B5E77"/>
    <w:rsid w:val="008B740A"/>
    <w:rsid w:val="008B79B6"/>
    <w:rsid w:val="008C0B17"/>
    <w:rsid w:val="008C13DF"/>
    <w:rsid w:val="008C445E"/>
    <w:rsid w:val="008C5320"/>
    <w:rsid w:val="008C6747"/>
    <w:rsid w:val="008C7EA9"/>
    <w:rsid w:val="008C7F3D"/>
    <w:rsid w:val="008D03C6"/>
    <w:rsid w:val="008D2C15"/>
    <w:rsid w:val="008D3728"/>
    <w:rsid w:val="008D4471"/>
    <w:rsid w:val="008D788C"/>
    <w:rsid w:val="008D7912"/>
    <w:rsid w:val="008E0824"/>
    <w:rsid w:val="008E08E5"/>
    <w:rsid w:val="008E0A6D"/>
    <w:rsid w:val="008E229D"/>
    <w:rsid w:val="008E3104"/>
    <w:rsid w:val="008E32D3"/>
    <w:rsid w:val="008E61B7"/>
    <w:rsid w:val="008E66CC"/>
    <w:rsid w:val="008E7B1B"/>
    <w:rsid w:val="008F018F"/>
    <w:rsid w:val="008F0588"/>
    <w:rsid w:val="008F0E0D"/>
    <w:rsid w:val="008F11AB"/>
    <w:rsid w:val="008F2F33"/>
    <w:rsid w:val="008F4685"/>
    <w:rsid w:val="008F4BB4"/>
    <w:rsid w:val="008F642F"/>
    <w:rsid w:val="008F6B41"/>
    <w:rsid w:val="008F7A0A"/>
    <w:rsid w:val="008F7CB5"/>
    <w:rsid w:val="00900115"/>
    <w:rsid w:val="009009C8"/>
    <w:rsid w:val="00901E7D"/>
    <w:rsid w:val="00902D07"/>
    <w:rsid w:val="009030BE"/>
    <w:rsid w:val="0090330E"/>
    <w:rsid w:val="00904ADB"/>
    <w:rsid w:val="00905C51"/>
    <w:rsid w:val="0090721A"/>
    <w:rsid w:val="00907E37"/>
    <w:rsid w:val="00910C1F"/>
    <w:rsid w:val="009124C7"/>
    <w:rsid w:val="00912BE9"/>
    <w:rsid w:val="00913BDC"/>
    <w:rsid w:val="00913F1E"/>
    <w:rsid w:val="00915018"/>
    <w:rsid w:val="009150C4"/>
    <w:rsid w:val="00916654"/>
    <w:rsid w:val="00917511"/>
    <w:rsid w:val="00920EEA"/>
    <w:rsid w:val="00921394"/>
    <w:rsid w:val="0092292E"/>
    <w:rsid w:val="00924489"/>
    <w:rsid w:val="0092527E"/>
    <w:rsid w:val="00925672"/>
    <w:rsid w:val="009266AA"/>
    <w:rsid w:val="0093032B"/>
    <w:rsid w:val="00930412"/>
    <w:rsid w:val="00931830"/>
    <w:rsid w:val="00931C66"/>
    <w:rsid w:val="00931F95"/>
    <w:rsid w:val="0093200F"/>
    <w:rsid w:val="00933FE8"/>
    <w:rsid w:val="0093494B"/>
    <w:rsid w:val="00934DCD"/>
    <w:rsid w:val="00935A35"/>
    <w:rsid w:val="009367CF"/>
    <w:rsid w:val="00936EE1"/>
    <w:rsid w:val="00937FCD"/>
    <w:rsid w:val="00940E23"/>
    <w:rsid w:val="00941A47"/>
    <w:rsid w:val="00944D1B"/>
    <w:rsid w:val="0094628C"/>
    <w:rsid w:val="00947A88"/>
    <w:rsid w:val="00951E7D"/>
    <w:rsid w:val="00954892"/>
    <w:rsid w:val="009560A2"/>
    <w:rsid w:val="00956838"/>
    <w:rsid w:val="009570F1"/>
    <w:rsid w:val="00957150"/>
    <w:rsid w:val="00957253"/>
    <w:rsid w:val="009574B7"/>
    <w:rsid w:val="00957A3C"/>
    <w:rsid w:val="00957FEC"/>
    <w:rsid w:val="00960015"/>
    <w:rsid w:val="0096037D"/>
    <w:rsid w:val="00961B54"/>
    <w:rsid w:val="00961CED"/>
    <w:rsid w:val="00961DB8"/>
    <w:rsid w:val="009624CC"/>
    <w:rsid w:val="009625F1"/>
    <w:rsid w:val="00963AC8"/>
    <w:rsid w:val="0096450E"/>
    <w:rsid w:val="00965CAD"/>
    <w:rsid w:val="009672DB"/>
    <w:rsid w:val="00970AE1"/>
    <w:rsid w:val="00971758"/>
    <w:rsid w:val="0097394D"/>
    <w:rsid w:val="00973D27"/>
    <w:rsid w:val="009741CA"/>
    <w:rsid w:val="00974299"/>
    <w:rsid w:val="00974BAC"/>
    <w:rsid w:val="009764E1"/>
    <w:rsid w:val="0097679B"/>
    <w:rsid w:val="00976A07"/>
    <w:rsid w:val="00976AF1"/>
    <w:rsid w:val="009772A0"/>
    <w:rsid w:val="009776C3"/>
    <w:rsid w:val="00980E8B"/>
    <w:rsid w:val="00981726"/>
    <w:rsid w:val="00983974"/>
    <w:rsid w:val="00983BBC"/>
    <w:rsid w:val="00985944"/>
    <w:rsid w:val="00985FBC"/>
    <w:rsid w:val="00985FEF"/>
    <w:rsid w:val="0098626A"/>
    <w:rsid w:val="009878D0"/>
    <w:rsid w:val="009901B8"/>
    <w:rsid w:val="00991179"/>
    <w:rsid w:val="0099165B"/>
    <w:rsid w:val="009923A7"/>
    <w:rsid w:val="00992AF1"/>
    <w:rsid w:val="00993129"/>
    <w:rsid w:val="00995C0B"/>
    <w:rsid w:val="00995DBF"/>
    <w:rsid w:val="0099658B"/>
    <w:rsid w:val="009972BF"/>
    <w:rsid w:val="009973EB"/>
    <w:rsid w:val="009A01FC"/>
    <w:rsid w:val="009A0267"/>
    <w:rsid w:val="009A1B0B"/>
    <w:rsid w:val="009A2514"/>
    <w:rsid w:val="009A28F6"/>
    <w:rsid w:val="009A2C8D"/>
    <w:rsid w:val="009A3135"/>
    <w:rsid w:val="009A366E"/>
    <w:rsid w:val="009A5E18"/>
    <w:rsid w:val="009A6A8D"/>
    <w:rsid w:val="009A6E1A"/>
    <w:rsid w:val="009A701C"/>
    <w:rsid w:val="009A751C"/>
    <w:rsid w:val="009A7C26"/>
    <w:rsid w:val="009B0676"/>
    <w:rsid w:val="009B075F"/>
    <w:rsid w:val="009B0B5E"/>
    <w:rsid w:val="009B0E5F"/>
    <w:rsid w:val="009B2A35"/>
    <w:rsid w:val="009B2CE5"/>
    <w:rsid w:val="009B346E"/>
    <w:rsid w:val="009B3C24"/>
    <w:rsid w:val="009B52E4"/>
    <w:rsid w:val="009B63E0"/>
    <w:rsid w:val="009B694C"/>
    <w:rsid w:val="009B73AA"/>
    <w:rsid w:val="009B7647"/>
    <w:rsid w:val="009C1454"/>
    <w:rsid w:val="009C1C98"/>
    <w:rsid w:val="009C200C"/>
    <w:rsid w:val="009C2B11"/>
    <w:rsid w:val="009C3369"/>
    <w:rsid w:val="009C3B43"/>
    <w:rsid w:val="009C405A"/>
    <w:rsid w:val="009C455E"/>
    <w:rsid w:val="009C49C7"/>
    <w:rsid w:val="009C4E04"/>
    <w:rsid w:val="009C553E"/>
    <w:rsid w:val="009C641D"/>
    <w:rsid w:val="009C6A57"/>
    <w:rsid w:val="009C7689"/>
    <w:rsid w:val="009D0187"/>
    <w:rsid w:val="009D092B"/>
    <w:rsid w:val="009D093C"/>
    <w:rsid w:val="009D3776"/>
    <w:rsid w:val="009D3BD0"/>
    <w:rsid w:val="009D4923"/>
    <w:rsid w:val="009D4B66"/>
    <w:rsid w:val="009D4DD0"/>
    <w:rsid w:val="009D522D"/>
    <w:rsid w:val="009D6439"/>
    <w:rsid w:val="009D6770"/>
    <w:rsid w:val="009D7404"/>
    <w:rsid w:val="009E0398"/>
    <w:rsid w:val="009E040C"/>
    <w:rsid w:val="009E0786"/>
    <w:rsid w:val="009E0A63"/>
    <w:rsid w:val="009E1BC9"/>
    <w:rsid w:val="009E4ED5"/>
    <w:rsid w:val="009E5370"/>
    <w:rsid w:val="009E5A9C"/>
    <w:rsid w:val="009E6AC2"/>
    <w:rsid w:val="009F1134"/>
    <w:rsid w:val="009F11D7"/>
    <w:rsid w:val="009F1B05"/>
    <w:rsid w:val="009F2129"/>
    <w:rsid w:val="009F57A1"/>
    <w:rsid w:val="009F5AFA"/>
    <w:rsid w:val="009F64BE"/>
    <w:rsid w:val="009F66CE"/>
    <w:rsid w:val="009F689B"/>
    <w:rsid w:val="009F7BBB"/>
    <w:rsid w:val="00A01C56"/>
    <w:rsid w:val="00A01E4B"/>
    <w:rsid w:val="00A027BC"/>
    <w:rsid w:val="00A03AEA"/>
    <w:rsid w:val="00A03F23"/>
    <w:rsid w:val="00A03FC0"/>
    <w:rsid w:val="00A043ED"/>
    <w:rsid w:val="00A04948"/>
    <w:rsid w:val="00A0570C"/>
    <w:rsid w:val="00A062EE"/>
    <w:rsid w:val="00A112A7"/>
    <w:rsid w:val="00A11446"/>
    <w:rsid w:val="00A1195F"/>
    <w:rsid w:val="00A131A8"/>
    <w:rsid w:val="00A134F9"/>
    <w:rsid w:val="00A146CE"/>
    <w:rsid w:val="00A14C75"/>
    <w:rsid w:val="00A161EF"/>
    <w:rsid w:val="00A17608"/>
    <w:rsid w:val="00A20C82"/>
    <w:rsid w:val="00A22621"/>
    <w:rsid w:val="00A22F23"/>
    <w:rsid w:val="00A22F42"/>
    <w:rsid w:val="00A237B3"/>
    <w:rsid w:val="00A2442C"/>
    <w:rsid w:val="00A24703"/>
    <w:rsid w:val="00A24A0C"/>
    <w:rsid w:val="00A25F8A"/>
    <w:rsid w:val="00A2652D"/>
    <w:rsid w:val="00A2701C"/>
    <w:rsid w:val="00A27D94"/>
    <w:rsid w:val="00A31DD5"/>
    <w:rsid w:val="00A321A2"/>
    <w:rsid w:val="00A338A0"/>
    <w:rsid w:val="00A34706"/>
    <w:rsid w:val="00A36222"/>
    <w:rsid w:val="00A37DEB"/>
    <w:rsid w:val="00A37DF5"/>
    <w:rsid w:val="00A4149F"/>
    <w:rsid w:val="00A42765"/>
    <w:rsid w:val="00A42962"/>
    <w:rsid w:val="00A42B4E"/>
    <w:rsid w:val="00A44104"/>
    <w:rsid w:val="00A44BB8"/>
    <w:rsid w:val="00A44C82"/>
    <w:rsid w:val="00A45C8F"/>
    <w:rsid w:val="00A45CE6"/>
    <w:rsid w:val="00A466CE"/>
    <w:rsid w:val="00A46E8A"/>
    <w:rsid w:val="00A4716E"/>
    <w:rsid w:val="00A47E80"/>
    <w:rsid w:val="00A50672"/>
    <w:rsid w:val="00A51328"/>
    <w:rsid w:val="00A51349"/>
    <w:rsid w:val="00A52374"/>
    <w:rsid w:val="00A52ED0"/>
    <w:rsid w:val="00A54E81"/>
    <w:rsid w:val="00A5596E"/>
    <w:rsid w:val="00A559C8"/>
    <w:rsid w:val="00A55D96"/>
    <w:rsid w:val="00A56F2A"/>
    <w:rsid w:val="00A61EFD"/>
    <w:rsid w:val="00A62393"/>
    <w:rsid w:val="00A6242E"/>
    <w:rsid w:val="00A633C4"/>
    <w:rsid w:val="00A64E22"/>
    <w:rsid w:val="00A65098"/>
    <w:rsid w:val="00A65B4B"/>
    <w:rsid w:val="00A661B4"/>
    <w:rsid w:val="00A6685F"/>
    <w:rsid w:val="00A67462"/>
    <w:rsid w:val="00A678B1"/>
    <w:rsid w:val="00A67DC9"/>
    <w:rsid w:val="00A70CC6"/>
    <w:rsid w:val="00A70F42"/>
    <w:rsid w:val="00A71250"/>
    <w:rsid w:val="00A717FE"/>
    <w:rsid w:val="00A71DFF"/>
    <w:rsid w:val="00A73163"/>
    <w:rsid w:val="00A77CA7"/>
    <w:rsid w:val="00A80B2E"/>
    <w:rsid w:val="00A81785"/>
    <w:rsid w:val="00A81DBD"/>
    <w:rsid w:val="00A82331"/>
    <w:rsid w:val="00A83789"/>
    <w:rsid w:val="00A8429E"/>
    <w:rsid w:val="00A84872"/>
    <w:rsid w:val="00A852BD"/>
    <w:rsid w:val="00A86D92"/>
    <w:rsid w:val="00A87099"/>
    <w:rsid w:val="00A871BC"/>
    <w:rsid w:val="00A87865"/>
    <w:rsid w:val="00A925F6"/>
    <w:rsid w:val="00A92A3A"/>
    <w:rsid w:val="00A93969"/>
    <w:rsid w:val="00A93E0C"/>
    <w:rsid w:val="00A93FCE"/>
    <w:rsid w:val="00A9432B"/>
    <w:rsid w:val="00A9495C"/>
    <w:rsid w:val="00A95D41"/>
    <w:rsid w:val="00A96A5B"/>
    <w:rsid w:val="00A96EEB"/>
    <w:rsid w:val="00A97345"/>
    <w:rsid w:val="00AA039B"/>
    <w:rsid w:val="00AA0BF2"/>
    <w:rsid w:val="00AA33DB"/>
    <w:rsid w:val="00AA39DB"/>
    <w:rsid w:val="00AA56B0"/>
    <w:rsid w:val="00AA5CED"/>
    <w:rsid w:val="00AA60A2"/>
    <w:rsid w:val="00AA64E6"/>
    <w:rsid w:val="00AA7173"/>
    <w:rsid w:val="00AA73DE"/>
    <w:rsid w:val="00AA7D8C"/>
    <w:rsid w:val="00AB0A64"/>
    <w:rsid w:val="00AB12F1"/>
    <w:rsid w:val="00AB1603"/>
    <w:rsid w:val="00AB237B"/>
    <w:rsid w:val="00AB4324"/>
    <w:rsid w:val="00AB4705"/>
    <w:rsid w:val="00AB5D4F"/>
    <w:rsid w:val="00AB5E7B"/>
    <w:rsid w:val="00AB7CCD"/>
    <w:rsid w:val="00AC046B"/>
    <w:rsid w:val="00AC074A"/>
    <w:rsid w:val="00AC0BF9"/>
    <w:rsid w:val="00AC1082"/>
    <w:rsid w:val="00AC1EC3"/>
    <w:rsid w:val="00AC1F73"/>
    <w:rsid w:val="00AC2873"/>
    <w:rsid w:val="00AC2C6E"/>
    <w:rsid w:val="00AC3590"/>
    <w:rsid w:val="00AC4435"/>
    <w:rsid w:val="00AC4BFA"/>
    <w:rsid w:val="00AC6FD3"/>
    <w:rsid w:val="00AD2A44"/>
    <w:rsid w:val="00AD2FD3"/>
    <w:rsid w:val="00AD46FC"/>
    <w:rsid w:val="00AD4B72"/>
    <w:rsid w:val="00AD52CC"/>
    <w:rsid w:val="00AD5C97"/>
    <w:rsid w:val="00AD673A"/>
    <w:rsid w:val="00AD695D"/>
    <w:rsid w:val="00AD6C43"/>
    <w:rsid w:val="00AD6FDE"/>
    <w:rsid w:val="00AD7503"/>
    <w:rsid w:val="00AD7DB1"/>
    <w:rsid w:val="00AE0533"/>
    <w:rsid w:val="00AE0774"/>
    <w:rsid w:val="00AE148E"/>
    <w:rsid w:val="00AE556D"/>
    <w:rsid w:val="00AE5B04"/>
    <w:rsid w:val="00AE6E8B"/>
    <w:rsid w:val="00AE7D0B"/>
    <w:rsid w:val="00AF152B"/>
    <w:rsid w:val="00AF15A9"/>
    <w:rsid w:val="00AF1CA2"/>
    <w:rsid w:val="00AF3A89"/>
    <w:rsid w:val="00AF3EBC"/>
    <w:rsid w:val="00B00975"/>
    <w:rsid w:val="00B03C7B"/>
    <w:rsid w:val="00B04533"/>
    <w:rsid w:val="00B04FD4"/>
    <w:rsid w:val="00B054C1"/>
    <w:rsid w:val="00B0648F"/>
    <w:rsid w:val="00B06582"/>
    <w:rsid w:val="00B076D8"/>
    <w:rsid w:val="00B1305B"/>
    <w:rsid w:val="00B133CA"/>
    <w:rsid w:val="00B14546"/>
    <w:rsid w:val="00B15126"/>
    <w:rsid w:val="00B15D6B"/>
    <w:rsid w:val="00B15F01"/>
    <w:rsid w:val="00B165C5"/>
    <w:rsid w:val="00B16838"/>
    <w:rsid w:val="00B16953"/>
    <w:rsid w:val="00B16E72"/>
    <w:rsid w:val="00B176D5"/>
    <w:rsid w:val="00B21659"/>
    <w:rsid w:val="00B22B85"/>
    <w:rsid w:val="00B23A74"/>
    <w:rsid w:val="00B25BAA"/>
    <w:rsid w:val="00B25BFC"/>
    <w:rsid w:val="00B26723"/>
    <w:rsid w:val="00B26FAD"/>
    <w:rsid w:val="00B27533"/>
    <w:rsid w:val="00B303FD"/>
    <w:rsid w:val="00B30BFB"/>
    <w:rsid w:val="00B3142E"/>
    <w:rsid w:val="00B314D0"/>
    <w:rsid w:val="00B31E89"/>
    <w:rsid w:val="00B3320A"/>
    <w:rsid w:val="00B345D7"/>
    <w:rsid w:val="00B347E2"/>
    <w:rsid w:val="00B35B27"/>
    <w:rsid w:val="00B3706F"/>
    <w:rsid w:val="00B37866"/>
    <w:rsid w:val="00B40DBB"/>
    <w:rsid w:val="00B42211"/>
    <w:rsid w:val="00B426B0"/>
    <w:rsid w:val="00B43B09"/>
    <w:rsid w:val="00B43E53"/>
    <w:rsid w:val="00B442C6"/>
    <w:rsid w:val="00B4436E"/>
    <w:rsid w:val="00B45B55"/>
    <w:rsid w:val="00B464C8"/>
    <w:rsid w:val="00B46BDF"/>
    <w:rsid w:val="00B46CA5"/>
    <w:rsid w:val="00B4743A"/>
    <w:rsid w:val="00B50A37"/>
    <w:rsid w:val="00B51649"/>
    <w:rsid w:val="00B53DD7"/>
    <w:rsid w:val="00B53DF7"/>
    <w:rsid w:val="00B5447B"/>
    <w:rsid w:val="00B56DC4"/>
    <w:rsid w:val="00B570FB"/>
    <w:rsid w:val="00B602BC"/>
    <w:rsid w:val="00B61584"/>
    <w:rsid w:val="00B62B97"/>
    <w:rsid w:val="00B64C95"/>
    <w:rsid w:val="00B6643B"/>
    <w:rsid w:val="00B66486"/>
    <w:rsid w:val="00B6648E"/>
    <w:rsid w:val="00B6695B"/>
    <w:rsid w:val="00B6765D"/>
    <w:rsid w:val="00B70174"/>
    <w:rsid w:val="00B702C7"/>
    <w:rsid w:val="00B7079E"/>
    <w:rsid w:val="00B71840"/>
    <w:rsid w:val="00B718B5"/>
    <w:rsid w:val="00B71C70"/>
    <w:rsid w:val="00B725F9"/>
    <w:rsid w:val="00B75289"/>
    <w:rsid w:val="00B75BB7"/>
    <w:rsid w:val="00B75D06"/>
    <w:rsid w:val="00B8052F"/>
    <w:rsid w:val="00B80996"/>
    <w:rsid w:val="00B81E6F"/>
    <w:rsid w:val="00B82FDB"/>
    <w:rsid w:val="00B850EB"/>
    <w:rsid w:val="00B878C6"/>
    <w:rsid w:val="00B9010A"/>
    <w:rsid w:val="00B90BDA"/>
    <w:rsid w:val="00B90DA4"/>
    <w:rsid w:val="00B92F89"/>
    <w:rsid w:val="00B9450B"/>
    <w:rsid w:val="00B94CC9"/>
    <w:rsid w:val="00B94DB1"/>
    <w:rsid w:val="00B9647A"/>
    <w:rsid w:val="00B976D9"/>
    <w:rsid w:val="00B97EDE"/>
    <w:rsid w:val="00BA1651"/>
    <w:rsid w:val="00BA1819"/>
    <w:rsid w:val="00BA23A8"/>
    <w:rsid w:val="00BA3577"/>
    <w:rsid w:val="00BA407D"/>
    <w:rsid w:val="00BA5349"/>
    <w:rsid w:val="00BA5A8F"/>
    <w:rsid w:val="00BA70E3"/>
    <w:rsid w:val="00BA71FD"/>
    <w:rsid w:val="00BB1F14"/>
    <w:rsid w:val="00BB2FBB"/>
    <w:rsid w:val="00BB3570"/>
    <w:rsid w:val="00BB3EE4"/>
    <w:rsid w:val="00BB4C50"/>
    <w:rsid w:val="00BB4D0C"/>
    <w:rsid w:val="00BB51A6"/>
    <w:rsid w:val="00BB5BBA"/>
    <w:rsid w:val="00BB6899"/>
    <w:rsid w:val="00BB70B1"/>
    <w:rsid w:val="00BC0F9D"/>
    <w:rsid w:val="00BC3394"/>
    <w:rsid w:val="00BC382C"/>
    <w:rsid w:val="00BC41B4"/>
    <w:rsid w:val="00BC53FF"/>
    <w:rsid w:val="00BC5FC3"/>
    <w:rsid w:val="00BC718E"/>
    <w:rsid w:val="00BC77FE"/>
    <w:rsid w:val="00BD0770"/>
    <w:rsid w:val="00BD0D20"/>
    <w:rsid w:val="00BD10D6"/>
    <w:rsid w:val="00BD19EE"/>
    <w:rsid w:val="00BD2C47"/>
    <w:rsid w:val="00BD366E"/>
    <w:rsid w:val="00BD383B"/>
    <w:rsid w:val="00BD3A25"/>
    <w:rsid w:val="00BD45C1"/>
    <w:rsid w:val="00BD4F3B"/>
    <w:rsid w:val="00BD606B"/>
    <w:rsid w:val="00BD7247"/>
    <w:rsid w:val="00BD7870"/>
    <w:rsid w:val="00BD7E11"/>
    <w:rsid w:val="00BD7E6B"/>
    <w:rsid w:val="00BE0821"/>
    <w:rsid w:val="00BE105C"/>
    <w:rsid w:val="00BE31CE"/>
    <w:rsid w:val="00BE4AFD"/>
    <w:rsid w:val="00BE54A7"/>
    <w:rsid w:val="00BE70D5"/>
    <w:rsid w:val="00BE7C47"/>
    <w:rsid w:val="00BF1BE0"/>
    <w:rsid w:val="00BF3B4A"/>
    <w:rsid w:val="00BF3EC8"/>
    <w:rsid w:val="00BF3F3E"/>
    <w:rsid w:val="00BF443F"/>
    <w:rsid w:val="00BF4CBC"/>
    <w:rsid w:val="00BF544E"/>
    <w:rsid w:val="00BF6137"/>
    <w:rsid w:val="00BF672A"/>
    <w:rsid w:val="00BF70DB"/>
    <w:rsid w:val="00BF71C9"/>
    <w:rsid w:val="00BF7888"/>
    <w:rsid w:val="00BF798E"/>
    <w:rsid w:val="00C019DE"/>
    <w:rsid w:val="00C023E4"/>
    <w:rsid w:val="00C02450"/>
    <w:rsid w:val="00C03AFE"/>
    <w:rsid w:val="00C03C59"/>
    <w:rsid w:val="00C04548"/>
    <w:rsid w:val="00C05302"/>
    <w:rsid w:val="00C0706A"/>
    <w:rsid w:val="00C074DF"/>
    <w:rsid w:val="00C10812"/>
    <w:rsid w:val="00C108EA"/>
    <w:rsid w:val="00C119D8"/>
    <w:rsid w:val="00C11D54"/>
    <w:rsid w:val="00C11F2C"/>
    <w:rsid w:val="00C12D9D"/>
    <w:rsid w:val="00C133EF"/>
    <w:rsid w:val="00C1384D"/>
    <w:rsid w:val="00C138BC"/>
    <w:rsid w:val="00C150FA"/>
    <w:rsid w:val="00C1534B"/>
    <w:rsid w:val="00C15FAB"/>
    <w:rsid w:val="00C17E85"/>
    <w:rsid w:val="00C22B93"/>
    <w:rsid w:val="00C24249"/>
    <w:rsid w:val="00C24470"/>
    <w:rsid w:val="00C2469B"/>
    <w:rsid w:val="00C247D0"/>
    <w:rsid w:val="00C25C81"/>
    <w:rsid w:val="00C2665A"/>
    <w:rsid w:val="00C2772C"/>
    <w:rsid w:val="00C3029E"/>
    <w:rsid w:val="00C31201"/>
    <w:rsid w:val="00C317E2"/>
    <w:rsid w:val="00C32B9E"/>
    <w:rsid w:val="00C32D83"/>
    <w:rsid w:val="00C32FCF"/>
    <w:rsid w:val="00C3337A"/>
    <w:rsid w:val="00C3339A"/>
    <w:rsid w:val="00C34317"/>
    <w:rsid w:val="00C34820"/>
    <w:rsid w:val="00C3549B"/>
    <w:rsid w:val="00C35814"/>
    <w:rsid w:val="00C36845"/>
    <w:rsid w:val="00C36B04"/>
    <w:rsid w:val="00C4147E"/>
    <w:rsid w:val="00C41F53"/>
    <w:rsid w:val="00C4287C"/>
    <w:rsid w:val="00C43076"/>
    <w:rsid w:val="00C43302"/>
    <w:rsid w:val="00C4359A"/>
    <w:rsid w:val="00C444B1"/>
    <w:rsid w:val="00C4464F"/>
    <w:rsid w:val="00C45513"/>
    <w:rsid w:val="00C45A99"/>
    <w:rsid w:val="00C46077"/>
    <w:rsid w:val="00C4664B"/>
    <w:rsid w:val="00C4668B"/>
    <w:rsid w:val="00C46E56"/>
    <w:rsid w:val="00C47D44"/>
    <w:rsid w:val="00C500C3"/>
    <w:rsid w:val="00C510AD"/>
    <w:rsid w:val="00C5145C"/>
    <w:rsid w:val="00C5284B"/>
    <w:rsid w:val="00C52932"/>
    <w:rsid w:val="00C5370B"/>
    <w:rsid w:val="00C53AE7"/>
    <w:rsid w:val="00C551C7"/>
    <w:rsid w:val="00C55CA4"/>
    <w:rsid w:val="00C56B13"/>
    <w:rsid w:val="00C56C62"/>
    <w:rsid w:val="00C57496"/>
    <w:rsid w:val="00C606DC"/>
    <w:rsid w:val="00C614DA"/>
    <w:rsid w:val="00C61868"/>
    <w:rsid w:val="00C61B0E"/>
    <w:rsid w:val="00C64AB8"/>
    <w:rsid w:val="00C64BEC"/>
    <w:rsid w:val="00C64EEC"/>
    <w:rsid w:val="00C65164"/>
    <w:rsid w:val="00C65A34"/>
    <w:rsid w:val="00C66715"/>
    <w:rsid w:val="00C67627"/>
    <w:rsid w:val="00C67E88"/>
    <w:rsid w:val="00C70C90"/>
    <w:rsid w:val="00C7160A"/>
    <w:rsid w:val="00C7209B"/>
    <w:rsid w:val="00C73FC6"/>
    <w:rsid w:val="00C7430D"/>
    <w:rsid w:val="00C74BF2"/>
    <w:rsid w:val="00C74DAD"/>
    <w:rsid w:val="00C74F85"/>
    <w:rsid w:val="00C773AE"/>
    <w:rsid w:val="00C7782C"/>
    <w:rsid w:val="00C77D74"/>
    <w:rsid w:val="00C809AA"/>
    <w:rsid w:val="00C80A11"/>
    <w:rsid w:val="00C81388"/>
    <w:rsid w:val="00C81CE5"/>
    <w:rsid w:val="00C82E1A"/>
    <w:rsid w:val="00C83468"/>
    <w:rsid w:val="00C843E2"/>
    <w:rsid w:val="00C84568"/>
    <w:rsid w:val="00C84982"/>
    <w:rsid w:val="00C84D2E"/>
    <w:rsid w:val="00C86D95"/>
    <w:rsid w:val="00C87576"/>
    <w:rsid w:val="00C902C3"/>
    <w:rsid w:val="00C90348"/>
    <w:rsid w:val="00C930A7"/>
    <w:rsid w:val="00C9382E"/>
    <w:rsid w:val="00C94B1B"/>
    <w:rsid w:val="00C95231"/>
    <w:rsid w:val="00C954C4"/>
    <w:rsid w:val="00C9551C"/>
    <w:rsid w:val="00C96EBA"/>
    <w:rsid w:val="00C972C5"/>
    <w:rsid w:val="00C97AAD"/>
    <w:rsid w:val="00C97C71"/>
    <w:rsid w:val="00CA00DC"/>
    <w:rsid w:val="00CA02CC"/>
    <w:rsid w:val="00CA039B"/>
    <w:rsid w:val="00CA1713"/>
    <w:rsid w:val="00CA3736"/>
    <w:rsid w:val="00CA3A89"/>
    <w:rsid w:val="00CA46AA"/>
    <w:rsid w:val="00CA5010"/>
    <w:rsid w:val="00CA5BE6"/>
    <w:rsid w:val="00CA5C9A"/>
    <w:rsid w:val="00CA62A9"/>
    <w:rsid w:val="00CA671F"/>
    <w:rsid w:val="00CA6BA6"/>
    <w:rsid w:val="00CA6FEB"/>
    <w:rsid w:val="00CB0210"/>
    <w:rsid w:val="00CB097C"/>
    <w:rsid w:val="00CB0EC5"/>
    <w:rsid w:val="00CB1DAE"/>
    <w:rsid w:val="00CB1ECE"/>
    <w:rsid w:val="00CB25A9"/>
    <w:rsid w:val="00CB7D2E"/>
    <w:rsid w:val="00CC026A"/>
    <w:rsid w:val="00CC1516"/>
    <w:rsid w:val="00CC5314"/>
    <w:rsid w:val="00CC743D"/>
    <w:rsid w:val="00CD1054"/>
    <w:rsid w:val="00CD1443"/>
    <w:rsid w:val="00CD213F"/>
    <w:rsid w:val="00CD2693"/>
    <w:rsid w:val="00CD2EA1"/>
    <w:rsid w:val="00CD342F"/>
    <w:rsid w:val="00CD3B0A"/>
    <w:rsid w:val="00CD4FCB"/>
    <w:rsid w:val="00CD5B01"/>
    <w:rsid w:val="00CD67BD"/>
    <w:rsid w:val="00CD69B4"/>
    <w:rsid w:val="00CE2443"/>
    <w:rsid w:val="00CE2850"/>
    <w:rsid w:val="00CE2A48"/>
    <w:rsid w:val="00CE367B"/>
    <w:rsid w:val="00CE36B1"/>
    <w:rsid w:val="00CE3D1B"/>
    <w:rsid w:val="00CE48E4"/>
    <w:rsid w:val="00CE50DC"/>
    <w:rsid w:val="00CE5146"/>
    <w:rsid w:val="00CE5BC0"/>
    <w:rsid w:val="00CE5BEA"/>
    <w:rsid w:val="00CE6958"/>
    <w:rsid w:val="00CE7A99"/>
    <w:rsid w:val="00CE7E2A"/>
    <w:rsid w:val="00CF0C9B"/>
    <w:rsid w:val="00CF1CDF"/>
    <w:rsid w:val="00CF242D"/>
    <w:rsid w:val="00CF2AA9"/>
    <w:rsid w:val="00CF2C3F"/>
    <w:rsid w:val="00CF2DE5"/>
    <w:rsid w:val="00CF3797"/>
    <w:rsid w:val="00CF4588"/>
    <w:rsid w:val="00CF4F49"/>
    <w:rsid w:val="00CF4F5E"/>
    <w:rsid w:val="00CF599B"/>
    <w:rsid w:val="00CF61E1"/>
    <w:rsid w:val="00CF6AFC"/>
    <w:rsid w:val="00CF7162"/>
    <w:rsid w:val="00CF7C50"/>
    <w:rsid w:val="00D0035A"/>
    <w:rsid w:val="00D02BEB"/>
    <w:rsid w:val="00D02E83"/>
    <w:rsid w:val="00D037F6"/>
    <w:rsid w:val="00D05362"/>
    <w:rsid w:val="00D05474"/>
    <w:rsid w:val="00D0593A"/>
    <w:rsid w:val="00D063EE"/>
    <w:rsid w:val="00D0783C"/>
    <w:rsid w:val="00D078D8"/>
    <w:rsid w:val="00D10008"/>
    <w:rsid w:val="00D10921"/>
    <w:rsid w:val="00D10DB5"/>
    <w:rsid w:val="00D11121"/>
    <w:rsid w:val="00D125B8"/>
    <w:rsid w:val="00D13451"/>
    <w:rsid w:val="00D13916"/>
    <w:rsid w:val="00D14152"/>
    <w:rsid w:val="00D1433F"/>
    <w:rsid w:val="00D15496"/>
    <w:rsid w:val="00D15EF5"/>
    <w:rsid w:val="00D162D5"/>
    <w:rsid w:val="00D177DF"/>
    <w:rsid w:val="00D23826"/>
    <w:rsid w:val="00D23EC3"/>
    <w:rsid w:val="00D2440C"/>
    <w:rsid w:val="00D2485C"/>
    <w:rsid w:val="00D26336"/>
    <w:rsid w:val="00D27B46"/>
    <w:rsid w:val="00D3251D"/>
    <w:rsid w:val="00D32B50"/>
    <w:rsid w:val="00D32CDF"/>
    <w:rsid w:val="00D332EA"/>
    <w:rsid w:val="00D33AE9"/>
    <w:rsid w:val="00D340A5"/>
    <w:rsid w:val="00D34566"/>
    <w:rsid w:val="00D40EC3"/>
    <w:rsid w:val="00D41DB2"/>
    <w:rsid w:val="00D450FB"/>
    <w:rsid w:val="00D46161"/>
    <w:rsid w:val="00D4644E"/>
    <w:rsid w:val="00D47BB4"/>
    <w:rsid w:val="00D52876"/>
    <w:rsid w:val="00D52B3F"/>
    <w:rsid w:val="00D5372A"/>
    <w:rsid w:val="00D53853"/>
    <w:rsid w:val="00D539FC"/>
    <w:rsid w:val="00D543D6"/>
    <w:rsid w:val="00D5469C"/>
    <w:rsid w:val="00D54D43"/>
    <w:rsid w:val="00D55A94"/>
    <w:rsid w:val="00D56306"/>
    <w:rsid w:val="00D56354"/>
    <w:rsid w:val="00D5685B"/>
    <w:rsid w:val="00D57005"/>
    <w:rsid w:val="00D57E3E"/>
    <w:rsid w:val="00D60159"/>
    <w:rsid w:val="00D60A4B"/>
    <w:rsid w:val="00D60F19"/>
    <w:rsid w:val="00D61013"/>
    <w:rsid w:val="00D610A0"/>
    <w:rsid w:val="00D62683"/>
    <w:rsid w:val="00D63F01"/>
    <w:rsid w:val="00D64B49"/>
    <w:rsid w:val="00D702B4"/>
    <w:rsid w:val="00D703F2"/>
    <w:rsid w:val="00D72480"/>
    <w:rsid w:val="00D732FA"/>
    <w:rsid w:val="00D74171"/>
    <w:rsid w:val="00D7454D"/>
    <w:rsid w:val="00D7471A"/>
    <w:rsid w:val="00D750A1"/>
    <w:rsid w:val="00D75D33"/>
    <w:rsid w:val="00D764DA"/>
    <w:rsid w:val="00D76EB5"/>
    <w:rsid w:val="00D772F7"/>
    <w:rsid w:val="00D77DB5"/>
    <w:rsid w:val="00D802FB"/>
    <w:rsid w:val="00D80B95"/>
    <w:rsid w:val="00D81789"/>
    <w:rsid w:val="00D867A0"/>
    <w:rsid w:val="00D8700A"/>
    <w:rsid w:val="00D87396"/>
    <w:rsid w:val="00D87A4B"/>
    <w:rsid w:val="00D901B5"/>
    <w:rsid w:val="00D90356"/>
    <w:rsid w:val="00D90360"/>
    <w:rsid w:val="00D9093D"/>
    <w:rsid w:val="00D91D0E"/>
    <w:rsid w:val="00D9320A"/>
    <w:rsid w:val="00D943CB"/>
    <w:rsid w:val="00D95038"/>
    <w:rsid w:val="00DA25F7"/>
    <w:rsid w:val="00DA2A3E"/>
    <w:rsid w:val="00DA4A68"/>
    <w:rsid w:val="00DA51EF"/>
    <w:rsid w:val="00DA526A"/>
    <w:rsid w:val="00DA5474"/>
    <w:rsid w:val="00DA643B"/>
    <w:rsid w:val="00DA6CB2"/>
    <w:rsid w:val="00DA7092"/>
    <w:rsid w:val="00DA73E0"/>
    <w:rsid w:val="00DA7685"/>
    <w:rsid w:val="00DA7914"/>
    <w:rsid w:val="00DB175B"/>
    <w:rsid w:val="00DB2C8F"/>
    <w:rsid w:val="00DB368D"/>
    <w:rsid w:val="00DB36C2"/>
    <w:rsid w:val="00DB3729"/>
    <w:rsid w:val="00DB525E"/>
    <w:rsid w:val="00DC10CC"/>
    <w:rsid w:val="00DC149E"/>
    <w:rsid w:val="00DC1B1E"/>
    <w:rsid w:val="00DC331D"/>
    <w:rsid w:val="00DC3A00"/>
    <w:rsid w:val="00DC6921"/>
    <w:rsid w:val="00DC76D6"/>
    <w:rsid w:val="00DD021D"/>
    <w:rsid w:val="00DD0CB3"/>
    <w:rsid w:val="00DD0F4F"/>
    <w:rsid w:val="00DD1071"/>
    <w:rsid w:val="00DD10EC"/>
    <w:rsid w:val="00DD122F"/>
    <w:rsid w:val="00DD1B5C"/>
    <w:rsid w:val="00DD1DD9"/>
    <w:rsid w:val="00DD202E"/>
    <w:rsid w:val="00DD2A20"/>
    <w:rsid w:val="00DD2ABC"/>
    <w:rsid w:val="00DD2BA7"/>
    <w:rsid w:val="00DD41A4"/>
    <w:rsid w:val="00DD46AF"/>
    <w:rsid w:val="00DD4820"/>
    <w:rsid w:val="00DD4C78"/>
    <w:rsid w:val="00DD60B9"/>
    <w:rsid w:val="00DD6321"/>
    <w:rsid w:val="00DD6557"/>
    <w:rsid w:val="00DD67C0"/>
    <w:rsid w:val="00DD68D0"/>
    <w:rsid w:val="00DD695F"/>
    <w:rsid w:val="00DD7D80"/>
    <w:rsid w:val="00DE0670"/>
    <w:rsid w:val="00DE16E9"/>
    <w:rsid w:val="00DE1CEE"/>
    <w:rsid w:val="00DE1E09"/>
    <w:rsid w:val="00DE44AD"/>
    <w:rsid w:val="00DE624C"/>
    <w:rsid w:val="00DE6D92"/>
    <w:rsid w:val="00DF0909"/>
    <w:rsid w:val="00DF09DF"/>
    <w:rsid w:val="00DF0CAF"/>
    <w:rsid w:val="00DF115E"/>
    <w:rsid w:val="00DF19F0"/>
    <w:rsid w:val="00DF23F6"/>
    <w:rsid w:val="00DF2ADB"/>
    <w:rsid w:val="00DF3929"/>
    <w:rsid w:val="00DF3EA8"/>
    <w:rsid w:val="00DF4CCE"/>
    <w:rsid w:val="00DF52E3"/>
    <w:rsid w:val="00DF5409"/>
    <w:rsid w:val="00DF552A"/>
    <w:rsid w:val="00DF7AB1"/>
    <w:rsid w:val="00E00228"/>
    <w:rsid w:val="00E00961"/>
    <w:rsid w:val="00E039FB"/>
    <w:rsid w:val="00E04893"/>
    <w:rsid w:val="00E04C65"/>
    <w:rsid w:val="00E05919"/>
    <w:rsid w:val="00E05F6F"/>
    <w:rsid w:val="00E060BB"/>
    <w:rsid w:val="00E07390"/>
    <w:rsid w:val="00E07D26"/>
    <w:rsid w:val="00E10421"/>
    <w:rsid w:val="00E105F0"/>
    <w:rsid w:val="00E10722"/>
    <w:rsid w:val="00E10FB3"/>
    <w:rsid w:val="00E11851"/>
    <w:rsid w:val="00E12075"/>
    <w:rsid w:val="00E12185"/>
    <w:rsid w:val="00E1249E"/>
    <w:rsid w:val="00E14F7B"/>
    <w:rsid w:val="00E158AB"/>
    <w:rsid w:val="00E15AF0"/>
    <w:rsid w:val="00E16BC8"/>
    <w:rsid w:val="00E179C7"/>
    <w:rsid w:val="00E2056D"/>
    <w:rsid w:val="00E228ED"/>
    <w:rsid w:val="00E22EB0"/>
    <w:rsid w:val="00E23D22"/>
    <w:rsid w:val="00E24297"/>
    <w:rsid w:val="00E24F19"/>
    <w:rsid w:val="00E26638"/>
    <w:rsid w:val="00E27826"/>
    <w:rsid w:val="00E321D2"/>
    <w:rsid w:val="00E348B6"/>
    <w:rsid w:val="00E356EB"/>
    <w:rsid w:val="00E37C91"/>
    <w:rsid w:val="00E40A0A"/>
    <w:rsid w:val="00E4185B"/>
    <w:rsid w:val="00E41C7C"/>
    <w:rsid w:val="00E43AE1"/>
    <w:rsid w:val="00E4425B"/>
    <w:rsid w:val="00E445D8"/>
    <w:rsid w:val="00E44819"/>
    <w:rsid w:val="00E4695B"/>
    <w:rsid w:val="00E476CB"/>
    <w:rsid w:val="00E47A4A"/>
    <w:rsid w:val="00E50202"/>
    <w:rsid w:val="00E5069A"/>
    <w:rsid w:val="00E52886"/>
    <w:rsid w:val="00E53154"/>
    <w:rsid w:val="00E53BEE"/>
    <w:rsid w:val="00E55F9C"/>
    <w:rsid w:val="00E565F8"/>
    <w:rsid w:val="00E6057A"/>
    <w:rsid w:val="00E6103D"/>
    <w:rsid w:val="00E6417E"/>
    <w:rsid w:val="00E651B7"/>
    <w:rsid w:val="00E65B0C"/>
    <w:rsid w:val="00E66EA1"/>
    <w:rsid w:val="00E671C8"/>
    <w:rsid w:val="00E6728A"/>
    <w:rsid w:val="00E67BD9"/>
    <w:rsid w:val="00E706BA"/>
    <w:rsid w:val="00E73082"/>
    <w:rsid w:val="00E73CD5"/>
    <w:rsid w:val="00E74B93"/>
    <w:rsid w:val="00E753A1"/>
    <w:rsid w:val="00E75EF3"/>
    <w:rsid w:val="00E7716A"/>
    <w:rsid w:val="00E800BB"/>
    <w:rsid w:val="00E807E6"/>
    <w:rsid w:val="00E812CA"/>
    <w:rsid w:val="00E817AA"/>
    <w:rsid w:val="00E82040"/>
    <w:rsid w:val="00E82EFC"/>
    <w:rsid w:val="00E82F9E"/>
    <w:rsid w:val="00E8350E"/>
    <w:rsid w:val="00E85074"/>
    <w:rsid w:val="00E850C8"/>
    <w:rsid w:val="00E85788"/>
    <w:rsid w:val="00E85795"/>
    <w:rsid w:val="00E912BB"/>
    <w:rsid w:val="00E955D3"/>
    <w:rsid w:val="00E964D3"/>
    <w:rsid w:val="00E96E59"/>
    <w:rsid w:val="00E97797"/>
    <w:rsid w:val="00EA11BD"/>
    <w:rsid w:val="00EA1422"/>
    <w:rsid w:val="00EA19FC"/>
    <w:rsid w:val="00EA21C2"/>
    <w:rsid w:val="00EA2342"/>
    <w:rsid w:val="00EA2736"/>
    <w:rsid w:val="00EA2FE0"/>
    <w:rsid w:val="00EA3A1B"/>
    <w:rsid w:val="00EA4B7E"/>
    <w:rsid w:val="00EA4D9A"/>
    <w:rsid w:val="00EA6629"/>
    <w:rsid w:val="00EA68AF"/>
    <w:rsid w:val="00EA76B9"/>
    <w:rsid w:val="00EB0407"/>
    <w:rsid w:val="00EB0EBF"/>
    <w:rsid w:val="00EB0FAB"/>
    <w:rsid w:val="00EB0FBC"/>
    <w:rsid w:val="00EB3BB9"/>
    <w:rsid w:val="00EB3F96"/>
    <w:rsid w:val="00EB5CCF"/>
    <w:rsid w:val="00EB6217"/>
    <w:rsid w:val="00EB6389"/>
    <w:rsid w:val="00EB698E"/>
    <w:rsid w:val="00EB69D1"/>
    <w:rsid w:val="00EB750B"/>
    <w:rsid w:val="00EB7E7D"/>
    <w:rsid w:val="00EC0A4C"/>
    <w:rsid w:val="00EC3F30"/>
    <w:rsid w:val="00EC4C57"/>
    <w:rsid w:val="00ED022E"/>
    <w:rsid w:val="00ED0801"/>
    <w:rsid w:val="00ED1354"/>
    <w:rsid w:val="00ED2606"/>
    <w:rsid w:val="00ED3749"/>
    <w:rsid w:val="00ED4F37"/>
    <w:rsid w:val="00ED6503"/>
    <w:rsid w:val="00ED74B3"/>
    <w:rsid w:val="00ED78D3"/>
    <w:rsid w:val="00ED79A2"/>
    <w:rsid w:val="00EE089D"/>
    <w:rsid w:val="00EE0C11"/>
    <w:rsid w:val="00EE1232"/>
    <w:rsid w:val="00EE4034"/>
    <w:rsid w:val="00EE49E2"/>
    <w:rsid w:val="00EE4D94"/>
    <w:rsid w:val="00EE50C8"/>
    <w:rsid w:val="00EE520B"/>
    <w:rsid w:val="00EE58BC"/>
    <w:rsid w:val="00EE691E"/>
    <w:rsid w:val="00EE78CB"/>
    <w:rsid w:val="00EF0600"/>
    <w:rsid w:val="00EF0C00"/>
    <w:rsid w:val="00EF1DD2"/>
    <w:rsid w:val="00EF2A74"/>
    <w:rsid w:val="00EF5856"/>
    <w:rsid w:val="00EF5C19"/>
    <w:rsid w:val="00EF67A8"/>
    <w:rsid w:val="00F00C40"/>
    <w:rsid w:val="00F01B33"/>
    <w:rsid w:val="00F01D13"/>
    <w:rsid w:val="00F0251B"/>
    <w:rsid w:val="00F03647"/>
    <w:rsid w:val="00F051BE"/>
    <w:rsid w:val="00F057A7"/>
    <w:rsid w:val="00F05D3C"/>
    <w:rsid w:val="00F05F24"/>
    <w:rsid w:val="00F07643"/>
    <w:rsid w:val="00F101D8"/>
    <w:rsid w:val="00F10A66"/>
    <w:rsid w:val="00F116BB"/>
    <w:rsid w:val="00F11A39"/>
    <w:rsid w:val="00F11FAC"/>
    <w:rsid w:val="00F13DC9"/>
    <w:rsid w:val="00F1404C"/>
    <w:rsid w:val="00F15001"/>
    <w:rsid w:val="00F15738"/>
    <w:rsid w:val="00F165E0"/>
    <w:rsid w:val="00F2060B"/>
    <w:rsid w:val="00F20FF3"/>
    <w:rsid w:val="00F212F2"/>
    <w:rsid w:val="00F21981"/>
    <w:rsid w:val="00F229FF"/>
    <w:rsid w:val="00F240A5"/>
    <w:rsid w:val="00F25488"/>
    <w:rsid w:val="00F2635F"/>
    <w:rsid w:val="00F26B70"/>
    <w:rsid w:val="00F27D4A"/>
    <w:rsid w:val="00F30221"/>
    <w:rsid w:val="00F32A65"/>
    <w:rsid w:val="00F32D1E"/>
    <w:rsid w:val="00F335BA"/>
    <w:rsid w:val="00F33C69"/>
    <w:rsid w:val="00F33EA0"/>
    <w:rsid w:val="00F35E01"/>
    <w:rsid w:val="00F36882"/>
    <w:rsid w:val="00F36B17"/>
    <w:rsid w:val="00F4046E"/>
    <w:rsid w:val="00F4116F"/>
    <w:rsid w:val="00F41A80"/>
    <w:rsid w:val="00F44B7E"/>
    <w:rsid w:val="00F45D98"/>
    <w:rsid w:val="00F45DC2"/>
    <w:rsid w:val="00F500B2"/>
    <w:rsid w:val="00F5048F"/>
    <w:rsid w:val="00F507E9"/>
    <w:rsid w:val="00F508BD"/>
    <w:rsid w:val="00F50D93"/>
    <w:rsid w:val="00F515D2"/>
    <w:rsid w:val="00F52609"/>
    <w:rsid w:val="00F53AE9"/>
    <w:rsid w:val="00F53DD9"/>
    <w:rsid w:val="00F54878"/>
    <w:rsid w:val="00F54AD7"/>
    <w:rsid w:val="00F551D2"/>
    <w:rsid w:val="00F55B4A"/>
    <w:rsid w:val="00F62D5E"/>
    <w:rsid w:val="00F657A0"/>
    <w:rsid w:val="00F674A3"/>
    <w:rsid w:val="00F70459"/>
    <w:rsid w:val="00F70C21"/>
    <w:rsid w:val="00F71C51"/>
    <w:rsid w:val="00F744C8"/>
    <w:rsid w:val="00F74C40"/>
    <w:rsid w:val="00F759F3"/>
    <w:rsid w:val="00F75E96"/>
    <w:rsid w:val="00F77275"/>
    <w:rsid w:val="00F778D4"/>
    <w:rsid w:val="00F800E5"/>
    <w:rsid w:val="00F81AB6"/>
    <w:rsid w:val="00F81C14"/>
    <w:rsid w:val="00F81F5C"/>
    <w:rsid w:val="00F82371"/>
    <w:rsid w:val="00F823DC"/>
    <w:rsid w:val="00F8292D"/>
    <w:rsid w:val="00F84B13"/>
    <w:rsid w:val="00F85504"/>
    <w:rsid w:val="00F857CA"/>
    <w:rsid w:val="00F86185"/>
    <w:rsid w:val="00F86B2C"/>
    <w:rsid w:val="00F87165"/>
    <w:rsid w:val="00F92269"/>
    <w:rsid w:val="00F925F4"/>
    <w:rsid w:val="00F928A9"/>
    <w:rsid w:val="00F934A2"/>
    <w:rsid w:val="00F9388F"/>
    <w:rsid w:val="00F9419E"/>
    <w:rsid w:val="00F941E3"/>
    <w:rsid w:val="00F9453C"/>
    <w:rsid w:val="00F96CE0"/>
    <w:rsid w:val="00F96E9B"/>
    <w:rsid w:val="00F975CE"/>
    <w:rsid w:val="00F97FD7"/>
    <w:rsid w:val="00FA0632"/>
    <w:rsid w:val="00FA0A3E"/>
    <w:rsid w:val="00FA2D79"/>
    <w:rsid w:val="00FA37B2"/>
    <w:rsid w:val="00FA4C59"/>
    <w:rsid w:val="00FA704C"/>
    <w:rsid w:val="00FA711B"/>
    <w:rsid w:val="00FA7190"/>
    <w:rsid w:val="00FA735D"/>
    <w:rsid w:val="00FB0161"/>
    <w:rsid w:val="00FB3245"/>
    <w:rsid w:val="00FB472A"/>
    <w:rsid w:val="00FB4916"/>
    <w:rsid w:val="00FB4EBE"/>
    <w:rsid w:val="00FB5798"/>
    <w:rsid w:val="00FB610D"/>
    <w:rsid w:val="00FB6514"/>
    <w:rsid w:val="00FB7072"/>
    <w:rsid w:val="00FB76C9"/>
    <w:rsid w:val="00FB7D42"/>
    <w:rsid w:val="00FC105F"/>
    <w:rsid w:val="00FC196F"/>
    <w:rsid w:val="00FC2135"/>
    <w:rsid w:val="00FC2A94"/>
    <w:rsid w:val="00FC38A4"/>
    <w:rsid w:val="00FC3BD7"/>
    <w:rsid w:val="00FC58D6"/>
    <w:rsid w:val="00FC6190"/>
    <w:rsid w:val="00FC71D4"/>
    <w:rsid w:val="00FC76D9"/>
    <w:rsid w:val="00FC7A5C"/>
    <w:rsid w:val="00FD1120"/>
    <w:rsid w:val="00FD171D"/>
    <w:rsid w:val="00FD1B2A"/>
    <w:rsid w:val="00FD28EF"/>
    <w:rsid w:val="00FD2C94"/>
    <w:rsid w:val="00FD34A3"/>
    <w:rsid w:val="00FD48D5"/>
    <w:rsid w:val="00FE026D"/>
    <w:rsid w:val="00FE03F0"/>
    <w:rsid w:val="00FE3578"/>
    <w:rsid w:val="00FE3B51"/>
    <w:rsid w:val="00FE4950"/>
    <w:rsid w:val="00FE53BE"/>
    <w:rsid w:val="00FE6468"/>
    <w:rsid w:val="00FE6F4D"/>
    <w:rsid w:val="00FE71D4"/>
    <w:rsid w:val="00FE79BC"/>
    <w:rsid w:val="00FF0576"/>
    <w:rsid w:val="00FF0BA3"/>
    <w:rsid w:val="00FF175B"/>
    <w:rsid w:val="00FF1805"/>
    <w:rsid w:val="00FF1865"/>
    <w:rsid w:val="00FF30C2"/>
    <w:rsid w:val="00FF354C"/>
    <w:rsid w:val="00FF3631"/>
    <w:rsid w:val="00FF3BA3"/>
    <w:rsid w:val="00FF460E"/>
    <w:rsid w:val="00FF5774"/>
    <w:rsid w:val="00FF5A5B"/>
    <w:rsid w:val="00FF7C0D"/>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4279F"/>
  <w15:chartTrackingRefBased/>
  <w15:docId w15:val="{AAA25059-8880-4B5E-B8EC-E1CFFCF8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5C97"/>
    <w:rPr>
      <w:sz w:val="24"/>
    </w:rPr>
  </w:style>
  <w:style w:type="paragraph" w:styleId="Ttulo1">
    <w:name w:val="heading 1"/>
    <w:basedOn w:val="Normal"/>
    <w:next w:val="Normal"/>
    <w:link w:val="Ttulo1Char"/>
    <w:qFormat/>
    <w:pPr>
      <w:keepNext/>
      <w:tabs>
        <w:tab w:val="left" w:pos="-993"/>
        <w:tab w:val="left" w:pos="-709"/>
      </w:tabs>
      <w:spacing w:before="120"/>
      <w:jc w:val="center"/>
      <w:outlineLvl w:val="0"/>
    </w:pPr>
    <w:rPr>
      <w:rFonts w:ascii="Arial" w:hAnsi="Arial"/>
      <w:b/>
      <w:sz w:val="32"/>
      <w:lang w:val="x-none" w:eastAsia="x-none"/>
    </w:rPr>
  </w:style>
  <w:style w:type="paragraph" w:styleId="Ttulo2">
    <w:name w:val="heading 2"/>
    <w:basedOn w:val="Normal"/>
    <w:next w:val="Normal"/>
    <w:qFormat/>
    <w:pPr>
      <w:keepNext/>
      <w:tabs>
        <w:tab w:val="left" w:pos="-993"/>
        <w:tab w:val="left" w:pos="-709"/>
      </w:tabs>
      <w:spacing w:before="120"/>
      <w:jc w:val="center"/>
      <w:outlineLvl w:val="1"/>
    </w:pPr>
    <w:rPr>
      <w:rFonts w:ascii="Arial" w:hAnsi="Arial"/>
      <w:b/>
      <w:sz w:val="36"/>
    </w:rPr>
  </w:style>
  <w:style w:type="paragraph" w:styleId="Ttulo3">
    <w:name w:val="heading 3"/>
    <w:basedOn w:val="Normal"/>
    <w:next w:val="Normal"/>
    <w:qFormat/>
    <w:pPr>
      <w:keepNext/>
      <w:jc w:val="center"/>
      <w:outlineLvl w:val="2"/>
    </w:pPr>
    <w:rPr>
      <w:b/>
      <w:bCs/>
      <w:i/>
      <w:iCs/>
    </w:rPr>
  </w:style>
  <w:style w:type="paragraph" w:styleId="Ttulo5">
    <w:name w:val="heading 5"/>
    <w:basedOn w:val="Normal"/>
    <w:next w:val="Normal"/>
    <w:qFormat/>
    <w:pPr>
      <w:keepNext/>
      <w:tabs>
        <w:tab w:val="left" w:pos="1440"/>
      </w:tabs>
      <w:jc w:val="center"/>
      <w:outlineLvl w:val="4"/>
    </w:pPr>
    <w:rPr>
      <w:rFonts w:ascii="Arial" w:hAnsi="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Ttulo">
    <w:name w:val="Title"/>
    <w:basedOn w:val="Normal"/>
    <w:qFormat/>
    <w:pPr>
      <w:shd w:val="pct20" w:color="auto" w:fill="auto"/>
      <w:spacing w:before="120"/>
      <w:jc w:val="center"/>
    </w:pPr>
    <w:rPr>
      <w:rFonts w:ascii="Arial" w:hAnsi="Arial"/>
      <w:b/>
      <w:sz w:val="28"/>
    </w:rPr>
  </w:style>
  <w:style w:type="paragraph" w:styleId="Corpodetexto">
    <w:name w:val="Body Text"/>
    <w:basedOn w:val="Normal"/>
    <w:pPr>
      <w:numPr>
        <w:ilvl w:val="12"/>
      </w:numPr>
      <w:spacing w:before="120"/>
      <w:jc w:val="both"/>
    </w:pPr>
    <w:rPr>
      <w:rFonts w:ascii="Arial" w:hAnsi="Arial"/>
      <w:sz w:val="20"/>
    </w:rPr>
  </w:style>
  <w:style w:type="paragraph" w:styleId="Recuodecorpodetexto">
    <w:name w:val="Body Text Indent"/>
    <w:basedOn w:val="Normal"/>
    <w:pPr>
      <w:numPr>
        <w:ilvl w:val="12"/>
      </w:numPr>
      <w:spacing w:before="120"/>
      <w:ind w:left="426" w:hanging="569"/>
      <w:jc w:val="both"/>
    </w:pPr>
    <w:rPr>
      <w:rFonts w:ascii="Arial" w:hAnsi="Arial"/>
      <w:sz w:val="20"/>
    </w:rPr>
  </w:style>
  <w:style w:type="paragraph" w:styleId="Recuodecorpodetexto2">
    <w:name w:val="Body Text Indent 2"/>
    <w:basedOn w:val="Normal"/>
    <w:pPr>
      <w:spacing w:after="120"/>
      <w:ind w:left="567"/>
      <w:jc w:val="both"/>
    </w:pPr>
    <w:rPr>
      <w:rFonts w:ascii="Arial" w:hAnsi="Arial"/>
      <w:sz w:val="20"/>
    </w:rPr>
  </w:style>
  <w:style w:type="paragraph" w:styleId="Recuodecorpodetexto3">
    <w:name w:val="Body Text Indent 3"/>
    <w:basedOn w:val="Normal"/>
    <w:pPr>
      <w:numPr>
        <w:ilvl w:val="12"/>
      </w:numPr>
      <w:spacing w:before="120"/>
      <w:ind w:left="284"/>
      <w:jc w:val="both"/>
    </w:pPr>
    <w:rPr>
      <w:rFonts w:ascii="Arial" w:hAnsi="Arial"/>
      <w:sz w:val="20"/>
    </w:rPr>
  </w:style>
  <w:style w:type="paragraph" w:styleId="Corpodetexto2">
    <w:name w:val="Body Text 2"/>
    <w:basedOn w:val="Normal"/>
    <w:pPr>
      <w:numPr>
        <w:ilvl w:val="12"/>
      </w:numPr>
      <w:spacing w:before="120"/>
      <w:jc w:val="both"/>
    </w:pPr>
    <w:rPr>
      <w:rFonts w:ascii="Arial" w:hAnsi="Arial"/>
    </w:rPr>
  </w:style>
  <w:style w:type="paragraph" w:customStyle="1" w:styleId="Corpodetexto21">
    <w:name w:val="Corpo de texto 21"/>
    <w:basedOn w:val="Normal"/>
    <w:pPr>
      <w:spacing w:line="360" w:lineRule="auto"/>
      <w:ind w:left="567" w:firstLine="851"/>
      <w:jc w:val="both"/>
    </w:pPr>
  </w:style>
  <w:style w:type="paragraph" w:styleId="PargrafodaLista">
    <w:name w:val="List Paragraph"/>
    <w:basedOn w:val="Normal"/>
    <w:link w:val="PargrafodaListaChar"/>
    <w:uiPriority w:val="34"/>
    <w:qFormat/>
    <w:rsid w:val="00DD46AF"/>
    <w:pPr>
      <w:ind w:left="720"/>
      <w:contextualSpacing/>
    </w:pPr>
    <w:rPr>
      <w:szCs w:val="24"/>
      <w:lang w:val="x-none" w:eastAsia="x-none"/>
    </w:rPr>
  </w:style>
  <w:style w:type="character" w:customStyle="1" w:styleId="RodapChar">
    <w:name w:val="Rodapé Char"/>
    <w:link w:val="Rodap"/>
    <w:uiPriority w:val="99"/>
    <w:rsid w:val="006019D7"/>
    <w:rPr>
      <w:sz w:val="24"/>
    </w:rPr>
  </w:style>
  <w:style w:type="paragraph" w:customStyle="1" w:styleId="Saudao1">
    <w:name w:val="Saudação1"/>
    <w:basedOn w:val="Normal"/>
    <w:rsid w:val="00612518"/>
    <w:pPr>
      <w:widowControl w:val="0"/>
      <w:suppressAutoHyphens/>
      <w:jc w:val="both"/>
    </w:pPr>
    <w:rPr>
      <w:rFonts w:ascii="Arial" w:eastAsia="Arial Unicode MS" w:hAnsi="Arial"/>
    </w:rPr>
  </w:style>
  <w:style w:type="character" w:styleId="Hyperlink">
    <w:name w:val="Hyperlink"/>
    <w:rsid w:val="001D196F"/>
    <w:rPr>
      <w:color w:val="0000FF"/>
      <w:u w:val="single"/>
    </w:rPr>
  </w:style>
  <w:style w:type="paragraph" w:styleId="Corpodetexto3">
    <w:name w:val="Body Text 3"/>
    <w:basedOn w:val="Normal"/>
    <w:link w:val="Corpodetexto3Char"/>
    <w:rsid w:val="00F30221"/>
    <w:pPr>
      <w:spacing w:after="120"/>
    </w:pPr>
    <w:rPr>
      <w:sz w:val="16"/>
      <w:szCs w:val="16"/>
      <w:lang w:val="x-none" w:eastAsia="x-none"/>
    </w:rPr>
  </w:style>
  <w:style w:type="character" w:customStyle="1" w:styleId="Corpodetexto3Char">
    <w:name w:val="Corpo de texto 3 Char"/>
    <w:link w:val="Corpodetexto3"/>
    <w:rsid w:val="00F30221"/>
    <w:rPr>
      <w:sz w:val="16"/>
      <w:szCs w:val="16"/>
    </w:rPr>
  </w:style>
  <w:style w:type="paragraph" w:styleId="NormalWeb">
    <w:name w:val="Normal (Web)"/>
    <w:basedOn w:val="Normal"/>
    <w:uiPriority w:val="99"/>
    <w:rsid w:val="00190BCB"/>
    <w:pPr>
      <w:spacing w:before="100" w:beforeAutospacing="1" w:after="100" w:afterAutospacing="1" w:line="270" w:lineRule="atLeast"/>
    </w:pPr>
    <w:rPr>
      <w:sz w:val="18"/>
      <w:szCs w:val="18"/>
    </w:rPr>
  </w:style>
  <w:style w:type="paragraph" w:customStyle="1" w:styleId="PargrafodaLista1">
    <w:name w:val="Parágrafo da Lista1"/>
    <w:basedOn w:val="Normal"/>
    <w:rsid w:val="00F87165"/>
    <w:pPr>
      <w:spacing w:line="276" w:lineRule="auto"/>
      <w:ind w:left="720"/>
      <w:contextualSpacing/>
    </w:pPr>
    <w:rPr>
      <w:rFonts w:ascii="Calibri" w:hAnsi="Calibri"/>
      <w:sz w:val="22"/>
      <w:szCs w:val="22"/>
      <w:lang w:eastAsia="en-US"/>
    </w:rPr>
  </w:style>
  <w:style w:type="table" w:styleId="Tabelacomgrade">
    <w:name w:val="Table Grid"/>
    <w:basedOn w:val="Tabelanormal"/>
    <w:uiPriority w:val="39"/>
    <w:rsid w:val="0032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5">
    <w:name w:val="Corpo de texto 25"/>
    <w:basedOn w:val="Normal"/>
    <w:rsid w:val="007B4074"/>
    <w:pPr>
      <w:spacing w:line="360" w:lineRule="auto"/>
      <w:ind w:left="567" w:firstLine="851"/>
      <w:jc w:val="both"/>
    </w:pPr>
  </w:style>
  <w:style w:type="character" w:customStyle="1" w:styleId="CabealhoChar">
    <w:name w:val="Cabeçalho Char"/>
    <w:link w:val="Cabealho"/>
    <w:uiPriority w:val="99"/>
    <w:rsid w:val="00F50D93"/>
    <w:rPr>
      <w:sz w:val="24"/>
    </w:rPr>
  </w:style>
  <w:style w:type="character" w:styleId="nfase">
    <w:name w:val="Emphasis"/>
    <w:qFormat/>
    <w:rsid w:val="0003190C"/>
    <w:rPr>
      <w:i/>
      <w:iCs/>
    </w:rPr>
  </w:style>
  <w:style w:type="character" w:styleId="Refdecomentrio">
    <w:name w:val="annotation reference"/>
    <w:qFormat/>
    <w:rsid w:val="00DC10CC"/>
    <w:rPr>
      <w:sz w:val="16"/>
      <w:szCs w:val="16"/>
    </w:rPr>
  </w:style>
  <w:style w:type="paragraph" w:styleId="Textodecomentrio">
    <w:name w:val="annotation text"/>
    <w:basedOn w:val="Normal"/>
    <w:link w:val="TextodecomentrioChar"/>
    <w:qFormat/>
    <w:rsid w:val="00DC10CC"/>
    <w:rPr>
      <w:sz w:val="20"/>
    </w:rPr>
  </w:style>
  <w:style w:type="character" w:customStyle="1" w:styleId="TextodecomentrioChar">
    <w:name w:val="Texto de comentário Char"/>
    <w:basedOn w:val="Fontepargpadro"/>
    <w:link w:val="Textodecomentrio"/>
    <w:qFormat/>
    <w:rsid w:val="00DC10CC"/>
  </w:style>
  <w:style w:type="paragraph" w:styleId="Assuntodocomentrio">
    <w:name w:val="annotation subject"/>
    <w:basedOn w:val="Textodecomentrio"/>
    <w:next w:val="Textodecomentrio"/>
    <w:link w:val="AssuntodocomentrioChar"/>
    <w:rsid w:val="00DC10CC"/>
    <w:rPr>
      <w:b/>
      <w:bCs/>
      <w:lang w:val="x-none" w:eastAsia="x-none"/>
    </w:rPr>
  </w:style>
  <w:style w:type="character" w:customStyle="1" w:styleId="AssuntodocomentrioChar">
    <w:name w:val="Assunto do comentário Char"/>
    <w:link w:val="Assuntodocomentrio"/>
    <w:rsid w:val="00DC10CC"/>
    <w:rPr>
      <w:b/>
      <w:bCs/>
    </w:rPr>
  </w:style>
  <w:style w:type="paragraph" w:styleId="Textodebalo">
    <w:name w:val="Balloon Text"/>
    <w:basedOn w:val="Normal"/>
    <w:link w:val="TextodebaloChar"/>
    <w:rsid w:val="00DC10CC"/>
    <w:rPr>
      <w:rFonts w:ascii="Tahoma" w:hAnsi="Tahoma"/>
      <w:sz w:val="16"/>
      <w:szCs w:val="16"/>
      <w:lang w:val="x-none" w:eastAsia="x-none"/>
    </w:rPr>
  </w:style>
  <w:style w:type="character" w:customStyle="1" w:styleId="TextodebaloChar">
    <w:name w:val="Texto de balão Char"/>
    <w:link w:val="Textodebalo"/>
    <w:rsid w:val="00DC10CC"/>
    <w:rPr>
      <w:rFonts w:ascii="Tahoma" w:hAnsi="Tahoma" w:cs="Tahoma"/>
      <w:sz w:val="16"/>
      <w:szCs w:val="16"/>
    </w:rPr>
  </w:style>
  <w:style w:type="paragraph" w:customStyle="1" w:styleId="Standard">
    <w:name w:val="Standard"/>
    <w:rsid w:val="00CE5BC0"/>
    <w:pPr>
      <w:widowControl w:val="0"/>
      <w:suppressAutoHyphens/>
      <w:autoSpaceDN w:val="0"/>
    </w:pPr>
    <w:rPr>
      <w:rFonts w:eastAsia="SimSun" w:cs="Mangal"/>
      <w:kern w:val="3"/>
      <w:sz w:val="24"/>
      <w:szCs w:val="24"/>
      <w:lang w:eastAsia="zh-CN" w:bidi="hi-IN"/>
    </w:rPr>
  </w:style>
  <w:style w:type="paragraph" w:customStyle="1" w:styleId="CaptuloEdital">
    <w:name w:val="Capítulo Edital"/>
    <w:basedOn w:val="Normal"/>
    <w:rsid w:val="00A52ED0"/>
    <w:pPr>
      <w:keepNext/>
      <w:spacing w:before="240" w:after="60" w:line="276" w:lineRule="auto"/>
      <w:jc w:val="both"/>
    </w:pPr>
    <w:rPr>
      <w:rFonts w:eastAsia="Calibri"/>
      <w:b/>
      <w:bCs/>
      <w:sz w:val="28"/>
      <w:szCs w:val="28"/>
      <w:lang w:eastAsia="en-US"/>
    </w:rPr>
  </w:style>
  <w:style w:type="paragraph" w:customStyle="1" w:styleId="Corpodetexto28">
    <w:name w:val="Corpo de texto 28"/>
    <w:basedOn w:val="Normal"/>
    <w:rsid w:val="008A53F7"/>
    <w:pPr>
      <w:jc w:val="both"/>
    </w:pPr>
    <w:rPr>
      <w:sz w:val="22"/>
    </w:rPr>
  </w:style>
  <w:style w:type="paragraph" w:customStyle="1" w:styleId="Corpodetexto210">
    <w:name w:val="Corpo de texto 21"/>
    <w:basedOn w:val="Normal"/>
    <w:rsid w:val="00537836"/>
    <w:pPr>
      <w:spacing w:line="360" w:lineRule="auto"/>
      <w:ind w:left="567" w:firstLine="851"/>
      <w:jc w:val="both"/>
    </w:pPr>
  </w:style>
  <w:style w:type="character" w:customStyle="1" w:styleId="PargrafodaListaChar">
    <w:name w:val="Parágrafo da Lista Char"/>
    <w:link w:val="PargrafodaLista"/>
    <w:uiPriority w:val="34"/>
    <w:locked/>
    <w:rsid w:val="00537836"/>
    <w:rPr>
      <w:sz w:val="24"/>
      <w:szCs w:val="24"/>
    </w:rPr>
  </w:style>
  <w:style w:type="character" w:customStyle="1" w:styleId="Ttulo1Char">
    <w:name w:val="Título 1 Char"/>
    <w:link w:val="Ttulo1"/>
    <w:rsid w:val="00537836"/>
    <w:rPr>
      <w:rFonts w:ascii="Arial" w:hAnsi="Arial"/>
      <w:b/>
      <w:sz w:val="32"/>
    </w:rPr>
  </w:style>
  <w:style w:type="paragraph" w:styleId="Citao">
    <w:name w:val="Quote"/>
    <w:basedOn w:val="Normal"/>
    <w:next w:val="Normal"/>
    <w:link w:val="CitaoChar"/>
    <w:uiPriority w:val="29"/>
    <w:qFormat/>
    <w:rsid w:val="00D0035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szCs w:val="24"/>
      <w:lang w:eastAsia="en-US"/>
    </w:rPr>
  </w:style>
  <w:style w:type="character" w:customStyle="1" w:styleId="CitaoChar">
    <w:name w:val="Citação Char"/>
    <w:link w:val="Citao"/>
    <w:uiPriority w:val="29"/>
    <w:rsid w:val="00D0035A"/>
    <w:rPr>
      <w:rFonts w:ascii="Arial" w:eastAsia="Calibri" w:hAnsi="Arial" w:cs="Tahoma"/>
      <w:i/>
      <w:iCs/>
      <w:color w:val="000000"/>
      <w:szCs w:val="24"/>
      <w:shd w:val="clear" w:color="auto" w:fill="FFFFCC"/>
      <w:lang w:eastAsia="en-US"/>
    </w:rPr>
  </w:style>
  <w:style w:type="paragraph" w:customStyle="1" w:styleId="itemnivel2">
    <w:name w:val="item_nivel2"/>
    <w:basedOn w:val="Normal"/>
    <w:rsid w:val="004E0021"/>
    <w:pPr>
      <w:spacing w:before="100" w:beforeAutospacing="1" w:after="100" w:afterAutospacing="1"/>
    </w:pPr>
    <w:rPr>
      <w:szCs w:val="24"/>
    </w:rPr>
  </w:style>
  <w:style w:type="paragraph" w:customStyle="1" w:styleId="itemnivel3">
    <w:name w:val="item_nivel3"/>
    <w:basedOn w:val="Normal"/>
    <w:rsid w:val="004E0021"/>
    <w:pPr>
      <w:spacing w:before="100" w:beforeAutospacing="1" w:after="100" w:afterAutospacing="1"/>
    </w:pPr>
    <w:rPr>
      <w:szCs w:val="24"/>
    </w:rPr>
  </w:style>
  <w:style w:type="paragraph" w:styleId="Textodenotaderodap">
    <w:name w:val="footnote text"/>
    <w:basedOn w:val="Normal"/>
    <w:link w:val="TextodenotaderodapChar"/>
    <w:uiPriority w:val="99"/>
    <w:unhideWhenUsed/>
    <w:rsid w:val="00E14F7B"/>
    <w:rPr>
      <w:rFonts w:ascii="Calibri" w:eastAsia="Calibri" w:hAnsi="Calibri"/>
      <w:sz w:val="20"/>
      <w:lang w:eastAsia="en-US"/>
    </w:rPr>
  </w:style>
  <w:style w:type="character" w:customStyle="1" w:styleId="TextodenotaderodapChar">
    <w:name w:val="Texto de nota de rodapé Char"/>
    <w:link w:val="Textodenotaderodap"/>
    <w:uiPriority w:val="99"/>
    <w:rsid w:val="00E14F7B"/>
    <w:rPr>
      <w:rFonts w:ascii="Calibri" w:eastAsia="Calibri" w:hAnsi="Calibri"/>
      <w:lang w:eastAsia="en-US"/>
    </w:rPr>
  </w:style>
  <w:style w:type="character" w:styleId="Refdenotaderodap">
    <w:name w:val="footnote reference"/>
    <w:uiPriority w:val="99"/>
    <w:unhideWhenUsed/>
    <w:rsid w:val="00E14F7B"/>
    <w:rPr>
      <w:vertAlign w:val="superscript"/>
    </w:rPr>
  </w:style>
  <w:style w:type="character" w:styleId="Forte">
    <w:name w:val="Strong"/>
    <w:uiPriority w:val="22"/>
    <w:qFormat/>
    <w:rsid w:val="002D3FBB"/>
    <w:rPr>
      <w:b/>
      <w:bCs/>
    </w:rPr>
  </w:style>
  <w:style w:type="paragraph" w:customStyle="1" w:styleId="Padro">
    <w:name w:val="Padrão"/>
    <w:qFormat/>
    <w:rsid w:val="002F155C"/>
    <w:pPr>
      <w:tabs>
        <w:tab w:val="left" w:pos="708"/>
      </w:tabs>
      <w:suppressAutoHyphens/>
      <w:spacing w:after="160" w:line="256" w:lineRule="auto"/>
    </w:pPr>
    <w:rPr>
      <w:rFonts w:eastAsia="SimSun" w:cs="Mangal"/>
      <w:sz w:val="24"/>
      <w:szCs w:val="24"/>
      <w:lang w:eastAsia="zh-CN" w:bidi="hi-IN"/>
    </w:rPr>
  </w:style>
  <w:style w:type="paragraph" w:styleId="Reviso">
    <w:name w:val="Revision"/>
    <w:hidden/>
    <w:uiPriority w:val="99"/>
    <w:semiHidden/>
    <w:rsid w:val="00CF0C9B"/>
    <w:rPr>
      <w:sz w:val="24"/>
    </w:rPr>
  </w:style>
  <w:style w:type="character" w:styleId="MenoPendente">
    <w:name w:val="Unresolved Mention"/>
    <w:basedOn w:val="Fontepargpadro"/>
    <w:uiPriority w:val="99"/>
    <w:semiHidden/>
    <w:unhideWhenUsed/>
    <w:rsid w:val="001245D9"/>
    <w:rPr>
      <w:color w:val="605E5C"/>
      <w:shd w:val="clear" w:color="auto" w:fill="E1DFDD"/>
    </w:rPr>
  </w:style>
  <w:style w:type="paragraph" w:customStyle="1" w:styleId="pf0">
    <w:name w:val="pf0"/>
    <w:basedOn w:val="Normal"/>
    <w:rsid w:val="00A01C56"/>
    <w:pPr>
      <w:spacing w:before="100" w:beforeAutospacing="1" w:after="100" w:afterAutospacing="1"/>
    </w:pPr>
    <w:rPr>
      <w:szCs w:val="24"/>
    </w:rPr>
  </w:style>
  <w:style w:type="character" w:customStyle="1" w:styleId="cf01">
    <w:name w:val="cf01"/>
    <w:basedOn w:val="Fontepargpadro"/>
    <w:rsid w:val="00A01C56"/>
    <w:rPr>
      <w:rFonts w:ascii="Segoe UI" w:hAnsi="Segoe UI" w:cs="Segoe UI" w:hint="default"/>
      <w:sz w:val="18"/>
      <w:szCs w:val="18"/>
    </w:rPr>
  </w:style>
  <w:style w:type="character" w:customStyle="1" w:styleId="cf11">
    <w:name w:val="cf11"/>
    <w:basedOn w:val="Fontepargpadro"/>
    <w:rsid w:val="00007C90"/>
    <w:rPr>
      <w:rFonts w:ascii="Segoe UI" w:hAnsi="Segoe UI" w:cs="Segoe UI" w:hint="default"/>
      <w:sz w:val="18"/>
      <w:szCs w:val="18"/>
    </w:rPr>
  </w:style>
  <w:style w:type="character" w:customStyle="1" w:styleId="cf21">
    <w:name w:val="cf21"/>
    <w:basedOn w:val="Fontepargpadro"/>
    <w:rsid w:val="00534751"/>
    <w:rPr>
      <w:rFonts w:ascii="Segoe UI" w:hAnsi="Segoe UI" w:cs="Segoe UI" w:hint="default"/>
      <w:b/>
      <w:bCs/>
      <w:i/>
      <w:iCs/>
      <w:sz w:val="18"/>
      <w:szCs w:val="18"/>
    </w:rPr>
  </w:style>
  <w:style w:type="paragraph" w:customStyle="1" w:styleId="Nvel3-R">
    <w:name w:val="Nï¿½vel 3-R"/>
    <w:basedOn w:val="Normal"/>
    <w:qFormat/>
    <w:rsid w:val="00F32D1E"/>
    <w:pPr>
      <w:numPr>
        <w:ilvl w:val="2"/>
        <w:numId w:val="24"/>
      </w:numPr>
      <w:spacing w:before="120" w:after="120" w:line="276" w:lineRule="auto"/>
      <w:ind w:left="425"/>
      <w:jc w:val="both"/>
    </w:pPr>
    <w:rPr>
      <w:rFonts w:ascii="Arial" w:hAnsi="Arial" w:cs="Arial"/>
      <w:i/>
      <w:iCs/>
      <w:color w:val="FF0000"/>
      <w:sz w:val="20"/>
    </w:rPr>
  </w:style>
  <w:style w:type="paragraph" w:customStyle="1" w:styleId="Nvel2-Red">
    <w:name w:val="Nï¿½vel 2 -Red"/>
    <w:basedOn w:val="Normal"/>
    <w:qFormat/>
    <w:rsid w:val="00F32D1E"/>
    <w:pPr>
      <w:numPr>
        <w:ilvl w:val="1"/>
        <w:numId w:val="24"/>
      </w:numPr>
      <w:spacing w:before="120" w:after="120" w:line="276" w:lineRule="auto"/>
      <w:jc w:val="both"/>
    </w:pPr>
    <w:rPr>
      <w:rFonts w:ascii="Arial" w:hAnsi="Arial" w:cs="Arial"/>
      <w:i/>
      <w:iCs/>
      <w:color w:val="FF0000"/>
      <w:sz w:val="20"/>
    </w:rPr>
  </w:style>
  <w:style w:type="paragraph" w:customStyle="1" w:styleId="Nvel4-R">
    <w:name w:val="Nï¿½vel 4-R"/>
    <w:basedOn w:val="Normal"/>
    <w:qFormat/>
    <w:rsid w:val="00F32D1E"/>
    <w:pPr>
      <w:numPr>
        <w:ilvl w:val="3"/>
        <w:numId w:val="24"/>
      </w:numPr>
      <w:spacing w:before="120" w:after="120" w:line="276" w:lineRule="auto"/>
      <w:jc w:val="both"/>
    </w:pPr>
    <w:rPr>
      <w:rFonts w:ascii="Arial" w:hAnsi="Arial" w:cs="Arial"/>
      <w:i/>
      <w:iCs/>
      <w:color w:val="FF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2124">
      <w:bodyDiv w:val="1"/>
      <w:marLeft w:val="0"/>
      <w:marRight w:val="0"/>
      <w:marTop w:val="0"/>
      <w:marBottom w:val="0"/>
      <w:divBdr>
        <w:top w:val="none" w:sz="0" w:space="0" w:color="auto"/>
        <w:left w:val="none" w:sz="0" w:space="0" w:color="auto"/>
        <w:bottom w:val="none" w:sz="0" w:space="0" w:color="auto"/>
        <w:right w:val="none" w:sz="0" w:space="0" w:color="auto"/>
      </w:divBdr>
    </w:div>
    <w:div w:id="92670385">
      <w:bodyDiv w:val="1"/>
      <w:marLeft w:val="0"/>
      <w:marRight w:val="0"/>
      <w:marTop w:val="0"/>
      <w:marBottom w:val="0"/>
      <w:divBdr>
        <w:top w:val="none" w:sz="0" w:space="0" w:color="auto"/>
        <w:left w:val="none" w:sz="0" w:space="0" w:color="auto"/>
        <w:bottom w:val="none" w:sz="0" w:space="0" w:color="auto"/>
        <w:right w:val="none" w:sz="0" w:space="0" w:color="auto"/>
      </w:divBdr>
    </w:div>
    <w:div w:id="106776819">
      <w:bodyDiv w:val="1"/>
      <w:marLeft w:val="0"/>
      <w:marRight w:val="0"/>
      <w:marTop w:val="0"/>
      <w:marBottom w:val="0"/>
      <w:divBdr>
        <w:top w:val="none" w:sz="0" w:space="0" w:color="auto"/>
        <w:left w:val="none" w:sz="0" w:space="0" w:color="auto"/>
        <w:bottom w:val="none" w:sz="0" w:space="0" w:color="auto"/>
        <w:right w:val="none" w:sz="0" w:space="0" w:color="auto"/>
      </w:divBdr>
      <w:divsChild>
        <w:div w:id="1058893483">
          <w:marLeft w:val="547"/>
          <w:marRight w:val="0"/>
          <w:marTop w:val="115"/>
          <w:marBottom w:val="0"/>
          <w:divBdr>
            <w:top w:val="none" w:sz="0" w:space="0" w:color="auto"/>
            <w:left w:val="none" w:sz="0" w:space="0" w:color="auto"/>
            <w:bottom w:val="none" w:sz="0" w:space="0" w:color="auto"/>
            <w:right w:val="none" w:sz="0" w:space="0" w:color="auto"/>
          </w:divBdr>
        </w:div>
        <w:div w:id="1098061764">
          <w:marLeft w:val="547"/>
          <w:marRight w:val="0"/>
          <w:marTop w:val="115"/>
          <w:marBottom w:val="0"/>
          <w:divBdr>
            <w:top w:val="none" w:sz="0" w:space="0" w:color="auto"/>
            <w:left w:val="none" w:sz="0" w:space="0" w:color="auto"/>
            <w:bottom w:val="none" w:sz="0" w:space="0" w:color="auto"/>
            <w:right w:val="none" w:sz="0" w:space="0" w:color="auto"/>
          </w:divBdr>
        </w:div>
        <w:div w:id="1247107705">
          <w:marLeft w:val="547"/>
          <w:marRight w:val="0"/>
          <w:marTop w:val="115"/>
          <w:marBottom w:val="0"/>
          <w:divBdr>
            <w:top w:val="none" w:sz="0" w:space="0" w:color="auto"/>
            <w:left w:val="none" w:sz="0" w:space="0" w:color="auto"/>
            <w:bottom w:val="none" w:sz="0" w:space="0" w:color="auto"/>
            <w:right w:val="none" w:sz="0" w:space="0" w:color="auto"/>
          </w:divBdr>
        </w:div>
        <w:div w:id="1671829028">
          <w:marLeft w:val="547"/>
          <w:marRight w:val="0"/>
          <w:marTop w:val="115"/>
          <w:marBottom w:val="0"/>
          <w:divBdr>
            <w:top w:val="none" w:sz="0" w:space="0" w:color="auto"/>
            <w:left w:val="none" w:sz="0" w:space="0" w:color="auto"/>
            <w:bottom w:val="none" w:sz="0" w:space="0" w:color="auto"/>
            <w:right w:val="none" w:sz="0" w:space="0" w:color="auto"/>
          </w:divBdr>
        </w:div>
        <w:div w:id="2131044857">
          <w:marLeft w:val="547"/>
          <w:marRight w:val="0"/>
          <w:marTop w:val="115"/>
          <w:marBottom w:val="0"/>
          <w:divBdr>
            <w:top w:val="none" w:sz="0" w:space="0" w:color="auto"/>
            <w:left w:val="none" w:sz="0" w:space="0" w:color="auto"/>
            <w:bottom w:val="none" w:sz="0" w:space="0" w:color="auto"/>
            <w:right w:val="none" w:sz="0" w:space="0" w:color="auto"/>
          </w:divBdr>
        </w:div>
      </w:divsChild>
    </w:div>
    <w:div w:id="133378948">
      <w:bodyDiv w:val="1"/>
      <w:marLeft w:val="0"/>
      <w:marRight w:val="0"/>
      <w:marTop w:val="0"/>
      <w:marBottom w:val="0"/>
      <w:divBdr>
        <w:top w:val="none" w:sz="0" w:space="0" w:color="auto"/>
        <w:left w:val="none" w:sz="0" w:space="0" w:color="auto"/>
        <w:bottom w:val="none" w:sz="0" w:space="0" w:color="auto"/>
        <w:right w:val="none" w:sz="0" w:space="0" w:color="auto"/>
      </w:divBdr>
    </w:div>
    <w:div w:id="147134309">
      <w:bodyDiv w:val="1"/>
      <w:marLeft w:val="0"/>
      <w:marRight w:val="0"/>
      <w:marTop w:val="0"/>
      <w:marBottom w:val="0"/>
      <w:divBdr>
        <w:top w:val="none" w:sz="0" w:space="0" w:color="auto"/>
        <w:left w:val="none" w:sz="0" w:space="0" w:color="auto"/>
        <w:bottom w:val="none" w:sz="0" w:space="0" w:color="auto"/>
        <w:right w:val="none" w:sz="0" w:space="0" w:color="auto"/>
      </w:divBdr>
      <w:divsChild>
        <w:div w:id="1145782923">
          <w:marLeft w:val="0"/>
          <w:marRight w:val="0"/>
          <w:marTop w:val="0"/>
          <w:marBottom w:val="0"/>
          <w:divBdr>
            <w:top w:val="none" w:sz="0" w:space="0" w:color="auto"/>
            <w:left w:val="none" w:sz="0" w:space="0" w:color="auto"/>
            <w:bottom w:val="none" w:sz="0" w:space="0" w:color="auto"/>
            <w:right w:val="none" w:sz="0" w:space="0" w:color="auto"/>
          </w:divBdr>
        </w:div>
        <w:div w:id="2019850532">
          <w:marLeft w:val="0"/>
          <w:marRight w:val="0"/>
          <w:marTop w:val="0"/>
          <w:marBottom w:val="0"/>
          <w:divBdr>
            <w:top w:val="none" w:sz="0" w:space="0" w:color="auto"/>
            <w:left w:val="none" w:sz="0" w:space="0" w:color="auto"/>
            <w:bottom w:val="none" w:sz="0" w:space="0" w:color="auto"/>
            <w:right w:val="none" w:sz="0" w:space="0" w:color="auto"/>
          </w:divBdr>
        </w:div>
      </w:divsChild>
    </w:div>
    <w:div w:id="154080150">
      <w:bodyDiv w:val="1"/>
      <w:marLeft w:val="0"/>
      <w:marRight w:val="0"/>
      <w:marTop w:val="0"/>
      <w:marBottom w:val="0"/>
      <w:divBdr>
        <w:top w:val="none" w:sz="0" w:space="0" w:color="auto"/>
        <w:left w:val="none" w:sz="0" w:space="0" w:color="auto"/>
        <w:bottom w:val="none" w:sz="0" w:space="0" w:color="auto"/>
        <w:right w:val="none" w:sz="0" w:space="0" w:color="auto"/>
      </w:divBdr>
    </w:div>
    <w:div w:id="162935734">
      <w:bodyDiv w:val="1"/>
      <w:marLeft w:val="0"/>
      <w:marRight w:val="0"/>
      <w:marTop w:val="0"/>
      <w:marBottom w:val="0"/>
      <w:divBdr>
        <w:top w:val="none" w:sz="0" w:space="0" w:color="auto"/>
        <w:left w:val="none" w:sz="0" w:space="0" w:color="auto"/>
        <w:bottom w:val="none" w:sz="0" w:space="0" w:color="auto"/>
        <w:right w:val="none" w:sz="0" w:space="0" w:color="auto"/>
      </w:divBdr>
    </w:div>
    <w:div w:id="181479442">
      <w:bodyDiv w:val="1"/>
      <w:marLeft w:val="0"/>
      <w:marRight w:val="0"/>
      <w:marTop w:val="0"/>
      <w:marBottom w:val="0"/>
      <w:divBdr>
        <w:top w:val="none" w:sz="0" w:space="0" w:color="auto"/>
        <w:left w:val="none" w:sz="0" w:space="0" w:color="auto"/>
        <w:bottom w:val="none" w:sz="0" w:space="0" w:color="auto"/>
        <w:right w:val="none" w:sz="0" w:space="0" w:color="auto"/>
      </w:divBdr>
    </w:div>
    <w:div w:id="195698784">
      <w:bodyDiv w:val="1"/>
      <w:marLeft w:val="0"/>
      <w:marRight w:val="0"/>
      <w:marTop w:val="0"/>
      <w:marBottom w:val="0"/>
      <w:divBdr>
        <w:top w:val="none" w:sz="0" w:space="0" w:color="auto"/>
        <w:left w:val="none" w:sz="0" w:space="0" w:color="auto"/>
        <w:bottom w:val="none" w:sz="0" w:space="0" w:color="auto"/>
        <w:right w:val="none" w:sz="0" w:space="0" w:color="auto"/>
      </w:divBdr>
      <w:divsChild>
        <w:div w:id="59404975">
          <w:marLeft w:val="547"/>
          <w:marRight w:val="0"/>
          <w:marTop w:val="96"/>
          <w:marBottom w:val="0"/>
          <w:divBdr>
            <w:top w:val="none" w:sz="0" w:space="0" w:color="auto"/>
            <w:left w:val="none" w:sz="0" w:space="0" w:color="auto"/>
            <w:bottom w:val="none" w:sz="0" w:space="0" w:color="auto"/>
            <w:right w:val="none" w:sz="0" w:space="0" w:color="auto"/>
          </w:divBdr>
        </w:div>
        <w:div w:id="167601321">
          <w:marLeft w:val="547"/>
          <w:marRight w:val="0"/>
          <w:marTop w:val="96"/>
          <w:marBottom w:val="0"/>
          <w:divBdr>
            <w:top w:val="none" w:sz="0" w:space="0" w:color="auto"/>
            <w:left w:val="none" w:sz="0" w:space="0" w:color="auto"/>
            <w:bottom w:val="none" w:sz="0" w:space="0" w:color="auto"/>
            <w:right w:val="none" w:sz="0" w:space="0" w:color="auto"/>
          </w:divBdr>
        </w:div>
        <w:div w:id="605113887">
          <w:marLeft w:val="547"/>
          <w:marRight w:val="0"/>
          <w:marTop w:val="96"/>
          <w:marBottom w:val="0"/>
          <w:divBdr>
            <w:top w:val="none" w:sz="0" w:space="0" w:color="auto"/>
            <w:left w:val="none" w:sz="0" w:space="0" w:color="auto"/>
            <w:bottom w:val="none" w:sz="0" w:space="0" w:color="auto"/>
            <w:right w:val="none" w:sz="0" w:space="0" w:color="auto"/>
          </w:divBdr>
        </w:div>
        <w:div w:id="1005018348">
          <w:marLeft w:val="547"/>
          <w:marRight w:val="0"/>
          <w:marTop w:val="96"/>
          <w:marBottom w:val="0"/>
          <w:divBdr>
            <w:top w:val="none" w:sz="0" w:space="0" w:color="auto"/>
            <w:left w:val="none" w:sz="0" w:space="0" w:color="auto"/>
            <w:bottom w:val="none" w:sz="0" w:space="0" w:color="auto"/>
            <w:right w:val="none" w:sz="0" w:space="0" w:color="auto"/>
          </w:divBdr>
        </w:div>
        <w:div w:id="1346399077">
          <w:marLeft w:val="547"/>
          <w:marRight w:val="0"/>
          <w:marTop w:val="96"/>
          <w:marBottom w:val="0"/>
          <w:divBdr>
            <w:top w:val="none" w:sz="0" w:space="0" w:color="auto"/>
            <w:left w:val="none" w:sz="0" w:space="0" w:color="auto"/>
            <w:bottom w:val="none" w:sz="0" w:space="0" w:color="auto"/>
            <w:right w:val="none" w:sz="0" w:space="0" w:color="auto"/>
          </w:divBdr>
        </w:div>
        <w:div w:id="1514418487">
          <w:marLeft w:val="547"/>
          <w:marRight w:val="0"/>
          <w:marTop w:val="96"/>
          <w:marBottom w:val="0"/>
          <w:divBdr>
            <w:top w:val="none" w:sz="0" w:space="0" w:color="auto"/>
            <w:left w:val="none" w:sz="0" w:space="0" w:color="auto"/>
            <w:bottom w:val="none" w:sz="0" w:space="0" w:color="auto"/>
            <w:right w:val="none" w:sz="0" w:space="0" w:color="auto"/>
          </w:divBdr>
        </w:div>
        <w:div w:id="1626079319">
          <w:marLeft w:val="547"/>
          <w:marRight w:val="0"/>
          <w:marTop w:val="96"/>
          <w:marBottom w:val="0"/>
          <w:divBdr>
            <w:top w:val="none" w:sz="0" w:space="0" w:color="auto"/>
            <w:left w:val="none" w:sz="0" w:space="0" w:color="auto"/>
            <w:bottom w:val="none" w:sz="0" w:space="0" w:color="auto"/>
            <w:right w:val="none" w:sz="0" w:space="0" w:color="auto"/>
          </w:divBdr>
        </w:div>
        <w:div w:id="1768843347">
          <w:marLeft w:val="547"/>
          <w:marRight w:val="0"/>
          <w:marTop w:val="96"/>
          <w:marBottom w:val="0"/>
          <w:divBdr>
            <w:top w:val="none" w:sz="0" w:space="0" w:color="auto"/>
            <w:left w:val="none" w:sz="0" w:space="0" w:color="auto"/>
            <w:bottom w:val="none" w:sz="0" w:space="0" w:color="auto"/>
            <w:right w:val="none" w:sz="0" w:space="0" w:color="auto"/>
          </w:divBdr>
        </w:div>
        <w:div w:id="1923684460">
          <w:marLeft w:val="547"/>
          <w:marRight w:val="0"/>
          <w:marTop w:val="96"/>
          <w:marBottom w:val="0"/>
          <w:divBdr>
            <w:top w:val="none" w:sz="0" w:space="0" w:color="auto"/>
            <w:left w:val="none" w:sz="0" w:space="0" w:color="auto"/>
            <w:bottom w:val="none" w:sz="0" w:space="0" w:color="auto"/>
            <w:right w:val="none" w:sz="0" w:space="0" w:color="auto"/>
          </w:divBdr>
        </w:div>
      </w:divsChild>
    </w:div>
    <w:div w:id="222954887">
      <w:bodyDiv w:val="1"/>
      <w:marLeft w:val="0"/>
      <w:marRight w:val="0"/>
      <w:marTop w:val="0"/>
      <w:marBottom w:val="0"/>
      <w:divBdr>
        <w:top w:val="none" w:sz="0" w:space="0" w:color="auto"/>
        <w:left w:val="none" w:sz="0" w:space="0" w:color="auto"/>
        <w:bottom w:val="none" w:sz="0" w:space="0" w:color="auto"/>
        <w:right w:val="none" w:sz="0" w:space="0" w:color="auto"/>
      </w:divBdr>
    </w:div>
    <w:div w:id="234439335">
      <w:bodyDiv w:val="1"/>
      <w:marLeft w:val="0"/>
      <w:marRight w:val="0"/>
      <w:marTop w:val="0"/>
      <w:marBottom w:val="0"/>
      <w:divBdr>
        <w:top w:val="none" w:sz="0" w:space="0" w:color="auto"/>
        <w:left w:val="none" w:sz="0" w:space="0" w:color="auto"/>
        <w:bottom w:val="none" w:sz="0" w:space="0" w:color="auto"/>
        <w:right w:val="none" w:sz="0" w:space="0" w:color="auto"/>
      </w:divBdr>
    </w:div>
    <w:div w:id="293146919">
      <w:bodyDiv w:val="1"/>
      <w:marLeft w:val="0"/>
      <w:marRight w:val="0"/>
      <w:marTop w:val="0"/>
      <w:marBottom w:val="0"/>
      <w:divBdr>
        <w:top w:val="none" w:sz="0" w:space="0" w:color="auto"/>
        <w:left w:val="none" w:sz="0" w:space="0" w:color="auto"/>
        <w:bottom w:val="none" w:sz="0" w:space="0" w:color="auto"/>
        <w:right w:val="none" w:sz="0" w:space="0" w:color="auto"/>
      </w:divBdr>
    </w:div>
    <w:div w:id="301273836">
      <w:bodyDiv w:val="1"/>
      <w:marLeft w:val="0"/>
      <w:marRight w:val="0"/>
      <w:marTop w:val="0"/>
      <w:marBottom w:val="0"/>
      <w:divBdr>
        <w:top w:val="none" w:sz="0" w:space="0" w:color="auto"/>
        <w:left w:val="none" w:sz="0" w:space="0" w:color="auto"/>
        <w:bottom w:val="none" w:sz="0" w:space="0" w:color="auto"/>
        <w:right w:val="none" w:sz="0" w:space="0" w:color="auto"/>
      </w:divBdr>
    </w:div>
    <w:div w:id="325399934">
      <w:bodyDiv w:val="1"/>
      <w:marLeft w:val="0"/>
      <w:marRight w:val="0"/>
      <w:marTop w:val="0"/>
      <w:marBottom w:val="0"/>
      <w:divBdr>
        <w:top w:val="none" w:sz="0" w:space="0" w:color="auto"/>
        <w:left w:val="none" w:sz="0" w:space="0" w:color="auto"/>
        <w:bottom w:val="none" w:sz="0" w:space="0" w:color="auto"/>
        <w:right w:val="none" w:sz="0" w:space="0" w:color="auto"/>
      </w:divBdr>
    </w:div>
    <w:div w:id="447243412">
      <w:bodyDiv w:val="1"/>
      <w:marLeft w:val="0"/>
      <w:marRight w:val="0"/>
      <w:marTop w:val="0"/>
      <w:marBottom w:val="0"/>
      <w:divBdr>
        <w:top w:val="none" w:sz="0" w:space="0" w:color="auto"/>
        <w:left w:val="none" w:sz="0" w:space="0" w:color="auto"/>
        <w:bottom w:val="none" w:sz="0" w:space="0" w:color="auto"/>
        <w:right w:val="none" w:sz="0" w:space="0" w:color="auto"/>
      </w:divBdr>
    </w:div>
    <w:div w:id="465855909">
      <w:bodyDiv w:val="1"/>
      <w:marLeft w:val="0"/>
      <w:marRight w:val="0"/>
      <w:marTop w:val="0"/>
      <w:marBottom w:val="0"/>
      <w:divBdr>
        <w:top w:val="none" w:sz="0" w:space="0" w:color="auto"/>
        <w:left w:val="none" w:sz="0" w:space="0" w:color="auto"/>
        <w:bottom w:val="none" w:sz="0" w:space="0" w:color="auto"/>
        <w:right w:val="none" w:sz="0" w:space="0" w:color="auto"/>
      </w:divBdr>
    </w:div>
    <w:div w:id="470055566">
      <w:bodyDiv w:val="1"/>
      <w:marLeft w:val="0"/>
      <w:marRight w:val="0"/>
      <w:marTop w:val="0"/>
      <w:marBottom w:val="0"/>
      <w:divBdr>
        <w:top w:val="none" w:sz="0" w:space="0" w:color="auto"/>
        <w:left w:val="none" w:sz="0" w:space="0" w:color="auto"/>
        <w:bottom w:val="none" w:sz="0" w:space="0" w:color="auto"/>
        <w:right w:val="none" w:sz="0" w:space="0" w:color="auto"/>
      </w:divBdr>
      <w:divsChild>
        <w:div w:id="440534089">
          <w:marLeft w:val="547"/>
          <w:marRight w:val="0"/>
          <w:marTop w:val="67"/>
          <w:marBottom w:val="0"/>
          <w:divBdr>
            <w:top w:val="none" w:sz="0" w:space="0" w:color="auto"/>
            <w:left w:val="none" w:sz="0" w:space="0" w:color="auto"/>
            <w:bottom w:val="none" w:sz="0" w:space="0" w:color="auto"/>
            <w:right w:val="none" w:sz="0" w:space="0" w:color="auto"/>
          </w:divBdr>
        </w:div>
        <w:div w:id="651712701">
          <w:marLeft w:val="547"/>
          <w:marRight w:val="0"/>
          <w:marTop w:val="67"/>
          <w:marBottom w:val="0"/>
          <w:divBdr>
            <w:top w:val="none" w:sz="0" w:space="0" w:color="auto"/>
            <w:left w:val="none" w:sz="0" w:space="0" w:color="auto"/>
            <w:bottom w:val="none" w:sz="0" w:space="0" w:color="auto"/>
            <w:right w:val="none" w:sz="0" w:space="0" w:color="auto"/>
          </w:divBdr>
        </w:div>
        <w:div w:id="833642863">
          <w:marLeft w:val="547"/>
          <w:marRight w:val="0"/>
          <w:marTop w:val="67"/>
          <w:marBottom w:val="0"/>
          <w:divBdr>
            <w:top w:val="none" w:sz="0" w:space="0" w:color="auto"/>
            <w:left w:val="none" w:sz="0" w:space="0" w:color="auto"/>
            <w:bottom w:val="none" w:sz="0" w:space="0" w:color="auto"/>
            <w:right w:val="none" w:sz="0" w:space="0" w:color="auto"/>
          </w:divBdr>
        </w:div>
        <w:div w:id="875701473">
          <w:marLeft w:val="547"/>
          <w:marRight w:val="0"/>
          <w:marTop w:val="67"/>
          <w:marBottom w:val="0"/>
          <w:divBdr>
            <w:top w:val="none" w:sz="0" w:space="0" w:color="auto"/>
            <w:left w:val="none" w:sz="0" w:space="0" w:color="auto"/>
            <w:bottom w:val="none" w:sz="0" w:space="0" w:color="auto"/>
            <w:right w:val="none" w:sz="0" w:space="0" w:color="auto"/>
          </w:divBdr>
        </w:div>
        <w:div w:id="1035152301">
          <w:marLeft w:val="547"/>
          <w:marRight w:val="0"/>
          <w:marTop w:val="67"/>
          <w:marBottom w:val="0"/>
          <w:divBdr>
            <w:top w:val="none" w:sz="0" w:space="0" w:color="auto"/>
            <w:left w:val="none" w:sz="0" w:space="0" w:color="auto"/>
            <w:bottom w:val="none" w:sz="0" w:space="0" w:color="auto"/>
            <w:right w:val="none" w:sz="0" w:space="0" w:color="auto"/>
          </w:divBdr>
        </w:div>
        <w:div w:id="1156725537">
          <w:marLeft w:val="547"/>
          <w:marRight w:val="0"/>
          <w:marTop w:val="67"/>
          <w:marBottom w:val="0"/>
          <w:divBdr>
            <w:top w:val="none" w:sz="0" w:space="0" w:color="auto"/>
            <w:left w:val="none" w:sz="0" w:space="0" w:color="auto"/>
            <w:bottom w:val="none" w:sz="0" w:space="0" w:color="auto"/>
            <w:right w:val="none" w:sz="0" w:space="0" w:color="auto"/>
          </w:divBdr>
        </w:div>
      </w:divsChild>
    </w:div>
    <w:div w:id="470293749">
      <w:bodyDiv w:val="1"/>
      <w:marLeft w:val="0"/>
      <w:marRight w:val="0"/>
      <w:marTop w:val="0"/>
      <w:marBottom w:val="0"/>
      <w:divBdr>
        <w:top w:val="none" w:sz="0" w:space="0" w:color="auto"/>
        <w:left w:val="none" w:sz="0" w:space="0" w:color="auto"/>
        <w:bottom w:val="none" w:sz="0" w:space="0" w:color="auto"/>
        <w:right w:val="none" w:sz="0" w:space="0" w:color="auto"/>
      </w:divBdr>
    </w:div>
    <w:div w:id="526143356">
      <w:bodyDiv w:val="1"/>
      <w:marLeft w:val="0"/>
      <w:marRight w:val="0"/>
      <w:marTop w:val="0"/>
      <w:marBottom w:val="0"/>
      <w:divBdr>
        <w:top w:val="none" w:sz="0" w:space="0" w:color="auto"/>
        <w:left w:val="none" w:sz="0" w:space="0" w:color="auto"/>
        <w:bottom w:val="none" w:sz="0" w:space="0" w:color="auto"/>
        <w:right w:val="none" w:sz="0" w:space="0" w:color="auto"/>
      </w:divBdr>
    </w:div>
    <w:div w:id="538321043">
      <w:bodyDiv w:val="1"/>
      <w:marLeft w:val="0"/>
      <w:marRight w:val="0"/>
      <w:marTop w:val="0"/>
      <w:marBottom w:val="0"/>
      <w:divBdr>
        <w:top w:val="none" w:sz="0" w:space="0" w:color="auto"/>
        <w:left w:val="none" w:sz="0" w:space="0" w:color="auto"/>
        <w:bottom w:val="none" w:sz="0" w:space="0" w:color="auto"/>
        <w:right w:val="none" w:sz="0" w:space="0" w:color="auto"/>
      </w:divBdr>
      <w:divsChild>
        <w:div w:id="156501723">
          <w:marLeft w:val="547"/>
          <w:marRight w:val="0"/>
          <w:marTop w:val="86"/>
          <w:marBottom w:val="0"/>
          <w:divBdr>
            <w:top w:val="none" w:sz="0" w:space="0" w:color="auto"/>
            <w:left w:val="none" w:sz="0" w:space="0" w:color="auto"/>
            <w:bottom w:val="none" w:sz="0" w:space="0" w:color="auto"/>
            <w:right w:val="none" w:sz="0" w:space="0" w:color="auto"/>
          </w:divBdr>
        </w:div>
        <w:div w:id="1285693998">
          <w:marLeft w:val="547"/>
          <w:marRight w:val="0"/>
          <w:marTop w:val="86"/>
          <w:marBottom w:val="0"/>
          <w:divBdr>
            <w:top w:val="none" w:sz="0" w:space="0" w:color="auto"/>
            <w:left w:val="none" w:sz="0" w:space="0" w:color="auto"/>
            <w:bottom w:val="none" w:sz="0" w:space="0" w:color="auto"/>
            <w:right w:val="none" w:sz="0" w:space="0" w:color="auto"/>
          </w:divBdr>
        </w:div>
        <w:div w:id="1661542780">
          <w:marLeft w:val="547"/>
          <w:marRight w:val="0"/>
          <w:marTop w:val="86"/>
          <w:marBottom w:val="0"/>
          <w:divBdr>
            <w:top w:val="none" w:sz="0" w:space="0" w:color="auto"/>
            <w:left w:val="none" w:sz="0" w:space="0" w:color="auto"/>
            <w:bottom w:val="none" w:sz="0" w:space="0" w:color="auto"/>
            <w:right w:val="none" w:sz="0" w:space="0" w:color="auto"/>
          </w:divBdr>
        </w:div>
        <w:div w:id="1989049697">
          <w:marLeft w:val="547"/>
          <w:marRight w:val="0"/>
          <w:marTop w:val="86"/>
          <w:marBottom w:val="0"/>
          <w:divBdr>
            <w:top w:val="none" w:sz="0" w:space="0" w:color="auto"/>
            <w:left w:val="none" w:sz="0" w:space="0" w:color="auto"/>
            <w:bottom w:val="none" w:sz="0" w:space="0" w:color="auto"/>
            <w:right w:val="none" w:sz="0" w:space="0" w:color="auto"/>
          </w:divBdr>
        </w:div>
      </w:divsChild>
    </w:div>
    <w:div w:id="562762520">
      <w:bodyDiv w:val="1"/>
      <w:marLeft w:val="0"/>
      <w:marRight w:val="0"/>
      <w:marTop w:val="0"/>
      <w:marBottom w:val="0"/>
      <w:divBdr>
        <w:top w:val="none" w:sz="0" w:space="0" w:color="auto"/>
        <w:left w:val="none" w:sz="0" w:space="0" w:color="auto"/>
        <w:bottom w:val="none" w:sz="0" w:space="0" w:color="auto"/>
        <w:right w:val="none" w:sz="0" w:space="0" w:color="auto"/>
      </w:divBdr>
    </w:div>
    <w:div w:id="583032065">
      <w:bodyDiv w:val="1"/>
      <w:marLeft w:val="0"/>
      <w:marRight w:val="0"/>
      <w:marTop w:val="0"/>
      <w:marBottom w:val="0"/>
      <w:divBdr>
        <w:top w:val="none" w:sz="0" w:space="0" w:color="auto"/>
        <w:left w:val="none" w:sz="0" w:space="0" w:color="auto"/>
        <w:bottom w:val="none" w:sz="0" w:space="0" w:color="auto"/>
        <w:right w:val="none" w:sz="0" w:space="0" w:color="auto"/>
      </w:divBdr>
      <w:divsChild>
        <w:div w:id="244073601">
          <w:marLeft w:val="547"/>
          <w:marRight w:val="0"/>
          <w:marTop w:val="86"/>
          <w:marBottom w:val="0"/>
          <w:divBdr>
            <w:top w:val="none" w:sz="0" w:space="0" w:color="auto"/>
            <w:left w:val="none" w:sz="0" w:space="0" w:color="auto"/>
            <w:bottom w:val="none" w:sz="0" w:space="0" w:color="auto"/>
            <w:right w:val="none" w:sz="0" w:space="0" w:color="auto"/>
          </w:divBdr>
        </w:div>
        <w:div w:id="895353817">
          <w:marLeft w:val="547"/>
          <w:marRight w:val="0"/>
          <w:marTop w:val="86"/>
          <w:marBottom w:val="0"/>
          <w:divBdr>
            <w:top w:val="none" w:sz="0" w:space="0" w:color="auto"/>
            <w:left w:val="none" w:sz="0" w:space="0" w:color="auto"/>
            <w:bottom w:val="none" w:sz="0" w:space="0" w:color="auto"/>
            <w:right w:val="none" w:sz="0" w:space="0" w:color="auto"/>
          </w:divBdr>
        </w:div>
        <w:div w:id="2112583169">
          <w:marLeft w:val="547"/>
          <w:marRight w:val="0"/>
          <w:marTop w:val="86"/>
          <w:marBottom w:val="0"/>
          <w:divBdr>
            <w:top w:val="none" w:sz="0" w:space="0" w:color="auto"/>
            <w:left w:val="none" w:sz="0" w:space="0" w:color="auto"/>
            <w:bottom w:val="none" w:sz="0" w:space="0" w:color="auto"/>
            <w:right w:val="none" w:sz="0" w:space="0" w:color="auto"/>
          </w:divBdr>
        </w:div>
      </w:divsChild>
    </w:div>
    <w:div w:id="635068991">
      <w:bodyDiv w:val="1"/>
      <w:marLeft w:val="0"/>
      <w:marRight w:val="0"/>
      <w:marTop w:val="0"/>
      <w:marBottom w:val="0"/>
      <w:divBdr>
        <w:top w:val="none" w:sz="0" w:space="0" w:color="auto"/>
        <w:left w:val="none" w:sz="0" w:space="0" w:color="auto"/>
        <w:bottom w:val="none" w:sz="0" w:space="0" w:color="auto"/>
        <w:right w:val="none" w:sz="0" w:space="0" w:color="auto"/>
      </w:divBdr>
    </w:div>
    <w:div w:id="673185950">
      <w:bodyDiv w:val="1"/>
      <w:marLeft w:val="0"/>
      <w:marRight w:val="0"/>
      <w:marTop w:val="0"/>
      <w:marBottom w:val="0"/>
      <w:divBdr>
        <w:top w:val="none" w:sz="0" w:space="0" w:color="auto"/>
        <w:left w:val="none" w:sz="0" w:space="0" w:color="auto"/>
        <w:bottom w:val="none" w:sz="0" w:space="0" w:color="auto"/>
        <w:right w:val="none" w:sz="0" w:space="0" w:color="auto"/>
      </w:divBdr>
      <w:divsChild>
        <w:div w:id="141505275">
          <w:marLeft w:val="547"/>
          <w:marRight w:val="0"/>
          <w:marTop w:val="86"/>
          <w:marBottom w:val="0"/>
          <w:divBdr>
            <w:top w:val="none" w:sz="0" w:space="0" w:color="auto"/>
            <w:left w:val="none" w:sz="0" w:space="0" w:color="auto"/>
            <w:bottom w:val="none" w:sz="0" w:space="0" w:color="auto"/>
            <w:right w:val="none" w:sz="0" w:space="0" w:color="auto"/>
          </w:divBdr>
        </w:div>
        <w:div w:id="277757887">
          <w:marLeft w:val="547"/>
          <w:marRight w:val="0"/>
          <w:marTop w:val="86"/>
          <w:marBottom w:val="0"/>
          <w:divBdr>
            <w:top w:val="none" w:sz="0" w:space="0" w:color="auto"/>
            <w:left w:val="none" w:sz="0" w:space="0" w:color="auto"/>
            <w:bottom w:val="none" w:sz="0" w:space="0" w:color="auto"/>
            <w:right w:val="none" w:sz="0" w:space="0" w:color="auto"/>
          </w:divBdr>
        </w:div>
        <w:div w:id="315187713">
          <w:marLeft w:val="547"/>
          <w:marRight w:val="0"/>
          <w:marTop w:val="86"/>
          <w:marBottom w:val="0"/>
          <w:divBdr>
            <w:top w:val="none" w:sz="0" w:space="0" w:color="auto"/>
            <w:left w:val="none" w:sz="0" w:space="0" w:color="auto"/>
            <w:bottom w:val="none" w:sz="0" w:space="0" w:color="auto"/>
            <w:right w:val="none" w:sz="0" w:space="0" w:color="auto"/>
          </w:divBdr>
        </w:div>
        <w:div w:id="684946228">
          <w:marLeft w:val="547"/>
          <w:marRight w:val="0"/>
          <w:marTop w:val="86"/>
          <w:marBottom w:val="0"/>
          <w:divBdr>
            <w:top w:val="none" w:sz="0" w:space="0" w:color="auto"/>
            <w:left w:val="none" w:sz="0" w:space="0" w:color="auto"/>
            <w:bottom w:val="none" w:sz="0" w:space="0" w:color="auto"/>
            <w:right w:val="none" w:sz="0" w:space="0" w:color="auto"/>
          </w:divBdr>
        </w:div>
        <w:div w:id="841357618">
          <w:marLeft w:val="547"/>
          <w:marRight w:val="0"/>
          <w:marTop w:val="86"/>
          <w:marBottom w:val="0"/>
          <w:divBdr>
            <w:top w:val="none" w:sz="0" w:space="0" w:color="auto"/>
            <w:left w:val="none" w:sz="0" w:space="0" w:color="auto"/>
            <w:bottom w:val="none" w:sz="0" w:space="0" w:color="auto"/>
            <w:right w:val="none" w:sz="0" w:space="0" w:color="auto"/>
          </w:divBdr>
        </w:div>
        <w:div w:id="893198725">
          <w:marLeft w:val="547"/>
          <w:marRight w:val="0"/>
          <w:marTop w:val="86"/>
          <w:marBottom w:val="0"/>
          <w:divBdr>
            <w:top w:val="none" w:sz="0" w:space="0" w:color="auto"/>
            <w:left w:val="none" w:sz="0" w:space="0" w:color="auto"/>
            <w:bottom w:val="none" w:sz="0" w:space="0" w:color="auto"/>
            <w:right w:val="none" w:sz="0" w:space="0" w:color="auto"/>
          </w:divBdr>
        </w:div>
        <w:div w:id="915628815">
          <w:marLeft w:val="547"/>
          <w:marRight w:val="0"/>
          <w:marTop w:val="86"/>
          <w:marBottom w:val="0"/>
          <w:divBdr>
            <w:top w:val="none" w:sz="0" w:space="0" w:color="auto"/>
            <w:left w:val="none" w:sz="0" w:space="0" w:color="auto"/>
            <w:bottom w:val="none" w:sz="0" w:space="0" w:color="auto"/>
            <w:right w:val="none" w:sz="0" w:space="0" w:color="auto"/>
          </w:divBdr>
        </w:div>
        <w:div w:id="1156189657">
          <w:marLeft w:val="547"/>
          <w:marRight w:val="0"/>
          <w:marTop w:val="86"/>
          <w:marBottom w:val="0"/>
          <w:divBdr>
            <w:top w:val="none" w:sz="0" w:space="0" w:color="auto"/>
            <w:left w:val="none" w:sz="0" w:space="0" w:color="auto"/>
            <w:bottom w:val="none" w:sz="0" w:space="0" w:color="auto"/>
            <w:right w:val="none" w:sz="0" w:space="0" w:color="auto"/>
          </w:divBdr>
        </w:div>
        <w:div w:id="1368332434">
          <w:marLeft w:val="547"/>
          <w:marRight w:val="0"/>
          <w:marTop w:val="86"/>
          <w:marBottom w:val="0"/>
          <w:divBdr>
            <w:top w:val="none" w:sz="0" w:space="0" w:color="auto"/>
            <w:left w:val="none" w:sz="0" w:space="0" w:color="auto"/>
            <w:bottom w:val="none" w:sz="0" w:space="0" w:color="auto"/>
            <w:right w:val="none" w:sz="0" w:space="0" w:color="auto"/>
          </w:divBdr>
        </w:div>
        <w:div w:id="1501117595">
          <w:marLeft w:val="547"/>
          <w:marRight w:val="0"/>
          <w:marTop w:val="86"/>
          <w:marBottom w:val="0"/>
          <w:divBdr>
            <w:top w:val="none" w:sz="0" w:space="0" w:color="auto"/>
            <w:left w:val="none" w:sz="0" w:space="0" w:color="auto"/>
            <w:bottom w:val="none" w:sz="0" w:space="0" w:color="auto"/>
            <w:right w:val="none" w:sz="0" w:space="0" w:color="auto"/>
          </w:divBdr>
        </w:div>
        <w:div w:id="1546940042">
          <w:marLeft w:val="547"/>
          <w:marRight w:val="0"/>
          <w:marTop w:val="86"/>
          <w:marBottom w:val="0"/>
          <w:divBdr>
            <w:top w:val="none" w:sz="0" w:space="0" w:color="auto"/>
            <w:left w:val="none" w:sz="0" w:space="0" w:color="auto"/>
            <w:bottom w:val="none" w:sz="0" w:space="0" w:color="auto"/>
            <w:right w:val="none" w:sz="0" w:space="0" w:color="auto"/>
          </w:divBdr>
        </w:div>
        <w:div w:id="1985351154">
          <w:marLeft w:val="547"/>
          <w:marRight w:val="0"/>
          <w:marTop w:val="86"/>
          <w:marBottom w:val="0"/>
          <w:divBdr>
            <w:top w:val="none" w:sz="0" w:space="0" w:color="auto"/>
            <w:left w:val="none" w:sz="0" w:space="0" w:color="auto"/>
            <w:bottom w:val="none" w:sz="0" w:space="0" w:color="auto"/>
            <w:right w:val="none" w:sz="0" w:space="0" w:color="auto"/>
          </w:divBdr>
        </w:div>
      </w:divsChild>
    </w:div>
    <w:div w:id="733047459">
      <w:bodyDiv w:val="1"/>
      <w:marLeft w:val="0"/>
      <w:marRight w:val="0"/>
      <w:marTop w:val="0"/>
      <w:marBottom w:val="0"/>
      <w:divBdr>
        <w:top w:val="none" w:sz="0" w:space="0" w:color="auto"/>
        <w:left w:val="none" w:sz="0" w:space="0" w:color="auto"/>
        <w:bottom w:val="none" w:sz="0" w:space="0" w:color="auto"/>
        <w:right w:val="none" w:sz="0" w:space="0" w:color="auto"/>
      </w:divBdr>
      <w:divsChild>
        <w:div w:id="262342778">
          <w:marLeft w:val="547"/>
          <w:marRight w:val="0"/>
          <w:marTop w:val="96"/>
          <w:marBottom w:val="0"/>
          <w:divBdr>
            <w:top w:val="none" w:sz="0" w:space="0" w:color="auto"/>
            <w:left w:val="none" w:sz="0" w:space="0" w:color="auto"/>
            <w:bottom w:val="none" w:sz="0" w:space="0" w:color="auto"/>
            <w:right w:val="none" w:sz="0" w:space="0" w:color="auto"/>
          </w:divBdr>
        </w:div>
        <w:div w:id="616911787">
          <w:marLeft w:val="547"/>
          <w:marRight w:val="0"/>
          <w:marTop w:val="96"/>
          <w:marBottom w:val="0"/>
          <w:divBdr>
            <w:top w:val="none" w:sz="0" w:space="0" w:color="auto"/>
            <w:left w:val="none" w:sz="0" w:space="0" w:color="auto"/>
            <w:bottom w:val="none" w:sz="0" w:space="0" w:color="auto"/>
            <w:right w:val="none" w:sz="0" w:space="0" w:color="auto"/>
          </w:divBdr>
        </w:div>
        <w:div w:id="1414819889">
          <w:marLeft w:val="547"/>
          <w:marRight w:val="0"/>
          <w:marTop w:val="96"/>
          <w:marBottom w:val="0"/>
          <w:divBdr>
            <w:top w:val="none" w:sz="0" w:space="0" w:color="auto"/>
            <w:left w:val="none" w:sz="0" w:space="0" w:color="auto"/>
            <w:bottom w:val="none" w:sz="0" w:space="0" w:color="auto"/>
            <w:right w:val="none" w:sz="0" w:space="0" w:color="auto"/>
          </w:divBdr>
        </w:div>
      </w:divsChild>
    </w:div>
    <w:div w:id="763307935">
      <w:bodyDiv w:val="1"/>
      <w:marLeft w:val="0"/>
      <w:marRight w:val="0"/>
      <w:marTop w:val="0"/>
      <w:marBottom w:val="0"/>
      <w:divBdr>
        <w:top w:val="none" w:sz="0" w:space="0" w:color="auto"/>
        <w:left w:val="none" w:sz="0" w:space="0" w:color="auto"/>
        <w:bottom w:val="none" w:sz="0" w:space="0" w:color="auto"/>
        <w:right w:val="none" w:sz="0" w:space="0" w:color="auto"/>
      </w:divBdr>
    </w:div>
    <w:div w:id="796604454">
      <w:bodyDiv w:val="1"/>
      <w:marLeft w:val="0"/>
      <w:marRight w:val="0"/>
      <w:marTop w:val="0"/>
      <w:marBottom w:val="0"/>
      <w:divBdr>
        <w:top w:val="none" w:sz="0" w:space="0" w:color="auto"/>
        <w:left w:val="none" w:sz="0" w:space="0" w:color="auto"/>
        <w:bottom w:val="none" w:sz="0" w:space="0" w:color="auto"/>
        <w:right w:val="none" w:sz="0" w:space="0" w:color="auto"/>
      </w:divBdr>
    </w:div>
    <w:div w:id="827285296">
      <w:bodyDiv w:val="1"/>
      <w:marLeft w:val="0"/>
      <w:marRight w:val="0"/>
      <w:marTop w:val="0"/>
      <w:marBottom w:val="0"/>
      <w:divBdr>
        <w:top w:val="none" w:sz="0" w:space="0" w:color="auto"/>
        <w:left w:val="none" w:sz="0" w:space="0" w:color="auto"/>
        <w:bottom w:val="none" w:sz="0" w:space="0" w:color="auto"/>
        <w:right w:val="none" w:sz="0" w:space="0" w:color="auto"/>
      </w:divBdr>
      <w:divsChild>
        <w:div w:id="2107069147">
          <w:marLeft w:val="0"/>
          <w:marRight w:val="0"/>
          <w:marTop w:val="0"/>
          <w:marBottom w:val="0"/>
          <w:divBdr>
            <w:top w:val="none" w:sz="0" w:space="0" w:color="auto"/>
            <w:left w:val="none" w:sz="0" w:space="0" w:color="auto"/>
            <w:bottom w:val="none" w:sz="0" w:space="0" w:color="auto"/>
            <w:right w:val="none" w:sz="0" w:space="0" w:color="auto"/>
          </w:divBdr>
        </w:div>
        <w:div w:id="995257479">
          <w:marLeft w:val="0"/>
          <w:marRight w:val="0"/>
          <w:marTop w:val="0"/>
          <w:marBottom w:val="0"/>
          <w:divBdr>
            <w:top w:val="none" w:sz="0" w:space="0" w:color="auto"/>
            <w:left w:val="none" w:sz="0" w:space="0" w:color="auto"/>
            <w:bottom w:val="none" w:sz="0" w:space="0" w:color="auto"/>
            <w:right w:val="none" w:sz="0" w:space="0" w:color="auto"/>
          </w:divBdr>
        </w:div>
        <w:div w:id="272522524">
          <w:marLeft w:val="0"/>
          <w:marRight w:val="0"/>
          <w:marTop w:val="0"/>
          <w:marBottom w:val="0"/>
          <w:divBdr>
            <w:top w:val="none" w:sz="0" w:space="0" w:color="auto"/>
            <w:left w:val="none" w:sz="0" w:space="0" w:color="auto"/>
            <w:bottom w:val="none" w:sz="0" w:space="0" w:color="auto"/>
            <w:right w:val="none" w:sz="0" w:space="0" w:color="auto"/>
          </w:divBdr>
        </w:div>
      </w:divsChild>
    </w:div>
    <w:div w:id="900411560">
      <w:bodyDiv w:val="1"/>
      <w:marLeft w:val="0"/>
      <w:marRight w:val="0"/>
      <w:marTop w:val="0"/>
      <w:marBottom w:val="0"/>
      <w:divBdr>
        <w:top w:val="none" w:sz="0" w:space="0" w:color="auto"/>
        <w:left w:val="none" w:sz="0" w:space="0" w:color="auto"/>
        <w:bottom w:val="none" w:sz="0" w:space="0" w:color="auto"/>
        <w:right w:val="none" w:sz="0" w:space="0" w:color="auto"/>
      </w:divBdr>
    </w:div>
    <w:div w:id="917862995">
      <w:bodyDiv w:val="1"/>
      <w:marLeft w:val="0"/>
      <w:marRight w:val="0"/>
      <w:marTop w:val="0"/>
      <w:marBottom w:val="0"/>
      <w:divBdr>
        <w:top w:val="none" w:sz="0" w:space="0" w:color="auto"/>
        <w:left w:val="none" w:sz="0" w:space="0" w:color="auto"/>
        <w:bottom w:val="none" w:sz="0" w:space="0" w:color="auto"/>
        <w:right w:val="none" w:sz="0" w:space="0" w:color="auto"/>
      </w:divBdr>
      <w:divsChild>
        <w:div w:id="1350059094">
          <w:marLeft w:val="0"/>
          <w:marRight w:val="0"/>
          <w:marTop w:val="0"/>
          <w:marBottom w:val="0"/>
          <w:divBdr>
            <w:top w:val="none" w:sz="0" w:space="0" w:color="auto"/>
            <w:left w:val="none" w:sz="0" w:space="0" w:color="auto"/>
            <w:bottom w:val="none" w:sz="0" w:space="0" w:color="auto"/>
            <w:right w:val="none" w:sz="0" w:space="0" w:color="auto"/>
          </w:divBdr>
        </w:div>
      </w:divsChild>
    </w:div>
    <w:div w:id="936905339">
      <w:bodyDiv w:val="1"/>
      <w:marLeft w:val="0"/>
      <w:marRight w:val="0"/>
      <w:marTop w:val="0"/>
      <w:marBottom w:val="0"/>
      <w:divBdr>
        <w:top w:val="none" w:sz="0" w:space="0" w:color="auto"/>
        <w:left w:val="none" w:sz="0" w:space="0" w:color="auto"/>
        <w:bottom w:val="none" w:sz="0" w:space="0" w:color="auto"/>
        <w:right w:val="none" w:sz="0" w:space="0" w:color="auto"/>
      </w:divBdr>
      <w:divsChild>
        <w:div w:id="220943988">
          <w:marLeft w:val="547"/>
          <w:marRight w:val="0"/>
          <w:marTop w:val="67"/>
          <w:marBottom w:val="0"/>
          <w:divBdr>
            <w:top w:val="none" w:sz="0" w:space="0" w:color="auto"/>
            <w:left w:val="none" w:sz="0" w:space="0" w:color="auto"/>
            <w:bottom w:val="none" w:sz="0" w:space="0" w:color="auto"/>
            <w:right w:val="none" w:sz="0" w:space="0" w:color="auto"/>
          </w:divBdr>
        </w:div>
        <w:div w:id="787361333">
          <w:marLeft w:val="547"/>
          <w:marRight w:val="0"/>
          <w:marTop w:val="67"/>
          <w:marBottom w:val="0"/>
          <w:divBdr>
            <w:top w:val="none" w:sz="0" w:space="0" w:color="auto"/>
            <w:left w:val="none" w:sz="0" w:space="0" w:color="auto"/>
            <w:bottom w:val="none" w:sz="0" w:space="0" w:color="auto"/>
            <w:right w:val="none" w:sz="0" w:space="0" w:color="auto"/>
          </w:divBdr>
        </w:div>
        <w:div w:id="807748434">
          <w:marLeft w:val="547"/>
          <w:marRight w:val="0"/>
          <w:marTop w:val="67"/>
          <w:marBottom w:val="0"/>
          <w:divBdr>
            <w:top w:val="none" w:sz="0" w:space="0" w:color="auto"/>
            <w:left w:val="none" w:sz="0" w:space="0" w:color="auto"/>
            <w:bottom w:val="none" w:sz="0" w:space="0" w:color="auto"/>
            <w:right w:val="none" w:sz="0" w:space="0" w:color="auto"/>
          </w:divBdr>
        </w:div>
        <w:div w:id="1509707643">
          <w:marLeft w:val="547"/>
          <w:marRight w:val="0"/>
          <w:marTop w:val="67"/>
          <w:marBottom w:val="0"/>
          <w:divBdr>
            <w:top w:val="none" w:sz="0" w:space="0" w:color="auto"/>
            <w:left w:val="none" w:sz="0" w:space="0" w:color="auto"/>
            <w:bottom w:val="none" w:sz="0" w:space="0" w:color="auto"/>
            <w:right w:val="none" w:sz="0" w:space="0" w:color="auto"/>
          </w:divBdr>
        </w:div>
        <w:div w:id="1581718665">
          <w:marLeft w:val="547"/>
          <w:marRight w:val="0"/>
          <w:marTop w:val="67"/>
          <w:marBottom w:val="0"/>
          <w:divBdr>
            <w:top w:val="none" w:sz="0" w:space="0" w:color="auto"/>
            <w:left w:val="none" w:sz="0" w:space="0" w:color="auto"/>
            <w:bottom w:val="none" w:sz="0" w:space="0" w:color="auto"/>
            <w:right w:val="none" w:sz="0" w:space="0" w:color="auto"/>
          </w:divBdr>
        </w:div>
        <w:div w:id="1666278968">
          <w:marLeft w:val="547"/>
          <w:marRight w:val="0"/>
          <w:marTop w:val="67"/>
          <w:marBottom w:val="0"/>
          <w:divBdr>
            <w:top w:val="none" w:sz="0" w:space="0" w:color="auto"/>
            <w:left w:val="none" w:sz="0" w:space="0" w:color="auto"/>
            <w:bottom w:val="none" w:sz="0" w:space="0" w:color="auto"/>
            <w:right w:val="none" w:sz="0" w:space="0" w:color="auto"/>
          </w:divBdr>
        </w:div>
        <w:div w:id="1826702742">
          <w:marLeft w:val="547"/>
          <w:marRight w:val="0"/>
          <w:marTop w:val="67"/>
          <w:marBottom w:val="0"/>
          <w:divBdr>
            <w:top w:val="none" w:sz="0" w:space="0" w:color="auto"/>
            <w:left w:val="none" w:sz="0" w:space="0" w:color="auto"/>
            <w:bottom w:val="none" w:sz="0" w:space="0" w:color="auto"/>
            <w:right w:val="none" w:sz="0" w:space="0" w:color="auto"/>
          </w:divBdr>
        </w:div>
      </w:divsChild>
    </w:div>
    <w:div w:id="947851510">
      <w:bodyDiv w:val="1"/>
      <w:marLeft w:val="0"/>
      <w:marRight w:val="0"/>
      <w:marTop w:val="0"/>
      <w:marBottom w:val="0"/>
      <w:divBdr>
        <w:top w:val="none" w:sz="0" w:space="0" w:color="auto"/>
        <w:left w:val="none" w:sz="0" w:space="0" w:color="auto"/>
        <w:bottom w:val="none" w:sz="0" w:space="0" w:color="auto"/>
        <w:right w:val="none" w:sz="0" w:space="0" w:color="auto"/>
      </w:divBdr>
      <w:divsChild>
        <w:div w:id="163397510">
          <w:marLeft w:val="547"/>
          <w:marRight w:val="0"/>
          <w:marTop w:val="240"/>
          <w:marBottom w:val="0"/>
          <w:divBdr>
            <w:top w:val="none" w:sz="0" w:space="0" w:color="auto"/>
            <w:left w:val="none" w:sz="0" w:space="0" w:color="auto"/>
            <w:bottom w:val="none" w:sz="0" w:space="0" w:color="auto"/>
            <w:right w:val="none" w:sz="0" w:space="0" w:color="auto"/>
          </w:divBdr>
        </w:div>
        <w:div w:id="174227254">
          <w:marLeft w:val="547"/>
          <w:marRight w:val="0"/>
          <w:marTop w:val="240"/>
          <w:marBottom w:val="0"/>
          <w:divBdr>
            <w:top w:val="none" w:sz="0" w:space="0" w:color="auto"/>
            <w:left w:val="none" w:sz="0" w:space="0" w:color="auto"/>
            <w:bottom w:val="none" w:sz="0" w:space="0" w:color="auto"/>
            <w:right w:val="none" w:sz="0" w:space="0" w:color="auto"/>
          </w:divBdr>
        </w:div>
        <w:div w:id="431241533">
          <w:marLeft w:val="547"/>
          <w:marRight w:val="0"/>
          <w:marTop w:val="67"/>
          <w:marBottom w:val="0"/>
          <w:divBdr>
            <w:top w:val="none" w:sz="0" w:space="0" w:color="auto"/>
            <w:left w:val="none" w:sz="0" w:space="0" w:color="auto"/>
            <w:bottom w:val="none" w:sz="0" w:space="0" w:color="auto"/>
            <w:right w:val="none" w:sz="0" w:space="0" w:color="auto"/>
          </w:divBdr>
        </w:div>
        <w:div w:id="786317673">
          <w:marLeft w:val="547"/>
          <w:marRight w:val="0"/>
          <w:marTop w:val="240"/>
          <w:marBottom w:val="0"/>
          <w:divBdr>
            <w:top w:val="none" w:sz="0" w:space="0" w:color="auto"/>
            <w:left w:val="none" w:sz="0" w:space="0" w:color="auto"/>
            <w:bottom w:val="none" w:sz="0" w:space="0" w:color="auto"/>
            <w:right w:val="none" w:sz="0" w:space="0" w:color="auto"/>
          </w:divBdr>
        </w:div>
        <w:div w:id="1268731821">
          <w:marLeft w:val="547"/>
          <w:marRight w:val="0"/>
          <w:marTop w:val="240"/>
          <w:marBottom w:val="0"/>
          <w:divBdr>
            <w:top w:val="none" w:sz="0" w:space="0" w:color="auto"/>
            <w:left w:val="none" w:sz="0" w:space="0" w:color="auto"/>
            <w:bottom w:val="none" w:sz="0" w:space="0" w:color="auto"/>
            <w:right w:val="none" w:sz="0" w:space="0" w:color="auto"/>
          </w:divBdr>
        </w:div>
        <w:div w:id="1519125652">
          <w:marLeft w:val="547"/>
          <w:marRight w:val="0"/>
          <w:marTop w:val="240"/>
          <w:marBottom w:val="0"/>
          <w:divBdr>
            <w:top w:val="none" w:sz="0" w:space="0" w:color="auto"/>
            <w:left w:val="none" w:sz="0" w:space="0" w:color="auto"/>
            <w:bottom w:val="none" w:sz="0" w:space="0" w:color="auto"/>
            <w:right w:val="none" w:sz="0" w:space="0" w:color="auto"/>
          </w:divBdr>
        </w:div>
      </w:divsChild>
    </w:div>
    <w:div w:id="949320066">
      <w:bodyDiv w:val="1"/>
      <w:marLeft w:val="0"/>
      <w:marRight w:val="0"/>
      <w:marTop w:val="0"/>
      <w:marBottom w:val="0"/>
      <w:divBdr>
        <w:top w:val="none" w:sz="0" w:space="0" w:color="auto"/>
        <w:left w:val="none" w:sz="0" w:space="0" w:color="auto"/>
        <w:bottom w:val="none" w:sz="0" w:space="0" w:color="auto"/>
        <w:right w:val="none" w:sz="0" w:space="0" w:color="auto"/>
      </w:divBdr>
    </w:div>
    <w:div w:id="983193015">
      <w:bodyDiv w:val="1"/>
      <w:marLeft w:val="0"/>
      <w:marRight w:val="0"/>
      <w:marTop w:val="0"/>
      <w:marBottom w:val="0"/>
      <w:divBdr>
        <w:top w:val="none" w:sz="0" w:space="0" w:color="auto"/>
        <w:left w:val="none" w:sz="0" w:space="0" w:color="auto"/>
        <w:bottom w:val="none" w:sz="0" w:space="0" w:color="auto"/>
        <w:right w:val="none" w:sz="0" w:space="0" w:color="auto"/>
      </w:divBdr>
    </w:div>
    <w:div w:id="998726556">
      <w:bodyDiv w:val="1"/>
      <w:marLeft w:val="0"/>
      <w:marRight w:val="0"/>
      <w:marTop w:val="0"/>
      <w:marBottom w:val="0"/>
      <w:divBdr>
        <w:top w:val="none" w:sz="0" w:space="0" w:color="auto"/>
        <w:left w:val="none" w:sz="0" w:space="0" w:color="auto"/>
        <w:bottom w:val="none" w:sz="0" w:space="0" w:color="auto"/>
        <w:right w:val="none" w:sz="0" w:space="0" w:color="auto"/>
      </w:divBdr>
    </w:div>
    <w:div w:id="1076052792">
      <w:bodyDiv w:val="1"/>
      <w:marLeft w:val="0"/>
      <w:marRight w:val="0"/>
      <w:marTop w:val="0"/>
      <w:marBottom w:val="0"/>
      <w:divBdr>
        <w:top w:val="none" w:sz="0" w:space="0" w:color="auto"/>
        <w:left w:val="none" w:sz="0" w:space="0" w:color="auto"/>
        <w:bottom w:val="none" w:sz="0" w:space="0" w:color="auto"/>
        <w:right w:val="none" w:sz="0" w:space="0" w:color="auto"/>
      </w:divBdr>
    </w:div>
    <w:div w:id="1108427794">
      <w:bodyDiv w:val="1"/>
      <w:marLeft w:val="0"/>
      <w:marRight w:val="0"/>
      <w:marTop w:val="0"/>
      <w:marBottom w:val="0"/>
      <w:divBdr>
        <w:top w:val="none" w:sz="0" w:space="0" w:color="auto"/>
        <w:left w:val="none" w:sz="0" w:space="0" w:color="auto"/>
        <w:bottom w:val="none" w:sz="0" w:space="0" w:color="auto"/>
        <w:right w:val="none" w:sz="0" w:space="0" w:color="auto"/>
      </w:divBdr>
    </w:div>
    <w:div w:id="1129781296">
      <w:bodyDiv w:val="1"/>
      <w:marLeft w:val="0"/>
      <w:marRight w:val="0"/>
      <w:marTop w:val="0"/>
      <w:marBottom w:val="0"/>
      <w:divBdr>
        <w:top w:val="none" w:sz="0" w:space="0" w:color="auto"/>
        <w:left w:val="none" w:sz="0" w:space="0" w:color="auto"/>
        <w:bottom w:val="none" w:sz="0" w:space="0" w:color="auto"/>
        <w:right w:val="none" w:sz="0" w:space="0" w:color="auto"/>
      </w:divBdr>
      <w:divsChild>
        <w:div w:id="243686451">
          <w:marLeft w:val="547"/>
          <w:marRight w:val="0"/>
          <w:marTop w:val="154"/>
          <w:marBottom w:val="0"/>
          <w:divBdr>
            <w:top w:val="none" w:sz="0" w:space="0" w:color="auto"/>
            <w:left w:val="none" w:sz="0" w:space="0" w:color="auto"/>
            <w:bottom w:val="none" w:sz="0" w:space="0" w:color="auto"/>
            <w:right w:val="none" w:sz="0" w:space="0" w:color="auto"/>
          </w:divBdr>
        </w:div>
      </w:divsChild>
    </w:div>
    <w:div w:id="1151285132">
      <w:bodyDiv w:val="1"/>
      <w:marLeft w:val="0"/>
      <w:marRight w:val="0"/>
      <w:marTop w:val="0"/>
      <w:marBottom w:val="0"/>
      <w:divBdr>
        <w:top w:val="none" w:sz="0" w:space="0" w:color="auto"/>
        <w:left w:val="none" w:sz="0" w:space="0" w:color="auto"/>
        <w:bottom w:val="none" w:sz="0" w:space="0" w:color="auto"/>
        <w:right w:val="none" w:sz="0" w:space="0" w:color="auto"/>
      </w:divBdr>
    </w:div>
    <w:div w:id="1176457888">
      <w:bodyDiv w:val="1"/>
      <w:marLeft w:val="0"/>
      <w:marRight w:val="0"/>
      <w:marTop w:val="0"/>
      <w:marBottom w:val="0"/>
      <w:divBdr>
        <w:top w:val="none" w:sz="0" w:space="0" w:color="auto"/>
        <w:left w:val="none" w:sz="0" w:space="0" w:color="auto"/>
        <w:bottom w:val="none" w:sz="0" w:space="0" w:color="auto"/>
        <w:right w:val="none" w:sz="0" w:space="0" w:color="auto"/>
      </w:divBdr>
    </w:div>
    <w:div w:id="1187056292">
      <w:bodyDiv w:val="1"/>
      <w:marLeft w:val="0"/>
      <w:marRight w:val="0"/>
      <w:marTop w:val="0"/>
      <w:marBottom w:val="0"/>
      <w:divBdr>
        <w:top w:val="none" w:sz="0" w:space="0" w:color="auto"/>
        <w:left w:val="none" w:sz="0" w:space="0" w:color="auto"/>
        <w:bottom w:val="none" w:sz="0" w:space="0" w:color="auto"/>
        <w:right w:val="none" w:sz="0" w:space="0" w:color="auto"/>
      </w:divBdr>
    </w:div>
    <w:div w:id="1208224871">
      <w:bodyDiv w:val="1"/>
      <w:marLeft w:val="0"/>
      <w:marRight w:val="0"/>
      <w:marTop w:val="0"/>
      <w:marBottom w:val="0"/>
      <w:divBdr>
        <w:top w:val="none" w:sz="0" w:space="0" w:color="auto"/>
        <w:left w:val="none" w:sz="0" w:space="0" w:color="auto"/>
        <w:bottom w:val="none" w:sz="0" w:space="0" w:color="auto"/>
        <w:right w:val="none" w:sz="0" w:space="0" w:color="auto"/>
      </w:divBdr>
    </w:div>
    <w:div w:id="1210191053">
      <w:bodyDiv w:val="1"/>
      <w:marLeft w:val="0"/>
      <w:marRight w:val="0"/>
      <w:marTop w:val="0"/>
      <w:marBottom w:val="0"/>
      <w:divBdr>
        <w:top w:val="none" w:sz="0" w:space="0" w:color="auto"/>
        <w:left w:val="none" w:sz="0" w:space="0" w:color="auto"/>
        <w:bottom w:val="none" w:sz="0" w:space="0" w:color="auto"/>
        <w:right w:val="none" w:sz="0" w:space="0" w:color="auto"/>
      </w:divBdr>
      <w:divsChild>
        <w:div w:id="1118177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0312884">
      <w:bodyDiv w:val="1"/>
      <w:marLeft w:val="0"/>
      <w:marRight w:val="0"/>
      <w:marTop w:val="0"/>
      <w:marBottom w:val="0"/>
      <w:divBdr>
        <w:top w:val="none" w:sz="0" w:space="0" w:color="auto"/>
        <w:left w:val="none" w:sz="0" w:space="0" w:color="auto"/>
        <w:bottom w:val="none" w:sz="0" w:space="0" w:color="auto"/>
        <w:right w:val="none" w:sz="0" w:space="0" w:color="auto"/>
      </w:divBdr>
    </w:div>
    <w:div w:id="1255211505">
      <w:bodyDiv w:val="1"/>
      <w:marLeft w:val="0"/>
      <w:marRight w:val="0"/>
      <w:marTop w:val="0"/>
      <w:marBottom w:val="0"/>
      <w:divBdr>
        <w:top w:val="none" w:sz="0" w:space="0" w:color="auto"/>
        <w:left w:val="none" w:sz="0" w:space="0" w:color="auto"/>
        <w:bottom w:val="none" w:sz="0" w:space="0" w:color="auto"/>
        <w:right w:val="none" w:sz="0" w:space="0" w:color="auto"/>
      </w:divBdr>
    </w:div>
    <w:div w:id="1304043986">
      <w:bodyDiv w:val="1"/>
      <w:marLeft w:val="0"/>
      <w:marRight w:val="0"/>
      <w:marTop w:val="0"/>
      <w:marBottom w:val="0"/>
      <w:divBdr>
        <w:top w:val="none" w:sz="0" w:space="0" w:color="auto"/>
        <w:left w:val="none" w:sz="0" w:space="0" w:color="auto"/>
        <w:bottom w:val="none" w:sz="0" w:space="0" w:color="auto"/>
        <w:right w:val="none" w:sz="0" w:space="0" w:color="auto"/>
      </w:divBdr>
    </w:div>
    <w:div w:id="1397585763">
      <w:bodyDiv w:val="1"/>
      <w:marLeft w:val="0"/>
      <w:marRight w:val="0"/>
      <w:marTop w:val="0"/>
      <w:marBottom w:val="0"/>
      <w:divBdr>
        <w:top w:val="none" w:sz="0" w:space="0" w:color="auto"/>
        <w:left w:val="none" w:sz="0" w:space="0" w:color="auto"/>
        <w:bottom w:val="none" w:sz="0" w:space="0" w:color="auto"/>
        <w:right w:val="none" w:sz="0" w:space="0" w:color="auto"/>
      </w:divBdr>
      <w:divsChild>
        <w:div w:id="733161870">
          <w:marLeft w:val="547"/>
          <w:marRight w:val="0"/>
          <w:marTop w:val="77"/>
          <w:marBottom w:val="0"/>
          <w:divBdr>
            <w:top w:val="none" w:sz="0" w:space="0" w:color="auto"/>
            <w:left w:val="none" w:sz="0" w:space="0" w:color="auto"/>
            <w:bottom w:val="none" w:sz="0" w:space="0" w:color="auto"/>
            <w:right w:val="none" w:sz="0" w:space="0" w:color="auto"/>
          </w:divBdr>
        </w:div>
        <w:div w:id="1062017932">
          <w:marLeft w:val="547"/>
          <w:marRight w:val="0"/>
          <w:marTop w:val="77"/>
          <w:marBottom w:val="0"/>
          <w:divBdr>
            <w:top w:val="none" w:sz="0" w:space="0" w:color="auto"/>
            <w:left w:val="none" w:sz="0" w:space="0" w:color="auto"/>
            <w:bottom w:val="none" w:sz="0" w:space="0" w:color="auto"/>
            <w:right w:val="none" w:sz="0" w:space="0" w:color="auto"/>
          </w:divBdr>
        </w:div>
        <w:div w:id="1543789639">
          <w:marLeft w:val="547"/>
          <w:marRight w:val="0"/>
          <w:marTop w:val="77"/>
          <w:marBottom w:val="0"/>
          <w:divBdr>
            <w:top w:val="none" w:sz="0" w:space="0" w:color="auto"/>
            <w:left w:val="none" w:sz="0" w:space="0" w:color="auto"/>
            <w:bottom w:val="none" w:sz="0" w:space="0" w:color="auto"/>
            <w:right w:val="none" w:sz="0" w:space="0" w:color="auto"/>
          </w:divBdr>
        </w:div>
      </w:divsChild>
    </w:div>
    <w:div w:id="1427384953">
      <w:bodyDiv w:val="1"/>
      <w:marLeft w:val="0"/>
      <w:marRight w:val="0"/>
      <w:marTop w:val="0"/>
      <w:marBottom w:val="0"/>
      <w:divBdr>
        <w:top w:val="none" w:sz="0" w:space="0" w:color="auto"/>
        <w:left w:val="none" w:sz="0" w:space="0" w:color="auto"/>
        <w:bottom w:val="none" w:sz="0" w:space="0" w:color="auto"/>
        <w:right w:val="none" w:sz="0" w:space="0" w:color="auto"/>
      </w:divBdr>
      <w:divsChild>
        <w:div w:id="442268250">
          <w:marLeft w:val="547"/>
          <w:marRight w:val="0"/>
          <w:marTop w:val="96"/>
          <w:marBottom w:val="0"/>
          <w:divBdr>
            <w:top w:val="none" w:sz="0" w:space="0" w:color="auto"/>
            <w:left w:val="none" w:sz="0" w:space="0" w:color="auto"/>
            <w:bottom w:val="none" w:sz="0" w:space="0" w:color="auto"/>
            <w:right w:val="none" w:sz="0" w:space="0" w:color="auto"/>
          </w:divBdr>
        </w:div>
        <w:div w:id="589196414">
          <w:marLeft w:val="547"/>
          <w:marRight w:val="0"/>
          <w:marTop w:val="96"/>
          <w:marBottom w:val="0"/>
          <w:divBdr>
            <w:top w:val="none" w:sz="0" w:space="0" w:color="auto"/>
            <w:left w:val="none" w:sz="0" w:space="0" w:color="auto"/>
            <w:bottom w:val="none" w:sz="0" w:space="0" w:color="auto"/>
            <w:right w:val="none" w:sz="0" w:space="0" w:color="auto"/>
          </w:divBdr>
        </w:div>
        <w:div w:id="679893051">
          <w:marLeft w:val="547"/>
          <w:marRight w:val="0"/>
          <w:marTop w:val="96"/>
          <w:marBottom w:val="0"/>
          <w:divBdr>
            <w:top w:val="none" w:sz="0" w:space="0" w:color="auto"/>
            <w:left w:val="none" w:sz="0" w:space="0" w:color="auto"/>
            <w:bottom w:val="none" w:sz="0" w:space="0" w:color="auto"/>
            <w:right w:val="none" w:sz="0" w:space="0" w:color="auto"/>
          </w:divBdr>
        </w:div>
        <w:div w:id="1179539856">
          <w:marLeft w:val="547"/>
          <w:marRight w:val="0"/>
          <w:marTop w:val="96"/>
          <w:marBottom w:val="0"/>
          <w:divBdr>
            <w:top w:val="none" w:sz="0" w:space="0" w:color="auto"/>
            <w:left w:val="none" w:sz="0" w:space="0" w:color="auto"/>
            <w:bottom w:val="none" w:sz="0" w:space="0" w:color="auto"/>
            <w:right w:val="none" w:sz="0" w:space="0" w:color="auto"/>
          </w:divBdr>
        </w:div>
        <w:div w:id="1214661144">
          <w:marLeft w:val="547"/>
          <w:marRight w:val="0"/>
          <w:marTop w:val="96"/>
          <w:marBottom w:val="0"/>
          <w:divBdr>
            <w:top w:val="none" w:sz="0" w:space="0" w:color="auto"/>
            <w:left w:val="none" w:sz="0" w:space="0" w:color="auto"/>
            <w:bottom w:val="none" w:sz="0" w:space="0" w:color="auto"/>
            <w:right w:val="none" w:sz="0" w:space="0" w:color="auto"/>
          </w:divBdr>
        </w:div>
        <w:div w:id="1351682382">
          <w:marLeft w:val="547"/>
          <w:marRight w:val="0"/>
          <w:marTop w:val="96"/>
          <w:marBottom w:val="0"/>
          <w:divBdr>
            <w:top w:val="none" w:sz="0" w:space="0" w:color="auto"/>
            <w:left w:val="none" w:sz="0" w:space="0" w:color="auto"/>
            <w:bottom w:val="none" w:sz="0" w:space="0" w:color="auto"/>
            <w:right w:val="none" w:sz="0" w:space="0" w:color="auto"/>
          </w:divBdr>
        </w:div>
        <w:div w:id="1396858111">
          <w:marLeft w:val="547"/>
          <w:marRight w:val="0"/>
          <w:marTop w:val="96"/>
          <w:marBottom w:val="0"/>
          <w:divBdr>
            <w:top w:val="none" w:sz="0" w:space="0" w:color="auto"/>
            <w:left w:val="none" w:sz="0" w:space="0" w:color="auto"/>
            <w:bottom w:val="none" w:sz="0" w:space="0" w:color="auto"/>
            <w:right w:val="none" w:sz="0" w:space="0" w:color="auto"/>
          </w:divBdr>
        </w:div>
        <w:div w:id="1677614851">
          <w:marLeft w:val="547"/>
          <w:marRight w:val="0"/>
          <w:marTop w:val="96"/>
          <w:marBottom w:val="0"/>
          <w:divBdr>
            <w:top w:val="none" w:sz="0" w:space="0" w:color="auto"/>
            <w:left w:val="none" w:sz="0" w:space="0" w:color="auto"/>
            <w:bottom w:val="none" w:sz="0" w:space="0" w:color="auto"/>
            <w:right w:val="none" w:sz="0" w:space="0" w:color="auto"/>
          </w:divBdr>
        </w:div>
      </w:divsChild>
    </w:div>
    <w:div w:id="1477184267">
      <w:bodyDiv w:val="1"/>
      <w:marLeft w:val="0"/>
      <w:marRight w:val="0"/>
      <w:marTop w:val="0"/>
      <w:marBottom w:val="0"/>
      <w:divBdr>
        <w:top w:val="none" w:sz="0" w:space="0" w:color="auto"/>
        <w:left w:val="none" w:sz="0" w:space="0" w:color="auto"/>
        <w:bottom w:val="none" w:sz="0" w:space="0" w:color="auto"/>
        <w:right w:val="none" w:sz="0" w:space="0" w:color="auto"/>
      </w:divBdr>
    </w:div>
    <w:div w:id="1483623252">
      <w:bodyDiv w:val="1"/>
      <w:marLeft w:val="0"/>
      <w:marRight w:val="0"/>
      <w:marTop w:val="0"/>
      <w:marBottom w:val="0"/>
      <w:divBdr>
        <w:top w:val="none" w:sz="0" w:space="0" w:color="auto"/>
        <w:left w:val="none" w:sz="0" w:space="0" w:color="auto"/>
        <w:bottom w:val="none" w:sz="0" w:space="0" w:color="auto"/>
        <w:right w:val="none" w:sz="0" w:space="0" w:color="auto"/>
      </w:divBdr>
    </w:div>
    <w:div w:id="1507937510">
      <w:bodyDiv w:val="1"/>
      <w:marLeft w:val="0"/>
      <w:marRight w:val="0"/>
      <w:marTop w:val="0"/>
      <w:marBottom w:val="0"/>
      <w:divBdr>
        <w:top w:val="none" w:sz="0" w:space="0" w:color="auto"/>
        <w:left w:val="none" w:sz="0" w:space="0" w:color="auto"/>
        <w:bottom w:val="none" w:sz="0" w:space="0" w:color="auto"/>
        <w:right w:val="none" w:sz="0" w:space="0" w:color="auto"/>
      </w:divBdr>
      <w:divsChild>
        <w:div w:id="208735283">
          <w:marLeft w:val="547"/>
          <w:marRight w:val="0"/>
          <w:marTop w:val="77"/>
          <w:marBottom w:val="0"/>
          <w:divBdr>
            <w:top w:val="none" w:sz="0" w:space="0" w:color="auto"/>
            <w:left w:val="none" w:sz="0" w:space="0" w:color="auto"/>
            <w:bottom w:val="none" w:sz="0" w:space="0" w:color="auto"/>
            <w:right w:val="none" w:sz="0" w:space="0" w:color="auto"/>
          </w:divBdr>
        </w:div>
        <w:div w:id="592982304">
          <w:marLeft w:val="547"/>
          <w:marRight w:val="0"/>
          <w:marTop w:val="77"/>
          <w:marBottom w:val="0"/>
          <w:divBdr>
            <w:top w:val="none" w:sz="0" w:space="0" w:color="auto"/>
            <w:left w:val="none" w:sz="0" w:space="0" w:color="auto"/>
            <w:bottom w:val="none" w:sz="0" w:space="0" w:color="auto"/>
            <w:right w:val="none" w:sz="0" w:space="0" w:color="auto"/>
          </w:divBdr>
        </w:div>
        <w:div w:id="707723563">
          <w:marLeft w:val="547"/>
          <w:marRight w:val="0"/>
          <w:marTop w:val="77"/>
          <w:marBottom w:val="0"/>
          <w:divBdr>
            <w:top w:val="none" w:sz="0" w:space="0" w:color="auto"/>
            <w:left w:val="none" w:sz="0" w:space="0" w:color="auto"/>
            <w:bottom w:val="none" w:sz="0" w:space="0" w:color="auto"/>
            <w:right w:val="none" w:sz="0" w:space="0" w:color="auto"/>
          </w:divBdr>
        </w:div>
        <w:div w:id="1474833091">
          <w:marLeft w:val="547"/>
          <w:marRight w:val="0"/>
          <w:marTop w:val="77"/>
          <w:marBottom w:val="0"/>
          <w:divBdr>
            <w:top w:val="none" w:sz="0" w:space="0" w:color="auto"/>
            <w:left w:val="none" w:sz="0" w:space="0" w:color="auto"/>
            <w:bottom w:val="none" w:sz="0" w:space="0" w:color="auto"/>
            <w:right w:val="none" w:sz="0" w:space="0" w:color="auto"/>
          </w:divBdr>
        </w:div>
        <w:div w:id="1698002316">
          <w:marLeft w:val="547"/>
          <w:marRight w:val="0"/>
          <w:marTop w:val="77"/>
          <w:marBottom w:val="0"/>
          <w:divBdr>
            <w:top w:val="none" w:sz="0" w:space="0" w:color="auto"/>
            <w:left w:val="none" w:sz="0" w:space="0" w:color="auto"/>
            <w:bottom w:val="none" w:sz="0" w:space="0" w:color="auto"/>
            <w:right w:val="none" w:sz="0" w:space="0" w:color="auto"/>
          </w:divBdr>
        </w:div>
      </w:divsChild>
    </w:div>
    <w:div w:id="1544361984">
      <w:bodyDiv w:val="1"/>
      <w:marLeft w:val="0"/>
      <w:marRight w:val="0"/>
      <w:marTop w:val="0"/>
      <w:marBottom w:val="0"/>
      <w:divBdr>
        <w:top w:val="none" w:sz="0" w:space="0" w:color="auto"/>
        <w:left w:val="none" w:sz="0" w:space="0" w:color="auto"/>
        <w:bottom w:val="none" w:sz="0" w:space="0" w:color="auto"/>
        <w:right w:val="none" w:sz="0" w:space="0" w:color="auto"/>
      </w:divBdr>
      <w:divsChild>
        <w:div w:id="1283075204">
          <w:marLeft w:val="0"/>
          <w:marRight w:val="0"/>
          <w:marTop w:val="0"/>
          <w:marBottom w:val="0"/>
          <w:divBdr>
            <w:top w:val="none" w:sz="0" w:space="0" w:color="auto"/>
            <w:left w:val="none" w:sz="0" w:space="0" w:color="auto"/>
            <w:bottom w:val="none" w:sz="0" w:space="0" w:color="auto"/>
            <w:right w:val="none" w:sz="0" w:space="0" w:color="auto"/>
          </w:divBdr>
        </w:div>
        <w:div w:id="1721247652">
          <w:marLeft w:val="0"/>
          <w:marRight w:val="0"/>
          <w:marTop w:val="0"/>
          <w:marBottom w:val="0"/>
          <w:divBdr>
            <w:top w:val="none" w:sz="0" w:space="0" w:color="auto"/>
            <w:left w:val="none" w:sz="0" w:space="0" w:color="auto"/>
            <w:bottom w:val="none" w:sz="0" w:space="0" w:color="auto"/>
            <w:right w:val="none" w:sz="0" w:space="0" w:color="auto"/>
          </w:divBdr>
        </w:div>
        <w:div w:id="1270553010">
          <w:marLeft w:val="0"/>
          <w:marRight w:val="0"/>
          <w:marTop w:val="0"/>
          <w:marBottom w:val="0"/>
          <w:divBdr>
            <w:top w:val="none" w:sz="0" w:space="0" w:color="auto"/>
            <w:left w:val="none" w:sz="0" w:space="0" w:color="auto"/>
            <w:bottom w:val="none" w:sz="0" w:space="0" w:color="auto"/>
            <w:right w:val="none" w:sz="0" w:space="0" w:color="auto"/>
          </w:divBdr>
        </w:div>
      </w:divsChild>
    </w:div>
    <w:div w:id="1565599793">
      <w:bodyDiv w:val="1"/>
      <w:marLeft w:val="0"/>
      <w:marRight w:val="0"/>
      <w:marTop w:val="0"/>
      <w:marBottom w:val="0"/>
      <w:divBdr>
        <w:top w:val="none" w:sz="0" w:space="0" w:color="auto"/>
        <w:left w:val="none" w:sz="0" w:space="0" w:color="auto"/>
        <w:bottom w:val="none" w:sz="0" w:space="0" w:color="auto"/>
        <w:right w:val="none" w:sz="0" w:space="0" w:color="auto"/>
      </w:divBdr>
      <w:divsChild>
        <w:div w:id="82184943">
          <w:marLeft w:val="547"/>
          <w:marRight w:val="0"/>
          <w:marTop w:val="86"/>
          <w:marBottom w:val="0"/>
          <w:divBdr>
            <w:top w:val="none" w:sz="0" w:space="0" w:color="auto"/>
            <w:left w:val="none" w:sz="0" w:space="0" w:color="auto"/>
            <w:bottom w:val="none" w:sz="0" w:space="0" w:color="auto"/>
            <w:right w:val="none" w:sz="0" w:space="0" w:color="auto"/>
          </w:divBdr>
        </w:div>
        <w:div w:id="634335621">
          <w:marLeft w:val="547"/>
          <w:marRight w:val="0"/>
          <w:marTop w:val="86"/>
          <w:marBottom w:val="0"/>
          <w:divBdr>
            <w:top w:val="none" w:sz="0" w:space="0" w:color="auto"/>
            <w:left w:val="none" w:sz="0" w:space="0" w:color="auto"/>
            <w:bottom w:val="none" w:sz="0" w:space="0" w:color="auto"/>
            <w:right w:val="none" w:sz="0" w:space="0" w:color="auto"/>
          </w:divBdr>
        </w:div>
      </w:divsChild>
    </w:div>
    <w:div w:id="1593975826">
      <w:bodyDiv w:val="1"/>
      <w:marLeft w:val="0"/>
      <w:marRight w:val="0"/>
      <w:marTop w:val="0"/>
      <w:marBottom w:val="0"/>
      <w:divBdr>
        <w:top w:val="none" w:sz="0" w:space="0" w:color="auto"/>
        <w:left w:val="none" w:sz="0" w:space="0" w:color="auto"/>
        <w:bottom w:val="none" w:sz="0" w:space="0" w:color="auto"/>
        <w:right w:val="none" w:sz="0" w:space="0" w:color="auto"/>
      </w:divBdr>
    </w:div>
    <w:div w:id="1595868142">
      <w:bodyDiv w:val="1"/>
      <w:marLeft w:val="0"/>
      <w:marRight w:val="0"/>
      <w:marTop w:val="0"/>
      <w:marBottom w:val="0"/>
      <w:divBdr>
        <w:top w:val="none" w:sz="0" w:space="0" w:color="auto"/>
        <w:left w:val="none" w:sz="0" w:space="0" w:color="auto"/>
        <w:bottom w:val="none" w:sz="0" w:space="0" w:color="auto"/>
        <w:right w:val="none" w:sz="0" w:space="0" w:color="auto"/>
      </w:divBdr>
    </w:div>
    <w:div w:id="1628656802">
      <w:bodyDiv w:val="1"/>
      <w:marLeft w:val="0"/>
      <w:marRight w:val="0"/>
      <w:marTop w:val="0"/>
      <w:marBottom w:val="0"/>
      <w:divBdr>
        <w:top w:val="none" w:sz="0" w:space="0" w:color="auto"/>
        <w:left w:val="none" w:sz="0" w:space="0" w:color="auto"/>
        <w:bottom w:val="none" w:sz="0" w:space="0" w:color="auto"/>
        <w:right w:val="none" w:sz="0" w:space="0" w:color="auto"/>
      </w:divBdr>
    </w:div>
    <w:div w:id="1651523158">
      <w:bodyDiv w:val="1"/>
      <w:marLeft w:val="0"/>
      <w:marRight w:val="0"/>
      <w:marTop w:val="0"/>
      <w:marBottom w:val="0"/>
      <w:divBdr>
        <w:top w:val="none" w:sz="0" w:space="0" w:color="auto"/>
        <w:left w:val="none" w:sz="0" w:space="0" w:color="auto"/>
        <w:bottom w:val="none" w:sz="0" w:space="0" w:color="auto"/>
        <w:right w:val="none" w:sz="0" w:space="0" w:color="auto"/>
      </w:divBdr>
      <w:divsChild>
        <w:div w:id="1275090459">
          <w:marLeft w:val="547"/>
          <w:marRight w:val="0"/>
          <w:marTop w:val="154"/>
          <w:marBottom w:val="0"/>
          <w:divBdr>
            <w:top w:val="none" w:sz="0" w:space="0" w:color="auto"/>
            <w:left w:val="none" w:sz="0" w:space="0" w:color="auto"/>
            <w:bottom w:val="none" w:sz="0" w:space="0" w:color="auto"/>
            <w:right w:val="none" w:sz="0" w:space="0" w:color="auto"/>
          </w:divBdr>
        </w:div>
      </w:divsChild>
    </w:div>
    <w:div w:id="1665932150">
      <w:bodyDiv w:val="1"/>
      <w:marLeft w:val="0"/>
      <w:marRight w:val="0"/>
      <w:marTop w:val="0"/>
      <w:marBottom w:val="0"/>
      <w:divBdr>
        <w:top w:val="none" w:sz="0" w:space="0" w:color="auto"/>
        <w:left w:val="none" w:sz="0" w:space="0" w:color="auto"/>
        <w:bottom w:val="none" w:sz="0" w:space="0" w:color="auto"/>
        <w:right w:val="none" w:sz="0" w:space="0" w:color="auto"/>
      </w:divBdr>
    </w:div>
    <w:div w:id="1679455120">
      <w:bodyDiv w:val="1"/>
      <w:marLeft w:val="0"/>
      <w:marRight w:val="0"/>
      <w:marTop w:val="0"/>
      <w:marBottom w:val="0"/>
      <w:divBdr>
        <w:top w:val="none" w:sz="0" w:space="0" w:color="auto"/>
        <w:left w:val="none" w:sz="0" w:space="0" w:color="auto"/>
        <w:bottom w:val="none" w:sz="0" w:space="0" w:color="auto"/>
        <w:right w:val="none" w:sz="0" w:space="0" w:color="auto"/>
      </w:divBdr>
    </w:div>
    <w:div w:id="1713453853">
      <w:bodyDiv w:val="1"/>
      <w:marLeft w:val="0"/>
      <w:marRight w:val="0"/>
      <w:marTop w:val="0"/>
      <w:marBottom w:val="0"/>
      <w:divBdr>
        <w:top w:val="none" w:sz="0" w:space="0" w:color="auto"/>
        <w:left w:val="none" w:sz="0" w:space="0" w:color="auto"/>
        <w:bottom w:val="none" w:sz="0" w:space="0" w:color="auto"/>
        <w:right w:val="none" w:sz="0" w:space="0" w:color="auto"/>
      </w:divBdr>
      <w:divsChild>
        <w:div w:id="262155085">
          <w:marLeft w:val="547"/>
          <w:marRight w:val="0"/>
          <w:marTop w:val="240"/>
          <w:marBottom w:val="0"/>
          <w:divBdr>
            <w:top w:val="none" w:sz="0" w:space="0" w:color="auto"/>
            <w:left w:val="none" w:sz="0" w:space="0" w:color="auto"/>
            <w:bottom w:val="none" w:sz="0" w:space="0" w:color="auto"/>
            <w:right w:val="none" w:sz="0" w:space="0" w:color="auto"/>
          </w:divBdr>
        </w:div>
        <w:div w:id="449514428">
          <w:marLeft w:val="547"/>
          <w:marRight w:val="0"/>
          <w:marTop w:val="240"/>
          <w:marBottom w:val="0"/>
          <w:divBdr>
            <w:top w:val="none" w:sz="0" w:space="0" w:color="auto"/>
            <w:left w:val="none" w:sz="0" w:space="0" w:color="auto"/>
            <w:bottom w:val="none" w:sz="0" w:space="0" w:color="auto"/>
            <w:right w:val="none" w:sz="0" w:space="0" w:color="auto"/>
          </w:divBdr>
        </w:div>
        <w:div w:id="1745298233">
          <w:marLeft w:val="547"/>
          <w:marRight w:val="0"/>
          <w:marTop w:val="240"/>
          <w:marBottom w:val="0"/>
          <w:divBdr>
            <w:top w:val="none" w:sz="0" w:space="0" w:color="auto"/>
            <w:left w:val="none" w:sz="0" w:space="0" w:color="auto"/>
            <w:bottom w:val="none" w:sz="0" w:space="0" w:color="auto"/>
            <w:right w:val="none" w:sz="0" w:space="0" w:color="auto"/>
          </w:divBdr>
        </w:div>
        <w:div w:id="1801264710">
          <w:marLeft w:val="547"/>
          <w:marRight w:val="0"/>
          <w:marTop w:val="77"/>
          <w:marBottom w:val="0"/>
          <w:divBdr>
            <w:top w:val="none" w:sz="0" w:space="0" w:color="auto"/>
            <w:left w:val="none" w:sz="0" w:space="0" w:color="auto"/>
            <w:bottom w:val="none" w:sz="0" w:space="0" w:color="auto"/>
            <w:right w:val="none" w:sz="0" w:space="0" w:color="auto"/>
          </w:divBdr>
        </w:div>
        <w:div w:id="1995984902">
          <w:marLeft w:val="547"/>
          <w:marRight w:val="0"/>
          <w:marTop w:val="240"/>
          <w:marBottom w:val="0"/>
          <w:divBdr>
            <w:top w:val="none" w:sz="0" w:space="0" w:color="auto"/>
            <w:left w:val="none" w:sz="0" w:space="0" w:color="auto"/>
            <w:bottom w:val="none" w:sz="0" w:space="0" w:color="auto"/>
            <w:right w:val="none" w:sz="0" w:space="0" w:color="auto"/>
          </w:divBdr>
        </w:div>
      </w:divsChild>
    </w:div>
    <w:div w:id="1723485485">
      <w:bodyDiv w:val="1"/>
      <w:marLeft w:val="0"/>
      <w:marRight w:val="0"/>
      <w:marTop w:val="0"/>
      <w:marBottom w:val="0"/>
      <w:divBdr>
        <w:top w:val="none" w:sz="0" w:space="0" w:color="auto"/>
        <w:left w:val="none" w:sz="0" w:space="0" w:color="auto"/>
        <w:bottom w:val="none" w:sz="0" w:space="0" w:color="auto"/>
        <w:right w:val="none" w:sz="0" w:space="0" w:color="auto"/>
      </w:divBdr>
      <w:divsChild>
        <w:div w:id="64495330">
          <w:marLeft w:val="547"/>
          <w:marRight w:val="0"/>
          <w:marTop w:val="86"/>
          <w:marBottom w:val="0"/>
          <w:divBdr>
            <w:top w:val="none" w:sz="0" w:space="0" w:color="auto"/>
            <w:left w:val="none" w:sz="0" w:space="0" w:color="auto"/>
            <w:bottom w:val="none" w:sz="0" w:space="0" w:color="auto"/>
            <w:right w:val="none" w:sz="0" w:space="0" w:color="auto"/>
          </w:divBdr>
        </w:div>
      </w:divsChild>
    </w:div>
    <w:div w:id="1814761137">
      <w:bodyDiv w:val="1"/>
      <w:marLeft w:val="0"/>
      <w:marRight w:val="0"/>
      <w:marTop w:val="0"/>
      <w:marBottom w:val="0"/>
      <w:divBdr>
        <w:top w:val="none" w:sz="0" w:space="0" w:color="auto"/>
        <w:left w:val="none" w:sz="0" w:space="0" w:color="auto"/>
        <w:bottom w:val="none" w:sz="0" w:space="0" w:color="auto"/>
        <w:right w:val="none" w:sz="0" w:space="0" w:color="auto"/>
      </w:divBdr>
    </w:div>
    <w:div w:id="1850560832">
      <w:bodyDiv w:val="1"/>
      <w:marLeft w:val="0"/>
      <w:marRight w:val="0"/>
      <w:marTop w:val="0"/>
      <w:marBottom w:val="0"/>
      <w:divBdr>
        <w:top w:val="none" w:sz="0" w:space="0" w:color="auto"/>
        <w:left w:val="none" w:sz="0" w:space="0" w:color="auto"/>
        <w:bottom w:val="none" w:sz="0" w:space="0" w:color="auto"/>
        <w:right w:val="none" w:sz="0" w:space="0" w:color="auto"/>
      </w:divBdr>
    </w:div>
    <w:div w:id="1859999199">
      <w:bodyDiv w:val="1"/>
      <w:marLeft w:val="0"/>
      <w:marRight w:val="0"/>
      <w:marTop w:val="0"/>
      <w:marBottom w:val="0"/>
      <w:divBdr>
        <w:top w:val="none" w:sz="0" w:space="0" w:color="auto"/>
        <w:left w:val="none" w:sz="0" w:space="0" w:color="auto"/>
        <w:bottom w:val="none" w:sz="0" w:space="0" w:color="auto"/>
        <w:right w:val="none" w:sz="0" w:space="0" w:color="auto"/>
      </w:divBdr>
    </w:div>
    <w:div w:id="1915429026">
      <w:bodyDiv w:val="1"/>
      <w:marLeft w:val="0"/>
      <w:marRight w:val="0"/>
      <w:marTop w:val="0"/>
      <w:marBottom w:val="0"/>
      <w:divBdr>
        <w:top w:val="none" w:sz="0" w:space="0" w:color="auto"/>
        <w:left w:val="none" w:sz="0" w:space="0" w:color="auto"/>
        <w:bottom w:val="none" w:sz="0" w:space="0" w:color="auto"/>
        <w:right w:val="none" w:sz="0" w:space="0" w:color="auto"/>
      </w:divBdr>
    </w:div>
    <w:div w:id="1916041989">
      <w:bodyDiv w:val="1"/>
      <w:marLeft w:val="0"/>
      <w:marRight w:val="0"/>
      <w:marTop w:val="0"/>
      <w:marBottom w:val="0"/>
      <w:divBdr>
        <w:top w:val="none" w:sz="0" w:space="0" w:color="auto"/>
        <w:left w:val="none" w:sz="0" w:space="0" w:color="auto"/>
        <w:bottom w:val="none" w:sz="0" w:space="0" w:color="auto"/>
        <w:right w:val="none" w:sz="0" w:space="0" w:color="auto"/>
      </w:divBdr>
      <w:divsChild>
        <w:div w:id="216935934">
          <w:marLeft w:val="0"/>
          <w:marRight w:val="0"/>
          <w:marTop w:val="0"/>
          <w:marBottom w:val="0"/>
          <w:divBdr>
            <w:top w:val="none" w:sz="0" w:space="0" w:color="auto"/>
            <w:left w:val="none" w:sz="0" w:space="0" w:color="auto"/>
            <w:bottom w:val="none" w:sz="0" w:space="0" w:color="auto"/>
            <w:right w:val="none" w:sz="0" w:space="0" w:color="auto"/>
          </w:divBdr>
        </w:div>
      </w:divsChild>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sChild>
        <w:div w:id="1698578736">
          <w:marLeft w:val="547"/>
          <w:marRight w:val="0"/>
          <w:marTop w:val="58"/>
          <w:marBottom w:val="0"/>
          <w:divBdr>
            <w:top w:val="none" w:sz="0" w:space="0" w:color="auto"/>
            <w:left w:val="none" w:sz="0" w:space="0" w:color="auto"/>
            <w:bottom w:val="none" w:sz="0" w:space="0" w:color="auto"/>
            <w:right w:val="none" w:sz="0" w:space="0" w:color="auto"/>
          </w:divBdr>
        </w:div>
        <w:div w:id="1763261433">
          <w:marLeft w:val="547"/>
          <w:marRight w:val="0"/>
          <w:marTop w:val="58"/>
          <w:marBottom w:val="0"/>
          <w:divBdr>
            <w:top w:val="none" w:sz="0" w:space="0" w:color="auto"/>
            <w:left w:val="none" w:sz="0" w:space="0" w:color="auto"/>
            <w:bottom w:val="none" w:sz="0" w:space="0" w:color="auto"/>
            <w:right w:val="none" w:sz="0" w:space="0" w:color="auto"/>
          </w:divBdr>
        </w:div>
      </w:divsChild>
    </w:div>
    <w:div w:id="1967158465">
      <w:bodyDiv w:val="1"/>
      <w:marLeft w:val="0"/>
      <w:marRight w:val="0"/>
      <w:marTop w:val="0"/>
      <w:marBottom w:val="0"/>
      <w:divBdr>
        <w:top w:val="none" w:sz="0" w:space="0" w:color="auto"/>
        <w:left w:val="none" w:sz="0" w:space="0" w:color="auto"/>
        <w:bottom w:val="none" w:sz="0" w:space="0" w:color="auto"/>
        <w:right w:val="none" w:sz="0" w:space="0" w:color="auto"/>
      </w:divBdr>
    </w:div>
    <w:div w:id="2048488851">
      <w:bodyDiv w:val="1"/>
      <w:marLeft w:val="0"/>
      <w:marRight w:val="0"/>
      <w:marTop w:val="0"/>
      <w:marBottom w:val="0"/>
      <w:divBdr>
        <w:top w:val="none" w:sz="0" w:space="0" w:color="auto"/>
        <w:left w:val="none" w:sz="0" w:space="0" w:color="auto"/>
        <w:bottom w:val="none" w:sz="0" w:space="0" w:color="auto"/>
        <w:right w:val="none" w:sz="0" w:space="0" w:color="auto"/>
      </w:divBdr>
      <w:divsChild>
        <w:div w:id="945766587">
          <w:marLeft w:val="547"/>
          <w:marRight w:val="0"/>
          <w:marTop w:val="154"/>
          <w:marBottom w:val="0"/>
          <w:divBdr>
            <w:top w:val="none" w:sz="0" w:space="0" w:color="auto"/>
            <w:left w:val="none" w:sz="0" w:space="0" w:color="auto"/>
            <w:bottom w:val="none" w:sz="0" w:space="0" w:color="auto"/>
            <w:right w:val="none" w:sz="0" w:space="0" w:color="auto"/>
          </w:divBdr>
        </w:div>
        <w:div w:id="1378507028">
          <w:marLeft w:val="547"/>
          <w:marRight w:val="0"/>
          <w:marTop w:val="154"/>
          <w:marBottom w:val="0"/>
          <w:divBdr>
            <w:top w:val="none" w:sz="0" w:space="0" w:color="auto"/>
            <w:left w:val="none" w:sz="0" w:space="0" w:color="auto"/>
            <w:bottom w:val="none" w:sz="0" w:space="0" w:color="auto"/>
            <w:right w:val="none" w:sz="0" w:space="0" w:color="auto"/>
          </w:divBdr>
        </w:div>
      </w:divsChild>
    </w:div>
    <w:div w:id="2051998175">
      <w:bodyDiv w:val="1"/>
      <w:marLeft w:val="0"/>
      <w:marRight w:val="0"/>
      <w:marTop w:val="0"/>
      <w:marBottom w:val="0"/>
      <w:divBdr>
        <w:top w:val="none" w:sz="0" w:space="0" w:color="auto"/>
        <w:left w:val="none" w:sz="0" w:space="0" w:color="auto"/>
        <w:bottom w:val="none" w:sz="0" w:space="0" w:color="auto"/>
        <w:right w:val="none" w:sz="0" w:space="0" w:color="auto"/>
      </w:divBdr>
      <w:divsChild>
        <w:div w:id="1393037877">
          <w:marLeft w:val="547"/>
          <w:marRight w:val="0"/>
          <w:marTop w:val="154"/>
          <w:marBottom w:val="0"/>
          <w:divBdr>
            <w:top w:val="none" w:sz="0" w:space="0" w:color="auto"/>
            <w:left w:val="none" w:sz="0" w:space="0" w:color="auto"/>
            <w:bottom w:val="none" w:sz="0" w:space="0" w:color="auto"/>
            <w:right w:val="none" w:sz="0" w:space="0" w:color="auto"/>
          </w:divBdr>
        </w:div>
      </w:divsChild>
    </w:div>
    <w:div w:id="2058433844">
      <w:bodyDiv w:val="1"/>
      <w:marLeft w:val="0"/>
      <w:marRight w:val="0"/>
      <w:marTop w:val="0"/>
      <w:marBottom w:val="0"/>
      <w:divBdr>
        <w:top w:val="none" w:sz="0" w:space="0" w:color="auto"/>
        <w:left w:val="none" w:sz="0" w:space="0" w:color="auto"/>
        <w:bottom w:val="none" w:sz="0" w:space="0" w:color="auto"/>
        <w:right w:val="none" w:sz="0" w:space="0" w:color="auto"/>
      </w:divBdr>
    </w:div>
    <w:div w:id="2136411480">
      <w:bodyDiv w:val="1"/>
      <w:marLeft w:val="0"/>
      <w:marRight w:val="0"/>
      <w:marTop w:val="0"/>
      <w:marBottom w:val="0"/>
      <w:divBdr>
        <w:top w:val="none" w:sz="0" w:space="0" w:color="auto"/>
        <w:left w:val="none" w:sz="0" w:space="0" w:color="auto"/>
        <w:bottom w:val="none" w:sz="0" w:space="0" w:color="auto"/>
        <w:right w:val="none" w:sz="0" w:space="0" w:color="auto"/>
      </w:divBdr>
      <w:divsChild>
        <w:div w:id="265237991">
          <w:marLeft w:val="547"/>
          <w:marRight w:val="0"/>
          <w:marTop w:val="58"/>
          <w:marBottom w:val="0"/>
          <w:divBdr>
            <w:top w:val="none" w:sz="0" w:space="0" w:color="auto"/>
            <w:left w:val="none" w:sz="0" w:space="0" w:color="auto"/>
            <w:bottom w:val="none" w:sz="0" w:space="0" w:color="auto"/>
            <w:right w:val="none" w:sz="0" w:space="0" w:color="auto"/>
          </w:divBdr>
        </w:div>
        <w:div w:id="344209264">
          <w:marLeft w:val="547"/>
          <w:marRight w:val="0"/>
          <w:marTop w:val="240"/>
          <w:marBottom w:val="0"/>
          <w:divBdr>
            <w:top w:val="none" w:sz="0" w:space="0" w:color="auto"/>
            <w:left w:val="none" w:sz="0" w:space="0" w:color="auto"/>
            <w:bottom w:val="none" w:sz="0" w:space="0" w:color="auto"/>
            <w:right w:val="none" w:sz="0" w:space="0" w:color="auto"/>
          </w:divBdr>
        </w:div>
        <w:div w:id="366414430">
          <w:marLeft w:val="547"/>
          <w:marRight w:val="0"/>
          <w:marTop w:val="67"/>
          <w:marBottom w:val="0"/>
          <w:divBdr>
            <w:top w:val="none" w:sz="0" w:space="0" w:color="auto"/>
            <w:left w:val="none" w:sz="0" w:space="0" w:color="auto"/>
            <w:bottom w:val="none" w:sz="0" w:space="0" w:color="auto"/>
            <w:right w:val="none" w:sz="0" w:space="0" w:color="auto"/>
          </w:divBdr>
        </w:div>
        <w:div w:id="435298503">
          <w:marLeft w:val="547"/>
          <w:marRight w:val="0"/>
          <w:marTop w:val="240"/>
          <w:marBottom w:val="0"/>
          <w:divBdr>
            <w:top w:val="none" w:sz="0" w:space="0" w:color="auto"/>
            <w:left w:val="none" w:sz="0" w:space="0" w:color="auto"/>
            <w:bottom w:val="none" w:sz="0" w:space="0" w:color="auto"/>
            <w:right w:val="none" w:sz="0" w:space="0" w:color="auto"/>
          </w:divBdr>
        </w:div>
        <w:div w:id="529489834">
          <w:marLeft w:val="547"/>
          <w:marRight w:val="0"/>
          <w:marTop w:val="240"/>
          <w:marBottom w:val="0"/>
          <w:divBdr>
            <w:top w:val="none" w:sz="0" w:space="0" w:color="auto"/>
            <w:left w:val="none" w:sz="0" w:space="0" w:color="auto"/>
            <w:bottom w:val="none" w:sz="0" w:space="0" w:color="auto"/>
            <w:right w:val="none" w:sz="0" w:space="0" w:color="auto"/>
          </w:divBdr>
        </w:div>
        <w:div w:id="826942708">
          <w:marLeft w:val="547"/>
          <w:marRight w:val="0"/>
          <w:marTop w:val="58"/>
          <w:marBottom w:val="0"/>
          <w:divBdr>
            <w:top w:val="none" w:sz="0" w:space="0" w:color="auto"/>
            <w:left w:val="none" w:sz="0" w:space="0" w:color="auto"/>
            <w:bottom w:val="none" w:sz="0" w:space="0" w:color="auto"/>
            <w:right w:val="none" w:sz="0" w:space="0" w:color="auto"/>
          </w:divBdr>
        </w:div>
        <w:div w:id="1019701800">
          <w:marLeft w:val="547"/>
          <w:marRight w:val="0"/>
          <w:marTop w:val="58"/>
          <w:marBottom w:val="0"/>
          <w:divBdr>
            <w:top w:val="none" w:sz="0" w:space="0" w:color="auto"/>
            <w:left w:val="none" w:sz="0" w:space="0" w:color="auto"/>
            <w:bottom w:val="none" w:sz="0" w:space="0" w:color="auto"/>
            <w:right w:val="none" w:sz="0" w:space="0" w:color="auto"/>
          </w:divBdr>
        </w:div>
        <w:div w:id="1272709502">
          <w:marLeft w:val="547"/>
          <w:marRight w:val="0"/>
          <w:marTop w:val="240"/>
          <w:marBottom w:val="0"/>
          <w:divBdr>
            <w:top w:val="none" w:sz="0" w:space="0" w:color="auto"/>
            <w:left w:val="none" w:sz="0" w:space="0" w:color="auto"/>
            <w:bottom w:val="none" w:sz="0" w:space="0" w:color="auto"/>
            <w:right w:val="none" w:sz="0" w:space="0" w:color="auto"/>
          </w:divBdr>
        </w:div>
        <w:div w:id="1386683029">
          <w:marLeft w:val="547"/>
          <w:marRight w:val="0"/>
          <w:marTop w:val="240"/>
          <w:marBottom w:val="0"/>
          <w:divBdr>
            <w:top w:val="none" w:sz="0" w:space="0" w:color="auto"/>
            <w:left w:val="none" w:sz="0" w:space="0" w:color="auto"/>
            <w:bottom w:val="none" w:sz="0" w:space="0" w:color="auto"/>
            <w:right w:val="none" w:sz="0" w:space="0" w:color="auto"/>
          </w:divBdr>
        </w:div>
        <w:div w:id="1473324889">
          <w:marLeft w:val="547"/>
          <w:marRight w:val="0"/>
          <w:marTop w:val="240"/>
          <w:marBottom w:val="0"/>
          <w:divBdr>
            <w:top w:val="none" w:sz="0" w:space="0" w:color="auto"/>
            <w:left w:val="none" w:sz="0" w:space="0" w:color="auto"/>
            <w:bottom w:val="none" w:sz="0" w:space="0" w:color="auto"/>
            <w:right w:val="none" w:sz="0" w:space="0" w:color="auto"/>
          </w:divBdr>
        </w:div>
        <w:div w:id="1490634381">
          <w:marLeft w:val="547"/>
          <w:marRight w:val="0"/>
          <w:marTop w:val="240"/>
          <w:marBottom w:val="0"/>
          <w:divBdr>
            <w:top w:val="none" w:sz="0" w:space="0" w:color="auto"/>
            <w:left w:val="none" w:sz="0" w:space="0" w:color="auto"/>
            <w:bottom w:val="none" w:sz="0" w:space="0" w:color="auto"/>
            <w:right w:val="none" w:sz="0" w:space="0" w:color="auto"/>
          </w:divBdr>
        </w:div>
        <w:div w:id="1598559598">
          <w:marLeft w:val="547"/>
          <w:marRight w:val="0"/>
          <w:marTop w:val="58"/>
          <w:marBottom w:val="0"/>
          <w:divBdr>
            <w:top w:val="none" w:sz="0" w:space="0" w:color="auto"/>
            <w:left w:val="none" w:sz="0" w:space="0" w:color="auto"/>
            <w:bottom w:val="none" w:sz="0" w:space="0" w:color="auto"/>
            <w:right w:val="none" w:sz="0" w:space="0" w:color="auto"/>
          </w:divBdr>
        </w:div>
        <w:div w:id="1757705055">
          <w:marLeft w:val="547"/>
          <w:marRight w:val="0"/>
          <w:marTop w:val="58"/>
          <w:marBottom w:val="0"/>
          <w:divBdr>
            <w:top w:val="none" w:sz="0" w:space="0" w:color="auto"/>
            <w:left w:val="none" w:sz="0" w:space="0" w:color="auto"/>
            <w:bottom w:val="none" w:sz="0" w:space="0" w:color="auto"/>
            <w:right w:val="none" w:sz="0" w:space="0" w:color="auto"/>
          </w:divBdr>
        </w:div>
        <w:div w:id="1911771382">
          <w:marLeft w:val="547"/>
          <w:marRight w:val="0"/>
          <w:marTop w:val="58"/>
          <w:marBottom w:val="0"/>
          <w:divBdr>
            <w:top w:val="none" w:sz="0" w:space="0" w:color="auto"/>
            <w:left w:val="none" w:sz="0" w:space="0" w:color="auto"/>
            <w:bottom w:val="none" w:sz="0" w:space="0" w:color="auto"/>
            <w:right w:val="none" w:sz="0" w:space="0" w:color="auto"/>
          </w:divBdr>
        </w:div>
      </w:divsChild>
    </w:div>
    <w:div w:id="213682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br/governodigital/pt-br/contratacoes-de-tic/copy_of_legislacao/modelo-de-contratacao-de-software-e-servicos-em-nuvem/portaria-sgd-mgi-no-5-950-de-26-de-outubro-de-2023" TargetMode="External"/><Relationship Id="rId18" Type="http://schemas.openxmlformats.org/officeDocument/2006/relationships/hyperlink" Target="https://www.gov.br/governodigital/pt-br/contratacoes-de-tic/portaria-sgd-me-no-6-432-de-15-de-junho-de-2021"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gov.br/governodigital/pt-br/contratacoes-de-tic/portaria-sgd-mgi-no-370-de-8-de-marco-de-2023" TargetMode="External"/><Relationship Id="rId2" Type="http://schemas.openxmlformats.org/officeDocument/2006/relationships/customXml" Target="../customXml/item2.xml"/><Relationship Id="rId16" Type="http://schemas.openxmlformats.org/officeDocument/2006/relationships/hyperlink" Target="https://www.gov.br/governodigital/pt-br/contratacoes-de-tic/portaria-sgd-mgi-no-750-de-20-de-marco-de-202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_ato2019-2022/2021/lei/L14133.ht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br/governodigital/pt-br/contratacoes-de-tic/portaria-sgd-mgi-1070-de-1-de-junho-de-2023"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br/governodigital/pt-br/contratacoes-de-tic/copy_of_legislacao/legislacao-aplicada-a-contratacao-de-tic/portaria-sgd-me-no-844-de-14-de-fevereiro-de-20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br/governodigital/pt-br/contratacoes-de-tic/portaria-sgd-mgi-no-2-715-de-21-de-junho-de-2023"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7178259B74A6A4184CC5ADE412E2646" ma:contentTypeVersion="6" ma:contentTypeDescription="Crie um novo documento." ma:contentTypeScope="" ma:versionID="f11c1181c5f389a9f3b102f899bc6e6a">
  <xsd:schema xmlns:xsd="http://www.w3.org/2001/XMLSchema" xmlns:xs="http://www.w3.org/2001/XMLSchema" xmlns:p="http://schemas.microsoft.com/office/2006/metadata/properties" xmlns:ns2="62803f21-cbf8-4b2e-aafa-e5f156ce8951" targetNamespace="http://schemas.microsoft.com/office/2006/metadata/properties" ma:root="true" ma:fieldsID="289891327ec0e58b8eed2df417ec76ae" ns2:_="">
    <xsd:import namespace="62803f21-cbf8-4b2e-aafa-e5f156ce89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03f21-cbf8-4b2e-aafa-e5f156ce89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D0658-396A-45E2-8A17-E0F52EA723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0AA84E-B890-4801-B440-CC3386C8C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03f21-cbf8-4b2e-aafa-e5f156ce8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4EA76-52A3-4697-85D9-D401B110D5DA}">
  <ds:schemaRefs>
    <ds:schemaRef ds:uri="http://schemas.microsoft.com/sharepoint/v3/contenttype/forms"/>
  </ds:schemaRefs>
</ds:datastoreItem>
</file>

<file path=customXml/itemProps4.xml><?xml version="1.0" encoding="utf-8"?>
<ds:datastoreItem xmlns:ds="http://schemas.openxmlformats.org/officeDocument/2006/customXml" ds:itemID="{42553D66-110C-4C67-B994-D659D38FA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24</Pages>
  <Words>9919</Words>
  <Characters>56742</Characters>
  <Application>Microsoft Office Word</Application>
  <DocSecurity>0</DocSecurity>
  <Lines>1351</Lines>
  <Paragraphs>622</Paragraphs>
  <ScaleCrop>false</ScaleCrop>
  <HeadingPairs>
    <vt:vector size="2" baseType="variant">
      <vt:variant>
        <vt:lpstr>Título</vt:lpstr>
      </vt:variant>
      <vt:variant>
        <vt:i4>1</vt:i4>
      </vt:variant>
    </vt:vector>
  </HeadingPairs>
  <TitlesOfParts>
    <vt:vector size="1" baseType="lpstr">
      <vt:lpstr>PROJETO BÁSICO - ANEXO II</vt:lpstr>
    </vt:vector>
  </TitlesOfParts>
  <Company>TCE-RJ</Company>
  <LinksUpToDate>false</LinksUpToDate>
  <CharactersWithSpaces>66039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BÁSICO - ANEXO II</dc:title>
  <dc:subject/>
  <dc:creator>Paulo Sergio da Silva Inacio</dc:creator>
  <cp:keywords/>
  <cp:lastModifiedBy>Paulo Sergio da Silva Inacio</cp:lastModifiedBy>
  <cp:revision>92</cp:revision>
  <cp:lastPrinted>2026-05-05T10:27:00Z</cp:lastPrinted>
  <dcterms:created xsi:type="dcterms:W3CDTF">2026-02-05T17:44:00Z</dcterms:created>
  <dcterms:modified xsi:type="dcterms:W3CDTF">2026-06-19T16:56:00Z</dcterms:modified>
</cp:coreProperties>
</file>