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2E845" w14:textId="018D73F5" w:rsidR="007A15DD" w:rsidRPr="00AE0053" w:rsidRDefault="007A15DD" w:rsidP="0065408D">
      <w:pPr>
        <w:rPr>
          <w:rFonts w:ascii="Arial" w:hAnsi="Arial" w:cs="Arial"/>
          <w:b/>
          <w:bCs/>
          <w:i/>
          <w:iCs/>
          <w:sz w:val="20"/>
        </w:rPr>
      </w:pPr>
      <w:bookmarkStart w:id="0" w:name="_Hlk62804544"/>
      <w:r w:rsidRPr="00AE0053">
        <w:rPr>
          <w:rFonts w:ascii="Arial" w:hAnsi="Arial" w:cs="Arial"/>
          <w:b/>
          <w:bCs/>
          <w:i/>
          <w:iCs/>
          <w:sz w:val="20"/>
        </w:rPr>
        <w:t>Notas Introdutórias</w:t>
      </w:r>
    </w:p>
    <w:p w14:paraId="614D8D4C" w14:textId="5AD652CF" w:rsidR="007A15DD" w:rsidRPr="00AE0053" w:rsidRDefault="007A15DD" w:rsidP="00A2604E">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rPr>
          <w:rFonts w:ascii="Arial" w:hAnsi="Arial" w:cs="Arial"/>
        </w:rPr>
      </w:pPr>
      <w:r w:rsidRPr="00AE0053">
        <w:rPr>
          <w:rFonts w:ascii="Arial" w:hAnsi="Arial" w:cs="Arial"/>
          <w:i/>
          <w:iCs/>
          <w:sz w:val="20"/>
        </w:rPr>
        <w:t>O Termo de Referência – TR é um dos documentos obrigatórios para compor a instrução de procedimentos que visem à aquisição de produtos ou prestação de serviços no âmbito da Administração Pública, devendo conter os elementos necessários e suficientes, com adequado nível de precisão, para caracterizar o objeto e estabelecer obrigações recíprocas, considerando seu descritivo técnico e as demais condições exigíveis para a contratação.</w:t>
      </w:r>
    </w:p>
    <w:p w14:paraId="6680E53D" w14:textId="65C3F23F"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i w:val="0"/>
          <w:iCs w:val="0"/>
        </w:rPr>
      </w:pPr>
      <w:r w:rsidRPr="00AE0053">
        <w:rPr>
          <w:rFonts w:cs="Arial"/>
          <w:szCs w:val="20"/>
        </w:rPr>
        <w:t>É cediço que a padronização evita procedimentos excessivamente prolongados, ou mesmo tendentes a não atenderem, de forma satisfatória, às reais necessidades da Administração Pública e, nesse sentido, o presente modelo de Termo de Referência fornece uma base legal dotada de elementos que possam colaborar para a definição do objeto e as condições que permearão a licitação e a futura contratação.</w:t>
      </w:r>
    </w:p>
    <w:p w14:paraId="79E74F11" w14:textId="6393C054" w:rsidR="007A15DD" w:rsidRPr="00AE0053" w:rsidRDefault="00992419" w:rsidP="00A2604E">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7A15DD" w:rsidRPr="00AE0053">
        <w:rPr>
          <w:rFonts w:ascii="Arial" w:hAnsi="Arial" w:cs="Arial"/>
          <w:i/>
          <w:iCs/>
          <w:sz w:val="20"/>
        </w:rPr>
        <w:t xml:space="preserve"> que se trata de um modelo genérico, que tem por fim orientar às Unidades Requisitantes – URs, de modo que os TRs sejam elaborados a partir de critérios objetivos e previamente analisados e aprovados, privilegiando a padronização de procedimentos no âmbito deste </w:t>
      </w:r>
      <w:r w:rsidR="00BE719C" w:rsidRPr="00BE719C">
        <w:rPr>
          <w:rFonts w:ascii="Arial" w:hAnsi="Arial" w:cs="Arial"/>
          <w:b/>
          <w:i/>
          <w:iCs/>
          <w:sz w:val="20"/>
        </w:rPr>
        <w:t>TCE-RJ</w:t>
      </w:r>
      <w:r w:rsidR="007A15DD" w:rsidRPr="00AE0053">
        <w:rPr>
          <w:rFonts w:ascii="Arial" w:hAnsi="Arial" w:cs="Arial"/>
          <w:i/>
          <w:iCs/>
          <w:sz w:val="20"/>
        </w:rPr>
        <w:t>.</w:t>
      </w:r>
    </w:p>
    <w:p w14:paraId="28C47D3B" w14:textId="5F694D36"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Todavia, é importante esclarecer que o documento pode sofrer alterações no seu conteúdo, posto que admissível e viável a sua adaptação de acordo com cada objeto distintamente, suas especificidades e as obrigações daí decorrentes, que devem ser pautadas sempre de forma clara e objetiva.</w:t>
      </w:r>
    </w:p>
    <w:p w14:paraId="7B6F9368" w14:textId="3177E3C2"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Assim, os itens deste modelo destacados em </w:t>
      </w:r>
      <w:r w:rsidRPr="00AE0053">
        <w:rPr>
          <w:rFonts w:cs="Arial"/>
          <w:color w:val="FF0000"/>
          <w:szCs w:val="20"/>
        </w:rPr>
        <w:t>vermelho itálico</w:t>
      </w:r>
      <w:r w:rsidRPr="00AE0053">
        <w:rPr>
          <w:rFonts w:cs="Arial"/>
          <w:szCs w:val="20"/>
        </w:rPr>
        <w:t xml:space="preserve"> devem ser preenchidos, podendo ser, também, alterados, excluídos se não aplicáveis, ou adotados na sua íntegra quando não necessário complemento, a depender sempre, frise-se, do objeto e suas peculiaridades, sem prejuízo do juízo da oportunidade e da conveniência, procedimentos estes que devem ser adotados no âmbito das Unidades Requisitantes.</w:t>
      </w:r>
    </w:p>
    <w:p w14:paraId="28899018" w14:textId="38124F45"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30911C35" w14:textId="1E673F34"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
          <w:szCs w:val="20"/>
        </w:rPr>
      </w:pPr>
      <w:r w:rsidRPr="00AE0053">
        <w:rPr>
          <w:rFonts w:cs="Arial"/>
          <w:szCs w:val="20"/>
        </w:rPr>
        <w:t>As Unidades Requisitantes deverão manter as notas de rodapé dos modelos utilizados para a elaboração das minutas e demais anexos, a fim de que a autoridade que efetua a aprovação prévia</w:t>
      </w:r>
      <w:r w:rsidR="00992419">
        <w:rPr>
          <w:rFonts w:cs="Arial"/>
          <w:szCs w:val="20"/>
        </w:rPr>
        <w:t xml:space="preserve"> </w:t>
      </w:r>
      <w:bookmarkStart w:id="1" w:name="_Hlk69898464"/>
      <w:r w:rsidR="00992419">
        <w:rPr>
          <w:rFonts w:cs="Arial"/>
          <w:szCs w:val="20"/>
        </w:rPr>
        <w:t>(</w:t>
      </w:r>
      <w:r w:rsidR="004B4E6B">
        <w:rPr>
          <w:rFonts w:cs="Arial"/>
          <w:szCs w:val="20"/>
        </w:rPr>
        <w:t>titular da UD</w:t>
      </w:r>
      <w:bookmarkEnd w:id="1"/>
      <w:r w:rsidR="00D725C5">
        <w:rPr>
          <w:rFonts w:cs="Arial"/>
          <w:szCs w:val="20"/>
        </w:rPr>
        <w:t xml:space="preserve"> </w:t>
      </w:r>
      <w:r w:rsidRPr="00AE0053">
        <w:rPr>
          <w:rFonts w:cs="Arial"/>
          <w:szCs w:val="20"/>
        </w:rPr>
        <w:t xml:space="preserve">assim como a Unidade que realiza a análise consultiva deste e. </w:t>
      </w:r>
      <w:r w:rsidR="00BE719C" w:rsidRPr="00BE719C">
        <w:rPr>
          <w:rFonts w:cs="Arial"/>
          <w:b/>
          <w:szCs w:val="20"/>
        </w:rPr>
        <w:t>TCE-RJ</w:t>
      </w:r>
      <w:r w:rsidRPr="00AE0053">
        <w:rPr>
          <w:rFonts w:cs="Arial"/>
          <w:szCs w:val="20"/>
        </w:rPr>
        <w:t>, a exemplo da CLC e, eventualmente, da d. PGT, ao examinarem os documentos, estejam certos de que dos modelos são os corretos. A versão final do texto, após a</w:t>
      </w:r>
      <w:r w:rsidR="00642FB1" w:rsidRPr="00AE0053">
        <w:rPr>
          <w:rFonts w:cs="Arial"/>
          <w:szCs w:val="20"/>
        </w:rPr>
        <w:t>nalisada</w:t>
      </w:r>
      <w:r w:rsidRPr="00AE0053">
        <w:rPr>
          <w:rFonts w:cs="Arial"/>
          <w:szCs w:val="20"/>
        </w:rPr>
        <w:t xml:space="preserve"> pela Unidade Consultiva, deverá excluir a</w:t>
      </w:r>
      <w:r w:rsidR="00642FB1" w:rsidRPr="00AE0053">
        <w:rPr>
          <w:rFonts w:cs="Arial"/>
          <w:szCs w:val="20"/>
        </w:rPr>
        <w:t>s</w:t>
      </w:r>
      <w:r w:rsidRPr="00AE0053">
        <w:rPr>
          <w:rFonts w:cs="Arial"/>
          <w:szCs w:val="20"/>
        </w:rPr>
        <w:t xml:space="preserve"> referida</w:t>
      </w:r>
      <w:r w:rsidR="00642FB1" w:rsidRPr="00AE0053">
        <w:rPr>
          <w:rFonts w:cs="Arial"/>
          <w:szCs w:val="20"/>
        </w:rPr>
        <w:t>s</w:t>
      </w:r>
      <w:r w:rsidRPr="00AE0053">
        <w:rPr>
          <w:rFonts w:cs="Arial"/>
          <w:szCs w:val="20"/>
        </w:rPr>
        <w:t xml:space="preserve"> nota</w:t>
      </w:r>
      <w:r w:rsidR="00642FB1" w:rsidRPr="00AE0053">
        <w:rPr>
          <w:rFonts w:cs="Arial"/>
          <w:szCs w:val="20"/>
        </w:rPr>
        <w:t>s</w:t>
      </w:r>
      <w:r w:rsidRPr="00AE0053">
        <w:rPr>
          <w:rFonts w:cs="Arial"/>
          <w:szCs w:val="20"/>
        </w:rPr>
        <w:t>.</w:t>
      </w:r>
    </w:p>
    <w:p w14:paraId="3111D6CA" w14:textId="77777777" w:rsidR="00656A38" w:rsidRPr="007312FF" w:rsidRDefault="007A15DD" w:rsidP="007312F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
          <w:szCs w:val="20"/>
        </w:rPr>
      </w:pPr>
      <w:r w:rsidRPr="00AE0053">
        <w:rPr>
          <w:rFonts w:cs="Arial"/>
          <w:b/>
          <w:szCs w:val="20"/>
        </w:rPr>
        <w:t xml:space="preserve">Sistema de Cores: </w:t>
      </w:r>
    </w:p>
    <w:p w14:paraId="26972E70" w14:textId="77777777" w:rsidR="00656A38" w:rsidRPr="007312FF" w:rsidRDefault="00656A38" w:rsidP="007312F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i w:val="0"/>
          <w:iCs w:val="0"/>
          <w:szCs w:val="20"/>
        </w:rPr>
      </w:pPr>
      <w:r w:rsidRPr="007312FF">
        <w:rPr>
          <w:rFonts w:cs="Arial"/>
          <w:bCs/>
          <w:i w:val="0"/>
          <w:iCs w:val="0"/>
          <w:szCs w:val="20"/>
        </w:rPr>
        <w:t>Para facilitar o ajuste deste modelo ao tipo de contratação, algumas cláusulas foram destacadas com cores distintas, devendo ser removidas ou mantidas em cada caso da seguinte forma:</w:t>
      </w:r>
    </w:p>
    <w:p w14:paraId="10DD480C" w14:textId="77777777" w:rsidR="00656A38" w:rsidRPr="007312FF" w:rsidRDefault="00656A38" w:rsidP="007312F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i w:val="0"/>
          <w:iCs w:val="0"/>
          <w:szCs w:val="20"/>
        </w:rPr>
      </w:pPr>
      <w:r w:rsidRPr="007312FF">
        <w:rPr>
          <w:rFonts w:cs="Arial"/>
          <w:bCs/>
          <w:i w:val="0"/>
          <w:iCs w:val="0"/>
          <w:szCs w:val="20"/>
        </w:rPr>
        <w:t>a) As cláusulas facultativas ou para preenchimento estão em vermelho, devendo ser consideradas individualmente, e excluídas ou alteradas sempre que necessário.</w:t>
      </w:r>
    </w:p>
    <w:p w14:paraId="3E671EDB" w14:textId="4D0A743F" w:rsidR="007A15DD" w:rsidRPr="007312FF" w:rsidRDefault="00656A38" w:rsidP="00656A38">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color w:val="auto"/>
          <w:szCs w:val="20"/>
        </w:rPr>
      </w:pPr>
      <w:bookmarkStart w:id="2" w:name="_Hlk130554226"/>
      <w:r w:rsidRPr="007312FF">
        <w:rPr>
          <w:rFonts w:cs="Arial"/>
          <w:bCs/>
          <w:color w:val="auto"/>
          <w:szCs w:val="20"/>
          <w:highlight w:val="green"/>
        </w:rPr>
        <w:t>b) Os trechos destacados em verde também apresentam as alternativas do formato de contratação ou execução contemplados neste modelo de TR</w:t>
      </w:r>
      <w:bookmarkEnd w:id="2"/>
      <w:r w:rsidRPr="007312FF">
        <w:rPr>
          <w:rFonts w:cs="Arial"/>
          <w:bCs/>
          <w:color w:val="auto"/>
          <w:szCs w:val="20"/>
          <w:highlight w:val="green"/>
        </w:rPr>
        <w:t>.</w:t>
      </w:r>
    </w:p>
    <w:p w14:paraId="438B0F3A" w14:textId="2487A77C"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Da versão final serão extraídas as condições que deverão ser reproduzidas com as mesmas definições nos demais instrumentos da licitação (minuta do Edital e minuta de Termo de Contrato, se for o caso), de modo que não conflitem.</w:t>
      </w:r>
    </w:p>
    <w:p w14:paraId="1F1F3A34" w14:textId="0CEF98BE" w:rsidR="00DB3BE2"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O modelo será disponibilizado no seguinte endereço eletrônico da intranet</w:t>
      </w:r>
      <w:r w:rsidR="00732886">
        <w:rPr>
          <w:rFonts w:cs="Arial"/>
          <w:szCs w:val="20"/>
        </w:rPr>
        <w:t>.</w:t>
      </w:r>
    </w:p>
    <w:p w14:paraId="090296D6" w14:textId="2E5B382C"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Eventuais atualizações realizadas no modelo original serão sempre registradas no documento sob a forma de “Nota de Atualização”, ao que se aconselha às Unidades Requisitantes efetuar consulta ao modelo disponibilizado no portal do TCERJ a cada elaboração de novo Termo de Referência. Quaisquer sugestões de alteração deverão ser encaminhadas para o e-mail </w:t>
      </w:r>
      <w:hyperlink r:id="rId11" w:history="1">
        <w:r w:rsidRPr="00AE0053">
          <w:rPr>
            <w:rStyle w:val="Hyperlink"/>
            <w:rFonts w:cs="Arial"/>
            <w:szCs w:val="20"/>
          </w:rPr>
          <w:t>clc@tcerj</w:t>
        </w:r>
        <w:r w:rsidR="00815C22">
          <w:rPr>
            <w:rStyle w:val="Hyperlink"/>
            <w:rFonts w:cs="Arial"/>
            <w:szCs w:val="20"/>
          </w:rPr>
          <w:t>.tc</w:t>
        </w:r>
        <w:r w:rsidRPr="00AE0053">
          <w:rPr>
            <w:rStyle w:val="Hyperlink"/>
            <w:rFonts w:cs="Arial"/>
            <w:szCs w:val="20"/>
          </w:rPr>
          <w:t>.br</w:t>
        </w:r>
      </w:hyperlink>
      <w:r w:rsidRPr="00AE0053">
        <w:rPr>
          <w:rFonts w:cs="Arial"/>
          <w:szCs w:val="20"/>
        </w:rPr>
        <w:t xml:space="preserve">. </w:t>
      </w:r>
    </w:p>
    <w:p w14:paraId="051D4FDD" w14:textId="0CC0D664" w:rsidR="007A15DD" w:rsidRPr="00AE0053" w:rsidRDefault="007A15DD"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AE0053">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230673B" w14:textId="0015D662" w:rsidR="007A15DD" w:rsidRPr="00AE0053" w:rsidRDefault="007A15DD" w:rsidP="00A2604E">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Via de regra, o TR deve ser </w:t>
      </w:r>
      <w:r w:rsidRPr="00AE0053">
        <w:rPr>
          <w:rFonts w:ascii="Arial" w:hAnsi="Arial" w:cs="Arial"/>
          <w:i/>
          <w:iCs/>
          <w:color w:val="000000" w:themeColor="text1"/>
          <w:sz w:val="20"/>
        </w:rPr>
        <w:t xml:space="preserve">elaborado, </w:t>
      </w:r>
      <w:r w:rsidRPr="00AE0053">
        <w:rPr>
          <w:rFonts w:ascii="Arial" w:hAnsi="Arial" w:cs="Arial"/>
          <w:i/>
          <w:iCs/>
          <w:color w:val="000000" w:themeColor="text1"/>
          <w:sz w:val="20"/>
          <w:u w:val="single"/>
        </w:rPr>
        <w:t>obrigatoriamente</w:t>
      </w:r>
      <w:r w:rsidRPr="00AE0053">
        <w:rPr>
          <w:rFonts w:ascii="Arial" w:hAnsi="Arial" w:cs="Arial"/>
          <w:i/>
          <w:iCs/>
          <w:color w:val="000000" w:themeColor="text1"/>
          <w:sz w:val="20"/>
        </w:rPr>
        <w:t>, a partir</w:t>
      </w:r>
      <w:r w:rsidRPr="00AE0053">
        <w:rPr>
          <w:rFonts w:ascii="Arial" w:hAnsi="Arial" w:cs="Arial"/>
          <w:i/>
          <w:iCs/>
          <w:sz w:val="20"/>
        </w:rPr>
        <w:t xml:space="preserve"> de </w:t>
      </w:r>
      <w:r w:rsidRPr="00AE0053">
        <w:rPr>
          <w:rFonts w:ascii="Arial" w:hAnsi="Arial" w:cs="Arial"/>
          <w:b/>
          <w:i/>
          <w:iCs/>
          <w:sz w:val="20"/>
        </w:rPr>
        <w:t>Estudos Técnicos Preliminares</w:t>
      </w:r>
      <w:r w:rsidRPr="00AE0053">
        <w:rPr>
          <w:rFonts w:ascii="Arial" w:hAnsi="Arial" w:cs="Arial"/>
          <w:i/>
          <w:iCs/>
          <w:sz w:val="20"/>
        </w:rPr>
        <w:t>, os quais definirão o modelo da contratação, considerando, como dito, a melhor forma de satisfação da demanda identificada, conjugada com o menor dispêndio (minuta-padrão deste documento igualmente disponibilizada na intranet).</w:t>
      </w:r>
    </w:p>
    <w:p w14:paraId="7238B576" w14:textId="20876E56" w:rsidR="007A15DD" w:rsidRPr="00AE0053" w:rsidRDefault="007A15DD" w:rsidP="007312FF">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color w:val="000000" w:themeColor="text1"/>
          <w:sz w:val="20"/>
        </w:rPr>
      </w:pPr>
      <w:r w:rsidRPr="00AE0053">
        <w:rPr>
          <w:rFonts w:ascii="Arial" w:hAnsi="Arial" w:cs="Arial"/>
          <w:i/>
          <w:iCs/>
          <w:sz w:val="20"/>
        </w:rPr>
        <w:t xml:space="preserve">Assim, a necessidade deve ser formalizada e justificada por meio de estudos técnicos, com a indicação dos eventuais efeitos danosos causados pela não satisfação da demanda, bem como pela análise pontual de, “(...) pelo menos, 02 (dois) modelos distintos para a satisfação da demanda, analisando seus aspectos legais, operacionais e econômicos, de modo a permitir uma análise racional do modelo a ser considerado viável e adequado ao alcance do interesse público tutelado”, A exceção deve ser </w:t>
      </w:r>
      <w:r w:rsidRPr="00AE0053">
        <w:rPr>
          <w:rFonts w:ascii="Arial" w:hAnsi="Arial" w:cs="Arial"/>
          <w:i/>
          <w:iCs/>
          <w:sz w:val="20"/>
        </w:rPr>
        <w:lastRenderedPageBreak/>
        <w:t xml:space="preserve">considerada, portanto, de acordo com a natureza do objeto, suas especificidades, complexidade e demais elementos que componham a contratação, mas que não demandem, necessariamente, a elaboração de estudo preliminar que abarque todos esses requisitos, sendo suficiente as condições </w:t>
      </w:r>
      <w:r w:rsidRPr="00AE0053">
        <w:rPr>
          <w:rFonts w:ascii="Arial" w:hAnsi="Arial" w:cs="Arial"/>
          <w:i/>
          <w:iCs/>
          <w:color w:val="000000" w:themeColor="text1"/>
          <w:sz w:val="20"/>
        </w:rPr>
        <w:t>traçadas no Termo de Referência, o que deverá estar devidamente motivado nos autos.</w:t>
      </w:r>
      <w:r w:rsidR="00A2604E">
        <w:rPr>
          <w:rFonts w:ascii="Arial" w:hAnsi="Arial" w:cs="Arial"/>
          <w:i/>
          <w:iCs/>
          <w:color w:val="000000" w:themeColor="text1"/>
          <w:sz w:val="20"/>
        </w:rPr>
        <w:t xml:space="preserve"> </w:t>
      </w:r>
      <w:bookmarkStart w:id="3" w:name="_Hlk69899147"/>
      <w:r w:rsidR="00A2604E">
        <w:rPr>
          <w:rFonts w:ascii="Arial" w:hAnsi="Arial" w:cs="Arial"/>
          <w:i/>
          <w:iCs/>
          <w:color w:val="000000" w:themeColor="text1"/>
          <w:sz w:val="20"/>
        </w:rPr>
        <w:t>Um norte que vem sendo adotado como boa prática são as disposições presentes na Instrução Normativa ME nº 40/2020</w:t>
      </w:r>
      <w:r w:rsidR="005D50B7">
        <w:rPr>
          <w:rFonts w:ascii="Arial" w:hAnsi="Arial" w:cs="Arial"/>
          <w:i/>
          <w:iCs/>
          <w:color w:val="000000" w:themeColor="text1"/>
          <w:sz w:val="20"/>
        </w:rPr>
        <w:t xml:space="preserve"> (“</w:t>
      </w:r>
      <w:r w:rsidR="005D50B7" w:rsidRPr="00CD79B4">
        <w:rPr>
          <w:rFonts w:ascii="Arial" w:hAnsi="Arial" w:cs="Arial"/>
          <w:i/>
          <w:iCs/>
          <w:color w:val="000000" w:themeColor="text1"/>
          <w:sz w:val="20"/>
        </w:rPr>
        <w:t>Dispõe sobre a elaboração dos Estudos Técnicos Preliminares</w:t>
      </w:r>
      <w:r w:rsidR="005D50B7">
        <w:rPr>
          <w:rFonts w:ascii="Arial" w:hAnsi="Arial" w:cs="Arial"/>
          <w:i/>
          <w:iCs/>
          <w:color w:val="000000" w:themeColor="text1"/>
          <w:sz w:val="20"/>
        </w:rPr>
        <w:t>”)</w:t>
      </w:r>
      <w:r w:rsidR="00A2604E">
        <w:rPr>
          <w:rFonts w:ascii="Arial" w:hAnsi="Arial" w:cs="Arial"/>
          <w:i/>
          <w:iCs/>
          <w:color w:val="000000" w:themeColor="text1"/>
          <w:sz w:val="20"/>
        </w:rPr>
        <w:t>.</w:t>
      </w:r>
    </w:p>
    <w:bookmarkEnd w:id="3"/>
    <w:p w14:paraId="7EEF734E" w14:textId="2C516269" w:rsidR="00C80688" w:rsidRPr="00BF2B65"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O </w:t>
      </w:r>
      <w:r w:rsidRPr="00BF2B65">
        <w:rPr>
          <w:rFonts w:ascii="Arial" w:hAnsi="Arial" w:cs="Arial"/>
          <w:i/>
          <w:iCs/>
          <w:color w:val="000000" w:themeColor="text1"/>
          <w:sz w:val="20"/>
          <w:szCs w:val="20"/>
        </w:rPr>
        <w:t xml:space="preserve">procedimento visando </w:t>
      </w:r>
      <w:r w:rsidR="005D50B7" w:rsidRPr="00BF2B65">
        <w:rPr>
          <w:rFonts w:ascii="Arial" w:hAnsi="Arial" w:cs="Arial"/>
          <w:i/>
          <w:iCs/>
          <w:color w:val="000000" w:themeColor="text1"/>
          <w:sz w:val="20"/>
          <w:szCs w:val="20"/>
        </w:rPr>
        <w:t>à</w:t>
      </w:r>
      <w:r w:rsidRPr="00BF2B65">
        <w:rPr>
          <w:rFonts w:ascii="Arial" w:hAnsi="Arial" w:cs="Arial"/>
          <w:i/>
          <w:iCs/>
          <w:color w:val="000000" w:themeColor="text1"/>
          <w:sz w:val="20"/>
          <w:szCs w:val="20"/>
        </w:rPr>
        <w:t xml:space="preserve"> prestação de serviços deverá observar as diretrizes previstas nos dispositivos normativos aplicados à matéria e, em especial, aos seguintes, quando </w:t>
      </w:r>
      <w:r w:rsidR="002B4DB2" w:rsidRPr="00BF2B65">
        <w:rPr>
          <w:rFonts w:ascii="Arial" w:hAnsi="Arial" w:cs="Arial"/>
          <w:i/>
          <w:iCs/>
          <w:color w:val="000000" w:themeColor="text1"/>
          <w:sz w:val="20"/>
          <w:szCs w:val="20"/>
        </w:rPr>
        <w:t>cabívei</w:t>
      </w:r>
      <w:r w:rsidRPr="00BF2B65">
        <w:rPr>
          <w:rFonts w:ascii="Arial" w:hAnsi="Arial" w:cs="Arial"/>
          <w:i/>
          <w:iCs/>
          <w:color w:val="000000" w:themeColor="text1"/>
          <w:sz w:val="20"/>
          <w:szCs w:val="20"/>
        </w:rPr>
        <w:t>s:</w:t>
      </w:r>
    </w:p>
    <w:p w14:paraId="7F101AEF" w14:textId="30E1F561" w:rsidR="009764C8" w:rsidRPr="00BF2B65"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BF2B65">
        <w:rPr>
          <w:rFonts w:ascii="Arial" w:hAnsi="Arial" w:cs="Arial"/>
          <w:i/>
          <w:iCs/>
          <w:color w:val="000000" w:themeColor="text1"/>
          <w:sz w:val="20"/>
          <w:szCs w:val="20"/>
        </w:rPr>
        <w:t xml:space="preserve">• </w:t>
      </w:r>
      <w:r w:rsidR="00F14A06">
        <w:rPr>
          <w:rFonts w:ascii="Arial" w:hAnsi="Arial" w:cs="Arial"/>
          <w:i/>
          <w:iCs/>
          <w:color w:val="000000" w:themeColor="text1"/>
          <w:sz w:val="20"/>
          <w:szCs w:val="20"/>
        </w:rPr>
        <w:t xml:space="preserve"> Lei</w:t>
      </w:r>
      <w:r w:rsidR="009764C8" w:rsidRPr="00BF2B65">
        <w:rPr>
          <w:rFonts w:ascii="Arial" w:hAnsi="Arial" w:cs="Arial"/>
          <w:i/>
          <w:iCs/>
          <w:color w:val="000000" w:themeColor="text1"/>
          <w:sz w:val="20"/>
          <w:szCs w:val="20"/>
        </w:rPr>
        <w:t xml:space="preserve"> nº 14.133/2021 que trata das normas gerais sobre licitações e contratos administrativos;</w:t>
      </w:r>
    </w:p>
    <w:p w14:paraId="0ED95678" w14:textId="030AF5F8"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BF2B65">
        <w:rPr>
          <w:rFonts w:ascii="Arial" w:hAnsi="Arial" w:cs="Arial"/>
          <w:i/>
          <w:iCs/>
          <w:color w:val="000000" w:themeColor="text1"/>
          <w:sz w:val="20"/>
          <w:szCs w:val="20"/>
        </w:rPr>
        <w:t xml:space="preserve">• </w:t>
      </w:r>
      <w:r w:rsidRPr="00AE0053">
        <w:rPr>
          <w:rFonts w:ascii="Arial" w:hAnsi="Arial" w:cs="Arial"/>
          <w:i/>
          <w:iCs/>
          <w:color w:val="000000" w:themeColor="text1"/>
          <w:sz w:val="20"/>
          <w:szCs w:val="20"/>
        </w:rPr>
        <w:t>• Lei Complementar nº 123/2006, que estabelece normas gerais relativas ao tratamento diferenciado e favorecido a ser dispensado às microempresas e empresas de pequeno porte atualizada;</w:t>
      </w:r>
    </w:p>
    <w:p w14:paraId="42D700A0" w14:textId="33F49F00"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Decreto Federal nº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4D3FDB75" w14:textId="5BFAB2DB"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Instrução Normativa SLTI/MP nº 01/2010, que dispõe sobre os critérios de sustentabilidade ambiental na aquisição de bens, contratação de serviços ou obras;</w:t>
      </w:r>
    </w:p>
    <w:p w14:paraId="62976C99" w14:textId="23D2232B" w:rsidR="007F42E1" w:rsidRPr="0036085C" w:rsidRDefault="00C80688" w:rsidP="007F42E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AE0053">
        <w:rPr>
          <w:rFonts w:ascii="Arial" w:hAnsi="Arial" w:cs="Arial"/>
          <w:i/>
          <w:iCs/>
          <w:color w:val="000000" w:themeColor="text1"/>
          <w:sz w:val="20"/>
          <w:szCs w:val="20"/>
        </w:rPr>
        <w:t xml:space="preserve">• Instrução Normativa SEGES/MPDG nº 05/2017, que dispõe sobre as regras e diretrizes do procedimento de contratação de serviços sob o regime de execução indireta no âmbito da Administração Pública federal direta, autárquica e </w:t>
      </w:r>
      <w:r w:rsidR="00782722" w:rsidRPr="00AE0053">
        <w:rPr>
          <w:rFonts w:ascii="Arial" w:hAnsi="Arial" w:cs="Arial"/>
          <w:i/>
          <w:iCs/>
          <w:color w:val="000000" w:themeColor="text1"/>
          <w:sz w:val="20"/>
          <w:szCs w:val="20"/>
        </w:rPr>
        <w:t>fundacional;</w:t>
      </w:r>
      <w:r w:rsidR="00782722" w:rsidRPr="0036085C">
        <w:rPr>
          <w:rFonts w:ascii="Arial" w:hAnsi="Arial" w:cs="Arial"/>
          <w:i/>
          <w:iCs/>
          <w:sz w:val="20"/>
        </w:rPr>
        <w:t xml:space="preserve"> Instrução</w:t>
      </w:r>
      <w:r w:rsidR="007F42E1" w:rsidRPr="0036085C">
        <w:rPr>
          <w:rFonts w:ascii="Arial" w:hAnsi="Arial" w:cs="Arial"/>
          <w:i/>
          <w:iCs/>
          <w:sz w:val="20"/>
        </w:rPr>
        <w:t xml:space="preserve"> Normativa SEGES/ME 81/2022, que dispõe sobre a elaboração do Termo de Referência – TR, para a aquisição de bens e a contratação de serviços no âmbito da administração pública federal direta, autárquica e fundacional, e sobre o Sistema TR digital;</w:t>
      </w:r>
    </w:p>
    <w:p w14:paraId="662E07D7" w14:textId="77777777" w:rsidR="007F42E1" w:rsidRPr="0036085C" w:rsidRDefault="007F42E1" w:rsidP="007F42E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0EEFB048" w14:textId="77777777" w:rsidR="007F42E1" w:rsidRDefault="007F42E1" w:rsidP="007F42E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18ECDD41" w14:textId="71EC951B"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p>
    <w:p w14:paraId="48215DFC" w14:textId="3E307034" w:rsidR="007A15DD"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AE0053">
        <w:rPr>
          <w:rFonts w:ascii="Arial" w:hAnsi="Arial" w:cs="Arial"/>
          <w:i/>
          <w:iCs/>
          <w:color w:val="000000" w:themeColor="text1"/>
          <w:sz w:val="20"/>
          <w:szCs w:val="20"/>
        </w:rPr>
        <w:t>• 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711AF2AD" w14:textId="77777777" w:rsidR="00747C61" w:rsidRDefault="00747C61" w:rsidP="00A2604E">
      <w:pPr>
        <w:tabs>
          <w:tab w:val="center" w:pos="4419"/>
          <w:tab w:val="right" w:pos="8838"/>
          <w:tab w:val="right" w:pos="9356"/>
        </w:tabs>
        <w:jc w:val="center"/>
        <w:rPr>
          <w:rFonts w:ascii="Arial" w:hAnsi="Arial" w:cs="Arial"/>
          <w:b/>
          <w:sz w:val="22"/>
          <w:szCs w:val="22"/>
        </w:rPr>
      </w:pPr>
    </w:p>
    <w:p w14:paraId="5F834662" w14:textId="77777777" w:rsidR="00747C61" w:rsidRDefault="00747C61" w:rsidP="00747C61">
      <w:pPr>
        <w:pStyle w:val="Notaexplicativa"/>
        <w:shd w:val="clear" w:color="auto" w:fill="FFFF00"/>
      </w:pPr>
      <w:r>
        <w:rPr>
          <w:b/>
          <w:bCs/>
        </w:rPr>
        <w:t xml:space="preserve">1) </w:t>
      </w:r>
      <w: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14:paraId="4A300B4C" w14:textId="77777777" w:rsidR="00747C61" w:rsidRDefault="00747C61" w:rsidP="00747C61">
      <w:pPr>
        <w:pStyle w:val="Notaexplicativa"/>
        <w:shd w:val="clear" w:color="auto" w:fill="FFFF00"/>
      </w:pPr>
      <w:r>
        <w:t>2) Este modelo se aplica exclusivamente às contratações de serviços de engenharia classificáveis como comuns, nos termos da definição constante da alínea “a” do inciso XXI do art. 6º da lei 14.133/2021.</w:t>
      </w:r>
    </w:p>
    <w:p w14:paraId="302E3974" w14:textId="7E54545C" w:rsidR="00747C61" w:rsidRDefault="00747C61" w:rsidP="00747C61">
      <w:pPr>
        <w:pStyle w:val="Notaexplicativa"/>
        <w:shd w:val="clear" w:color="auto" w:fill="FFFF00"/>
      </w:pPr>
      <w:r>
        <w:t xml:space="preserve">3)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14:paraId="785EDE9E" w14:textId="77777777" w:rsidR="00747C61" w:rsidRDefault="00747C61" w:rsidP="00747C61">
      <w:pPr>
        <w:pStyle w:val="Notaexplicativa"/>
        <w:shd w:val="clear" w:color="auto" w:fill="FFFF00"/>
      </w:pPr>
      <w:r>
        <w:t xml:space="preserve">4) Anotação de Responsabilidade Técnica (ART), Registro de Responsabilidade Técnica ou Termo de Responsabilidade Técnica: A elaboração do Projeto Básico </w:t>
      </w:r>
      <w:r>
        <w:softHyphen/>
        <w:t xml:space="preserve">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w:t>
      </w:r>
      <w:r>
        <w:lastRenderedPageBreak/>
        <w:t>Por outro lado, a elaboração do Termo de Referência não exige a emissão de tal documento, conforme exposto no tópico precedente. Já a elaboração das planilhas orçamentárias também exige a emissão da ART, conforme art. 10 do Decreto nº 7.983, de 2013, aplicável às dispensas da Lei nº 14.133/2021 consoante Instrução Normativa Seges/ME nº 72/2021. Embora o Decreto mencione apenas a ART, entendemos que a interpretação extensiva é cabível nesse contexto, para abarcar também o RRT e o TRT, conforme as planilhas forem elaboradas por arquiteto ou por técnico industrial.</w:t>
      </w:r>
    </w:p>
    <w:p w14:paraId="6A8F5E8A" w14:textId="77777777" w:rsidR="00747C61" w:rsidRDefault="00747C61" w:rsidP="00747C61">
      <w:pPr>
        <w:pStyle w:val="Notaexplicativa"/>
        <w:shd w:val="clear" w:color="auto" w:fill="FFFF00"/>
      </w:pPr>
      <w:r>
        <w:rPr>
          <w:b/>
          <w:bCs/>
        </w:rPr>
        <w:t xml:space="preserve">5) </w:t>
      </w:r>
      <w:r>
        <w:t xml:space="preserve">A redação em preto consiste no que se espera ser invariável. Ela até pode sofrer modificações a depender do caso concreto, mas não são disposições feitas para variar. Por essa razão, </w:t>
      </w:r>
      <w:r>
        <w:rPr>
          <w:b/>
          <w:bCs/>
        </w:rPr>
        <w:t>quaisquer modificações nas partes em preto, sem marcação de itálico, devem necessariamente ser justificadas nos autos</w:t>
      </w:r>
      <w:r>
        <w:t>, sem prejuízo de eventual consulta ao órgão de assessoramento jurídico respectivo, a depender da matéria.</w:t>
      </w:r>
    </w:p>
    <w:p w14:paraId="192AB9D0" w14:textId="77777777" w:rsidR="00747C61" w:rsidRDefault="00747C61" w:rsidP="00747C61">
      <w:pPr>
        <w:pStyle w:val="Notaexplicativa"/>
        <w:shd w:val="clear" w:color="auto" w:fill="FFFF00"/>
      </w:pPr>
      <w:r>
        <w:rPr>
          <w:b/>
          <w:bCs/>
        </w:rPr>
        <w:t>6) Os itens deste modelo destacados em vermelho itálico devem ser preenchidos ou adotados pelo órgão ou entidade pública contratante segundo critérios de oportunidade e conveniência</w:t>
      </w:r>
      <w: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172726B3" w14:textId="77777777" w:rsidR="00747C61" w:rsidRDefault="00747C61" w:rsidP="00747C61">
      <w:pPr>
        <w:pStyle w:val="Notaexplicativa"/>
        <w:shd w:val="clear" w:color="auto" w:fill="FFFF00"/>
      </w:pPr>
      <w:r>
        <w:rPr>
          <w:b/>
          <w:bCs/>
        </w:rPr>
        <w:t>7) Alguns itens receberam notas explicativas, destacadas para compreensão do agente ou setor responsável pela elaboração do Termo de Referência</w:t>
      </w:r>
      <w:r>
        <w:t>, que deverão ser devidamente suprimidas ao se finalizar o documento na versão original.</w:t>
      </w:r>
    </w:p>
    <w:p w14:paraId="5404551A" w14:textId="77777777" w:rsidR="00747C61" w:rsidRDefault="00747C61" w:rsidP="00747C61">
      <w:pPr>
        <w:pStyle w:val="Notaexplicativa"/>
        <w:shd w:val="clear" w:color="auto" w:fill="FFFF00"/>
      </w:pPr>
      <w:r>
        <w:rPr>
          <w:b/>
          <w:bCs/>
        </w:rPr>
        <w:t>8) Recomenda-se indicar no processo a versão (mês e ano) utilizada para elaboração da minuta</w:t>
      </w:r>
      <w: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4541A980" w14:textId="77777777" w:rsidR="00747C61" w:rsidRDefault="00747C61" w:rsidP="00747C61">
      <w:pPr>
        <w:pStyle w:val="Notaexplicativa"/>
        <w:shd w:val="clear" w:color="auto" w:fill="FFFF00"/>
      </w:pPr>
      <w:r>
        <w:rPr>
          <w:b/>
          <w:bCs/>
        </w:rPr>
        <w:t xml:space="preserve">9) </w:t>
      </w:r>
      <w:r>
        <w:t>O Termo de Referência deve ser elaborado também no Sistema TR Digital ou em ferramenta informatizada própria (art. 4º da IN Seges/ME nº 81, de 25 de novembro de 2022).</w:t>
      </w:r>
    </w:p>
    <w:p w14:paraId="0310724A" w14:textId="77777777" w:rsidR="00747C61" w:rsidRDefault="00747C61" w:rsidP="00747C61">
      <w:pPr>
        <w:pStyle w:val="Notaexplicativa"/>
        <w:shd w:val="clear" w:color="auto" w:fill="FFFF00"/>
      </w:pPr>
      <w:r>
        <w:rPr>
          <w:b/>
          <w:bCs/>
        </w:rPr>
        <w:t xml:space="preserve">10) </w:t>
      </w:r>
      <w:r>
        <w:t>A elaboração do TR deve levar em conta o art. 3º, inciso I, da IN Seges/ME nº 81, de 2022, 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28FD2BBE" w14:textId="77777777" w:rsidR="00747C61" w:rsidRDefault="00747C61" w:rsidP="00747C61">
      <w:pPr>
        <w:pStyle w:val="Notaexplicativa"/>
        <w:shd w:val="clear" w:color="auto" w:fill="FFFF00"/>
      </w:pPr>
      <w:r>
        <w:rPr>
          <w:b/>
          <w:bCs/>
        </w:rPr>
        <w:t xml:space="preserve">11) </w:t>
      </w:r>
      <w:r>
        <w:t>A não utilização dos modelos de TR instituídos pela Secretaria de Gestão da Secretaria Especial de Desburocratização, Gestão e Governo Digital do Ministério da Economia deve ser justificada por escrito, com anexação ao respectivo processo de contratação, conforme art. 19, §2º, da Lei nº 14.133, de 2021 e art. 9º, §3º da IN Seges/ME nº 81, de 2022.</w:t>
      </w:r>
    </w:p>
    <w:p w14:paraId="1383EDF9" w14:textId="77777777" w:rsidR="00747C61" w:rsidRDefault="00747C61" w:rsidP="00747C61">
      <w:pPr>
        <w:pStyle w:val="Notaexplicativa"/>
        <w:shd w:val="clear" w:color="auto" w:fill="FFFF00"/>
      </w:pPr>
      <w:r>
        <w:rPr>
          <w:b/>
          <w:bCs/>
        </w:rPr>
        <w:t xml:space="preserve">12) </w:t>
      </w:r>
      <w: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474D1AAF" w14:textId="77777777" w:rsidR="00747C61" w:rsidRDefault="00747C61" w:rsidP="00747C61">
      <w:pPr>
        <w:pStyle w:val="Notaexplicativa"/>
        <w:shd w:val="clear" w:color="auto" w:fill="FFFF00"/>
      </w:pPr>
      <w:r>
        <w:rPr>
          <w:b/>
          <w:bCs/>
        </w:rPr>
        <w:t>13)</w:t>
      </w:r>
      <w:r>
        <w:t xml:space="preserve">. </w:t>
      </w:r>
      <w:bookmarkStart w:id="4" w:name="_Hlk121931895"/>
      <w:r>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bookmarkEnd w:id="4"/>
      <w:r>
        <w:t>.</w:t>
      </w:r>
    </w:p>
    <w:p w14:paraId="587BB2F5" w14:textId="31DCC85D" w:rsidR="00F30F40" w:rsidRPr="00AE0053" w:rsidRDefault="00F30F40" w:rsidP="00A2604E">
      <w:pPr>
        <w:tabs>
          <w:tab w:val="center" w:pos="4419"/>
          <w:tab w:val="right" w:pos="8838"/>
          <w:tab w:val="right" w:pos="9356"/>
        </w:tabs>
        <w:jc w:val="center"/>
        <w:rPr>
          <w:rFonts w:ascii="Arial" w:hAnsi="Arial" w:cs="Arial"/>
          <w:b/>
          <w:sz w:val="22"/>
          <w:szCs w:val="22"/>
        </w:rPr>
      </w:pPr>
      <w:r w:rsidRPr="00AE0053">
        <w:rPr>
          <w:rFonts w:ascii="Arial" w:hAnsi="Arial" w:cs="Arial"/>
          <w:b/>
          <w:sz w:val="22"/>
          <w:szCs w:val="22"/>
        </w:rPr>
        <w:br w:type="page"/>
      </w:r>
    </w:p>
    <w:p w14:paraId="1C8D4B68"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7392858F" w14:textId="335156A7" w:rsidR="00F30F40" w:rsidRPr="00AE0053" w:rsidRDefault="00F30F40" w:rsidP="00A2604E">
      <w:pPr>
        <w:tabs>
          <w:tab w:val="center" w:pos="4419"/>
          <w:tab w:val="right" w:pos="8838"/>
          <w:tab w:val="right" w:pos="9356"/>
        </w:tabs>
        <w:jc w:val="center"/>
        <w:rPr>
          <w:rFonts w:ascii="Arial" w:hAnsi="Arial" w:cs="Arial"/>
          <w:b/>
          <w:sz w:val="22"/>
          <w:szCs w:val="22"/>
        </w:rPr>
      </w:pPr>
    </w:p>
    <w:p w14:paraId="5276264C" w14:textId="19A82574" w:rsidR="00AA4AC1" w:rsidRPr="00AE0053" w:rsidRDefault="00AA4AC1" w:rsidP="00A2604E">
      <w:pPr>
        <w:tabs>
          <w:tab w:val="center" w:pos="4419"/>
          <w:tab w:val="right" w:pos="8838"/>
          <w:tab w:val="right" w:pos="9356"/>
        </w:tabs>
        <w:jc w:val="center"/>
        <w:rPr>
          <w:rFonts w:ascii="Arial" w:hAnsi="Arial" w:cs="Arial"/>
          <w:b/>
          <w:sz w:val="22"/>
          <w:szCs w:val="22"/>
        </w:rPr>
      </w:pPr>
    </w:p>
    <w:p w14:paraId="62B17F92" w14:textId="77777777" w:rsidR="00AA4AC1" w:rsidRPr="00AE0053" w:rsidRDefault="00AA4AC1" w:rsidP="00A2604E">
      <w:pPr>
        <w:tabs>
          <w:tab w:val="center" w:pos="4419"/>
          <w:tab w:val="right" w:pos="8838"/>
          <w:tab w:val="right" w:pos="9356"/>
        </w:tabs>
        <w:jc w:val="center"/>
        <w:rPr>
          <w:rFonts w:ascii="Arial" w:hAnsi="Arial" w:cs="Arial"/>
          <w:b/>
          <w:sz w:val="22"/>
          <w:szCs w:val="22"/>
        </w:rPr>
      </w:pPr>
    </w:p>
    <w:p w14:paraId="571AA24E"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33D15EC8" w14:textId="4E77F93A" w:rsidR="00F30F40" w:rsidRPr="00AE0053" w:rsidRDefault="00F30F40" w:rsidP="00A2604E">
      <w:pPr>
        <w:tabs>
          <w:tab w:val="center" w:pos="4419"/>
          <w:tab w:val="right" w:pos="8838"/>
          <w:tab w:val="right" w:pos="9356"/>
        </w:tabs>
        <w:jc w:val="center"/>
        <w:rPr>
          <w:rFonts w:ascii="Arial" w:hAnsi="Arial" w:cs="Arial"/>
          <w:b/>
          <w:sz w:val="56"/>
          <w:szCs w:val="56"/>
        </w:rPr>
      </w:pPr>
      <w:r w:rsidRPr="00AE0053">
        <w:rPr>
          <w:rFonts w:ascii="Arial" w:hAnsi="Arial" w:cs="Arial"/>
          <w:b/>
          <w:sz w:val="56"/>
          <w:szCs w:val="56"/>
        </w:rPr>
        <w:t>TERMO DE REFERÊNCIA</w:t>
      </w:r>
    </w:p>
    <w:p w14:paraId="6BA10334" w14:textId="1B04D9A1" w:rsidR="00AA4AC1" w:rsidRPr="00AE0053" w:rsidRDefault="00AA4AC1" w:rsidP="00A2604E">
      <w:pPr>
        <w:tabs>
          <w:tab w:val="center" w:pos="4419"/>
          <w:tab w:val="right" w:pos="8838"/>
          <w:tab w:val="right" w:pos="9356"/>
        </w:tabs>
        <w:jc w:val="center"/>
        <w:rPr>
          <w:rFonts w:ascii="Arial" w:hAnsi="Arial" w:cs="Arial"/>
          <w:b/>
          <w:sz w:val="56"/>
          <w:szCs w:val="56"/>
        </w:rPr>
      </w:pPr>
    </w:p>
    <w:p w14:paraId="241DB328" w14:textId="226ECBD1" w:rsidR="00AA4AC1" w:rsidRPr="00AE0053" w:rsidRDefault="00AA4AC1" w:rsidP="00A2604E">
      <w:pPr>
        <w:tabs>
          <w:tab w:val="center" w:pos="4419"/>
          <w:tab w:val="right" w:pos="8838"/>
          <w:tab w:val="right" w:pos="9356"/>
        </w:tabs>
        <w:jc w:val="center"/>
        <w:rPr>
          <w:rFonts w:ascii="Arial" w:hAnsi="Arial" w:cs="Arial"/>
          <w:b/>
          <w:sz w:val="56"/>
          <w:szCs w:val="56"/>
        </w:rPr>
      </w:pPr>
    </w:p>
    <w:p w14:paraId="0F8DD2F1" w14:textId="77777777" w:rsidR="00AA4AC1" w:rsidRPr="00AE0053" w:rsidRDefault="00AA4AC1" w:rsidP="00A2604E">
      <w:pPr>
        <w:tabs>
          <w:tab w:val="center" w:pos="4419"/>
          <w:tab w:val="right" w:pos="8838"/>
          <w:tab w:val="right" w:pos="9356"/>
        </w:tabs>
        <w:jc w:val="center"/>
        <w:rPr>
          <w:rFonts w:ascii="Arial" w:hAnsi="Arial" w:cs="Arial"/>
          <w:b/>
          <w:sz w:val="56"/>
          <w:szCs w:val="56"/>
        </w:rPr>
      </w:pPr>
    </w:p>
    <w:p w14:paraId="022DED56"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36F6A514" w14:textId="2F23E327" w:rsidR="00F30F40" w:rsidRPr="00AE0053" w:rsidRDefault="00F30F40" w:rsidP="00A2604E">
      <w:pPr>
        <w:tabs>
          <w:tab w:val="center" w:pos="4419"/>
          <w:tab w:val="right" w:pos="8838"/>
          <w:tab w:val="right" w:pos="9356"/>
        </w:tabs>
        <w:jc w:val="center"/>
        <w:rPr>
          <w:rFonts w:ascii="Arial" w:hAnsi="Arial" w:cs="Arial"/>
          <w:b/>
          <w:color w:val="000000"/>
          <w:sz w:val="40"/>
          <w:szCs w:val="40"/>
        </w:rPr>
      </w:pPr>
      <w:r w:rsidRPr="00AE0053">
        <w:rPr>
          <w:rFonts w:ascii="Arial" w:hAnsi="Arial" w:cs="Arial"/>
          <w:b/>
          <w:color w:val="000000"/>
          <w:sz w:val="40"/>
          <w:szCs w:val="40"/>
        </w:rPr>
        <w:t>(</w:t>
      </w:r>
      <w:r w:rsidRPr="001F78F6">
        <w:rPr>
          <w:rFonts w:ascii="Arial" w:hAnsi="Arial" w:cs="Arial"/>
          <w:b/>
          <w:i/>
          <w:iCs/>
          <w:color w:val="FF0000"/>
          <w:sz w:val="40"/>
          <w:szCs w:val="40"/>
        </w:rPr>
        <w:t>Prestação de Serviços de</w:t>
      </w:r>
      <w:r w:rsidR="002B087E">
        <w:rPr>
          <w:rFonts w:ascii="Arial" w:hAnsi="Arial" w:cs="Arial"/>
          <w:b/>
          <w:i/>
          <w:iCs/>
          <w:color w:val="FF0000"/>
          <w:sz w:val="40"/>
          <w:szCs w:val="40"/>
        </w:rPr>
        <w:t xml:space="preserve"> Engenharia para </w:t>
      </w:r>
      <w:r w:rsidRPr="00531AE3">
        <w:rPr>
          <w:rFonts w:ascii="Arial" w:hAnsi="Arial" w:cs="Arial"/>
          <w:b/>
          <w:i/>
          <w:iCs/>
          <w:color w:val="FF0000"/>
          <w:sz w:val="40"/>
          <w:szCs w:val="40"/>
          <w:highlight w:val="yellow"/>
        </w:rPr>
        <w:t>XXXX</w:t>
      </w:r>
      <w:r w:rsidRPr="00AE0053">
        <w:rPr>
          <w:rFonts w:ascii="Arial" w:hAnsi="Arial" w:cs="Arial"/>
          <w:b/>
          <w:color w:val="000000"/>
          <w:sz w:val="40"/>
          <w:szCs w:val="40"/>
        </w:rPr>
        <w:t>)</w:t>
      </w:r>
    </w:p>
    <w:p w14:paraId="53590B88" w14:textId="1A1C50F4"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544DE51A" w14:textId="77777777" w:rsidR="00703D15" w:rsidRPr="00E61198" w:rsidRDefault="00703D15" w:rsidP="00703D15">
      <w:pPr>
        <w:spacing w:after="120"/>
        <w:jc w:val="both"/>
        <w:rPr>
          <w:rFonts w:ascii="Arial" w:hAnsi="Arial" w:cs="Arial"/>
          <w:color w:val="FF0000"/>
          <w:sz w:val="20"/>
        </w:rPr>
      </w:pPr>
      <w:bookmarkStart w:id="5" w:name="_Hlk183699968"/>
      <w:r w:rsidRPr="00E61198">
        <w:rPr>
          <w:rFonts w:ascii="Arial" w:hAnsi="Arial" w:cs="Arial"/>
          <w:color w:val="FF0000"/>
          <w:sz w:val="20"/>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4B5AF322" w14:textId="77777777" w:rsidR="00703D15" w:rsidRPr="00E61198" w:rsidRDefault="00703D15" w:rsidP="00703D15">
      <w:pPr>
        <w:spacing w:after="120"/>
        <w:jc w:val="both"/>
        <w:rPr>
          <w:rFonts w:ascii="Arial" w:hAnsi="Arial" w:cs="Arial"/>
          <w:color w:val="FF0000"/>
          <w:sz w:val="20"/>
        </w:rPr>
      </w:pPr>
      <w:r w:rsidRPr="00E61198">
        <w:rPr>
          <w:rFonts w:ascii="Arial" w:hAnsi="Arial" w:cs="Arial"/>
          <w:color w:val="FF0000"/>
          <w:sz w:val="20"/>
        </w:rPr>
        <w:t>As disposições que não se aplicarem ao objeto devem ser excluídas, e eventual inserção de nova condição aplicável a objeto determinado deve ser incluída.</w:t>
      </w:r>
    </w:p>
    <w:p w14:paraId="7B2E2D46" w14:textId="77777777" w:rsidR="00703D15" w:rsidRPr="00E61198" w:rsidRDefault="00703D15" w:rsidP="00703D15">
      <w:pPr>
        <w:jc w:val="both"/>
        <w:rPr>
          <w:rFonts w:ascii="Arial" w:hAnsi="Arial" w:cs="Arial"/>
          <w:color w:val="FF0000"/>
          <w:sz w:val="20"/>
        </w:rPr>
      </w:pPr>
      <w:r w:rsidRPr="00E61198">
        <w:rPr>
          <w:rFonts w:ascii="Arial" w:hAnsi="Arial" w:cs="Arial"/>
          <w:color w:val="FF0000"/>
          <w:sz w:val="20"/>
        </w:rPr>
        <w:t>Em ambos os casos, os Itens subsequentes devem ser renumerados, mas a disposição deve permanecer a mesma do modelo padronizado.</w:t>
      </w:r>
    </w:p>
    <w:bookmarkEnd w:id="5"/>
    <w:p w14:paraId="4B5A4D5F" w14:textId="62572035"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437B8445" w14:textId="77777777"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2F27C9E2" w14:textId="77777777" w:rsidR="00F30F40" w:rsidRPr="00AE0053" w:rsidRDefault="00F30F40" w:rsidP="00A2604E">
      <w:pPr>
        <w:tabs>
          <w:tab w:val="center" w:pos="4419"/>
          <w:tab w:val="right" w:pos="8838"/>
          <w:tab w:val="right" w:pos="9356"/>
        </w:tabs>
        <w:jc w:val="center"/>
        <w:rPr>
          <w:rFonts w:ascii="Arial" w:hAnsi="Arial" w:cs="Arial"/>
          <w:b/>
          <w:iCs/>
          <w:sz w:val="40"/>
          <w:szCs w:val="40"/>
        </w:rPr>
      </w:pPr>
    </w:p>
    <w:p w14:paraId="2478B6E0" w14:textId="77777777" w:rsidR="00F30F40" w:rsidRPr="00AE0053" w:rsidRDefault="00F30F40" w:rsidP="00A2604E">
      <w:pPr>
        <w:tabs>
          <w:tab w:val="center" w:pos="4419"/>
          <w:tab w:val="right" w:pos="8838"/>
          <w:tab w:val="right" w:pos="9356"/>
        </w:tabs>
        <w:jc w:val="center"/>
        <w:rPr>
          <w:rFonts w:ascii="Arial" w:hAnsi="Arial" w:cs="Arial"/>
          <w:b/>
          <w:i/>
          <w:sz w:val="22"/>
          <w:szCs w:val="22"/>
        </w:rPr>
      </w:pPr>
    </w:p>
    <w:p w14:paraId="460C65B3" w14:textId="748E1DEF" w:rsidR="00F30F40" w:rsidRPr="00AE0053" w:rsidRDefault="00F30F40" w:rsidP="00A2604E">
      <w:pPr>
        <w:tabs>
          <w:tab w:val="center" w:pos="4419"/>
          <w:tab w:val="right" w:pos="8838"/>
          <w:tab w:val="right" w:pos="9356"/>
        </w:tabs>
        <w:jc w:val="center"/>
        <w:rPr>
          <w:rFonts w:ascii="Arial" w:hAnsi="Arial" w:cs="Arial"/>
          <w:b/>
          <w:color w:val="FF0000"/>
          <w:sz w:val="40"/>
          <w:szCs w:val="40"/>
        </w:rPr>
      </w:pPr>
      <w:r w:rsidRPr="00AE0053">
        <w:rPr>
          <w:rFonts w:ascii="Arial" w:hAnsi="Arial" w:cs="Arial"/>
          <w:b/>
          <w:sz w:val="40"/>
          <w:szCs w:val="40"/>
        </w:rPr>
        <w:t xml:space="preserve">Versão </w:t>
      </w:r>
      <w:r w:rsidRPr="00AE0053">
        <w:rPr>
          <w:rFonts w:ascii="Arial" w:hAnsi="Arial" w:cs="Arial"/>
          <w:b/>
          <w:color w:val="FF0000"/>
          <w:sz w:val="40"/>
          <w:szCs w:val="40"/>
        </w:rPr>
        <w:t>X</w:t>
      </w:r>
    </w:p>
    <w:p w14:paraId="0B1F55FC" w14:textId="4C325746" w:rsidR="00AA4AC1" w:rsidRPr="00AE0053" w:rsidRDefault="00AA4AC1" w:rsidP="00A2604E">
      <w:pPr>
        <w:tabs>
          <w:tab w:val="center" w:pos="4419"/>
          <w:tab w:val="right" w:pos="8838"/>
          <w:tab w:val="right" w:pos="9356"/>
        </w:tabs>
        <w:jc w:val="center"/>
        <w:rPr>
          <w:rFonts w:ascii="Arial" w:hAnsi="Arial" w:cs="Arial"/>
          <w:b/>
          <w:sz w:val="40"/>
          <w:szCs w:val="40"/>
        </w:rPr>
      </w:pPr>
    </w:p>
    <w:p w14:paraId="424AF125" w14:textId="5011F4AD" w:rsidR="00AA4AC1" w:rsidRPr="00AE0053" w:rsidRDefault="00AA4AC1" w:rsidP="00A2604E">
      <w:pPr>
        <w:tabs>
          <w:tab w:val="center" w:pos="4419"/>
          <w:tab w:val="right" w:pos="8838"/>
          <w:tab w:val="right" w:pos="9356"/>
        </w:tabs>
        <w:jc w:val="center"/>
        <w:rPr>
          <w:rFonts w:ascii="Arial" w:hAnsi="Arial" w:cs="Arial"/>
          <w:b/>
          <w:sz w:val="40"/>
          <w:szCs w:val="40"/>
        </w:rPr>
      </w:pPr>
    </w:p>
    <w:p w14:paraId="5BE481B0" w14:textId="68502BE7" w:rsidR="00AA4AC1" w:rsidRPr="00AE0053" w:rsidRDefault="00AA4AC1" w:rsidP="00A2604E">
      <w:pPr>
        <w:tabs>
          <w:tab w:val="center" w:pos="4419"/>
          <w:tab w:val="right" w:pos="8838"/>
          <w:tab w:val="right" w:pos="9356"/>
        </w:tabs>
        <w:jc w:val="center"/>
        <w:rPr>
          <w:rFonts w:ascii="Arial" w:hAnsi="Arial" w:cs="Arial"/>
          <w:b/>
          <w:sz w:val="40"/>
          <w:szCs w:val="40"/>
        </w:rPr>
      </w:pPr>
    </w:p>
    <w:p w14:paraId="0322E2DB" w14:textId="6C659D3C" w:rsidR="00AA4AC1" w:rsidRPr="00AE0053" w:rsidRDefault="00AA4AC1" w:rsidP="00A2604E">
      <w:pPr>
        <w:tabs>
          <w:tab w:val="center" w:pos="4419"/>
          <w:tab w:val="right" w:pos="8838"/>
          <w:tab w:val="right" w:pos="9356"/>
        </w:tabs>
        <w:jc w:val="center"/>
        <w:rPr>
          <w:rFonts w:ascii="Arial" w:hAnsi="Arial" w:cs="Arial"/>
          <w:b/>
          <w:sz w:val="40"/>
          <w:szCs w:val="40"/>
        </w:rPr>
      </w:pPr>
    </w:p>
    <w:p w14:paraId="114DF10D" w14:textId="77777777" w:rsidR="00AA4AC1" w:rsidRPr="00AE0053" w:rsidRDefault="00AA4AC1" w:rsidP="00A2604E">
      <w:pPr>
        <w:tabs>
          <w:tab w:val="center" w:pos="4419"/>
          <w:tab w:val="right" w:pos="8838"/>
          <w:tab w:val="right" w:pos="9356"/>
        </w:tabs>
        <w:jc w:val="center"/>
        <w:rPr>
          <w:rFonts w:ascii="Arial" w:hAnsi="Arial" w:cs="Arial"/>
          <w:b/>
          <w:sz w:val="40"/>
          <w:szCs w:val="40"/>
        </w:rPr>
      </w:pPr>
    </w:p>
    <w:p w14:paraId="64A651F3"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59BB881E"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0A61CAEE" w14:textId="69D9EA20" w:rsidR="00ED3514" w:rsidRDefault="00F30F40" w:rsidP="00A2604E">
      <w:pPr>
        <w:tabs>
          <w:tab w:val="center" w:pos="4419"/>
          <w:tab w:val="right" w:pos="8838"/>
          <w:tab w:val="right" w:pos="9356"/>
        </w:tabs>
        <w:jc w:val="center"/>
        <w:rPr>
          <w:rFonts w:ascii="Arial" w:hAnsi="Arial" w:cs="Arial"/>
          <w:b/>
          <w:color w:val="FF0000"/>
          <w:sz w:val="22"/>
          <w:szCs w:val="22"/>
        </w:rPr>
      </w:pPr>
      <w:r w:rsidRPr="00AE0053">
        <w:rPr>
          <w:rFonts w:ascii="Arial" w:hAnsi="Arial" w:cs="Arial"/>
          <w:b/>
          <w:sz w:val="22"/>
          <w:szCs w:val="22"/>
        </w:rPr>
        <w:t xml:space="preserve">Data de Elaboração: </w:t>
      </w:r>
      <w:r w:rsidRPr="00AE0053">
        <w:rPr>
          <w:rFonts w:ascii="Arial" w:hAnsi="Arial" w:cs="Arial"/>
          <w:b/>
          <w:color w:val="FF0000"/>
          <w:sz w:val="22"/>
          <w:szCs w:val="22"/>
        </w:rPr>
        <w:t>XXXX</w:t>
      </w:r>
    </w:p>
    <w:p w14:paraId="67F7AAC2" w14:textId="77777777" w:rsidR="00ED3514" w:rsidRDefault="00ED3514">
      <w:pPr>
        <w:rPr>
          <w:rFonts w:ascii="Arial" w:hAnsi="Arial" w:cs="Arial"/>
          <w:b/>
          <w:color w:val="FF0000"/>
          <w:sz w:val="22"/>
          <w:szCs w:val="22"/>
        </w:rPr>
      </w:pPr>
      <w:r>
        <w:rPr>
          <w:rFonts w:ascii="Arial" w:hAnsi="Arial" w:cs="Arial"/>
          <w:b/>
          <w:color w:val="FF0000"/>
          <w:sz w:val="22"/>
          <w:szCs w:val="22"/>
        </w:rPr>
        <w:br w:type="page"/>
      </w:r>
    </w:p>
    <w:p w14:paraId="708999B0" w14:textId="77777777" w:rsidR="00F30F40" w:rsidRPr="00AE0053" w:rsidRDefault="00F30F40" w:rsidP="00A2604E">
      <w:pPr>
        <w:tabs>
          <w:tab w:val="center" w:pos="4419"/>
          <w:tab w:val="right" w:pos="8838"/>
          <w:tab w:val="right" w:pos="9356"/>
        </w:tabs>
        <w:jc w:val="center"/>
        <w:rPr>
          <w:rFonts w:ascii="Arial" w:hAnsi="Arial" w:cs="Arial"/>
          <w:sz w:val="22"/>
          <w:szCs w:val="22"/>
        </w:rPr>
        <w:sectPr w:rsidR="00F30F40" w:rsidRPr="00AE0053" w:rsidSect="00895E1A">
          <w:headerReference w:type="default" r:id="rId12"/>
          <w:footerReference w:type="even" r:id="rId13"/>
          <w:footerReference w:type="default" r:id="rId14"/>
          <w:pgSz w:w="11907" w:h="16840" w:code="9"/>
          <w:pgMar w:top="1843" w:right="1134" w:bottom="1134" w:left="1701" w:header="568" w:footer="851" w:gutter="0"/>
          <w:cols w:space="720"/>
          <w:docGrid w:linePitch="326"/>
        </w:sectPr>
      </w:pPr>
    </w:p>
    <w:p w14:paraId="463387CB" w14:textId="77777777" w:rsidR="00120351" w:rsidRPr="00AE0053" w:rsidRDefault="00120351" w:rsidP="00A664F3">
      <w:pPr>
        <w:numPr>
          <w:ilvl w:val="0"/>
          <w:numId w:val="1"/>
        </w:numPr>
        <w:spacing w:after="240"/>
        <w:ind w:left="0" w:firstLine="0"/>
        <w:jc w:val="both"/>
        <w:rPr>
          <w:rFonts w:ascii="Arial" w:hAnsi="Arial" w:cs="Arial"/>
          <w:b/>
          <w:caps/>
          <w:sz w:val="22"/>
          <w:szCs w:val="22"/>
        </w:rPr>
      </w:pPr>
      <w:bookmarkStart w:id="6" w:name="_Hlk61864134"/>
      <w:bookmarkEnd w:id="0"/>
      <w:r w:rsidRPr="00AE0053">
        <w:rPr>
          <w:rFonts w:ascii="Arial" w:hAnsi="Arial" w:cs="Arial"/>
          <w:b/>
          <w:caps/>
          <w:sz w:val="22"/>
          <w:szCs w:val="22"/>
        </w:rPr>
        <w:lastRenderedPageBreak/>
        <w:t>OBJETO</w:t>
      </w:r>
    </w:p>
    <w:p w14:paraId="41ED499E" w14:textId="21613986" w:rsidR="00120351" w:rsidRPr="00AE0053" w:rsidRDefault="002A7DDE" w:rsidP="00C91F2B">
      <w:pPr>
        <w:numPr>
          <w:ilvl w:val="1"/>
          <w:numId w:val="5"/>
        </w:numPr>
        <w:spacing w:after="240"/>
        <w:ind w:left="0" w:firstLine="0"/>
        <w:jc w:val="both"/>
        <w:rPr>
          <w:rFonts w:ascii="Arial" w:hAnsi="Arial" w:cs="Arial"/>
          <w:sz w:val="22"/>
          <w:szCs w:val="22"/>
        </w:rPr>
      </w:pPr>
      <w:r>
        <w:rPr>
          <w:rFonts w:ascii="Arial" w:hAnsi="Arial" w:cs="Arial"/>
          <w:sz w:val="22"/>
          <w:szCs w:val="22"/>
        </w:rPr>
        <w:t>P</w:t>
      </w:r>
      <w:r w:rsidR="00120351" w:rsidRPr="00AE0053">
        <w:rPr>
          <w:rFonts w:ascii="Arial" w:hAnsi="Arial" w:cs="Arial"/>
          <w:sz w:val="22"/>
          <w:szCs w:val="22"/>
        </w:rPr>
        <w:t>restação dos serviços de</w:t>
      </w:r>
      <w:r w:rsidR="00120351" w:rsidRPr="00AE0053">
        <w:rPr>
          <w:rFonts w:ascii="Arial" w:hAnsi="Arial" w:cs="Arial"/>
          <w:color w:val="000000"/>
          <w:sz w:val="22"/>
          <w:szCs w:val="22"/>
        </w:rPr>
        <w:t xml:space="preserve"> ______________________ </w:t>
      </w:r>
      <w:r w:rsidR="00120351" w:rsidRPr="00AE0053">
        <w:rPr>
          <w:rFonts w:ascii="Arial" w:hAnsi="Arial" w:cs="Arial"/>
          <w:i/>
          <w:color w:val="FF0000"/>
          <w:sz w:val="22"/>
          <w:szCs w:val="22"/>
        </w:rPr>
        <w:t xml:space="preserve">(incluir a </w:t>
      </w:r>
      <w:r w:rsidR="00A370F8" w:rsidRPr="00AE0053">
        <w:rPr>
          <w:rFonts w:ascii="Arial" w:hAnsi="Arial" w:cs="Arial"/>
          <w:i/>
          <w:color w:val="FF0000"/>
          <w:sz w:val="22"/>
          <w:szCs w:val="22"/>
        </w:rPr>
        <w:t>descrição resumida dos serviços</w:t>
      </w:r>
      <w:r w:rsidR="00120351" w:rsidRPr="00AE0053">
        <w:rPr>
          <w:rFonts w:ascii="Arial" w:hAnsi="Arial" w:cs="Arial"/>
          <w:i/>
          <w:color w:val="FF0000"/>
          <w:sz w:val="22"/>
          <w:szCs w:val="22"/>
        </w:rPr>
        <w:t>)</w:t>
      </w:r>
      <w:r w:rsidR="00120351" w:rsidRPr="00AE0053">
        <w:rPr>
          <w:rFonts w:ascii="Arial" w:hAnsi="Arial" w:cs="Arial"/>
          <w:color w:val="000000"/>
          <w:sz w:val="22"/>
          <w:szCs w:val="22"/>
        </w:rPr>
        <w:t>,</w:t>
      </w:r>
      <w:r w:rsidR="00120351" w:rsidRPr="00AE0053">
        <w:rPr>
          <w:rFonts w:ascii="Arial" w:hAnsi="Arial" w:cs="Arial"/>
          <w:sz w:val="22"/>
          <w:szCs w:val="22"/>
        </w:rPr>
        <w:t xml:space="preserve"> </w:t>
      </w:r>
      <w:r w:rsidR="00120351" w:rsidRPr="00AE0053">
        <w:rPr>
          <w:rFonts w:ascii="Arial" w:hAnsi="Arial" w:cs="Arial"/>
          <w:color w:val="FF0000"/>
          <w:sz w:val="22"/>
          <w:szCs w:val="22"/>
        </w:rPr>
        <w:t>inclu</w:t>
      </w:r>
      <w:r w:rsidR="00A370F8" w:rsidRPr="00AE0053">
        <w:rPr>
          <w:rFonts w:ascii="Arial" w:hAnsi="Arial" w:cs="Arial"/>
          <w:color w:val="FF0000"/>
          <w:sz w:val="22"/>
          <w:szCs w:val="22"/>
        </w:rPr>
        <w:t>indo o(a)</w:t>
      </w:r>
      <w:r w:rsidR="00120351" w:rsidRPr="00AE0053">
        <w:rPr>
          <w:rFonts w:ascii="Arial" w:hAnsi="Arial" w:cs="Arial"/>
          <w:color w:val="FF0000"/>
          <w:sz w:val="22"/>
          <w:szCs w:val="22"/>
        </w:rPr>
        <w:t xml:space="preserve"> </w:t>
      </w:r>
      <w:r w:rsidR="00120351" w:rsidRPr="00AE0053">
        <w:rPr>
          <w:rFonts w:ascii="Arial" w:hAnsi="Arial" w:cs="Arial"/>
          <w:i/>
          <w:color w:val="FF0000"/>
          <w:sz w:val="22"/>
          <w:szCs w:val="22"/>
        </w:rPr>
        <w:t>(instalação</w:t>
      </w:r>
      <w:r w:rsidR="00A370F8" w:rsidRPr="00AE0053">
        <w:rPr>
          <w:rFonts w:ascii="Arial" w:hAnsi="Arial" w:cs="Arial"/>
          <w:i/>
          <w:color w:val="FF0000"/>
          <w:sz w:val="22"/>
          <w:szCs w:val="22"/>
        </w:rPr>
        <w:t xml:space="preserve"> e/ou</w:t>
      </w:r>
      <w:r w:rsidR="00120351" w:rsidRPr="00AE0053">
        <w:rPr>
          <w:rFonts w:ascii="Arial" w:hAnsi="Arial" w:cs="Arial"/>
          <w:i/>
          <w:color w:val="FF0000"/>
          <w:sz w:val="22"/>
          <w:szCs w:val="22"/>
        </w:rPr>
        <w:t xml:space="preserve"> montagem, implementação, treinamento, </w:t>
      </w:r>
      <w:r w:rsidR="00120351" w:rsidRPr="00BF2B65">
        <w:rPr>
          <w:rFonts w:ascii="Arial" w:hAnsi="Arial" w:cs="Arial"/>
          <w:i/>
          <w:color w:val="FF0000"/>
          <w:sz w:val="22"/>
          <w:szCs w:val="22"/>
        </w:rPr>
        <w:t>manutenção, monitoramento e suporte técnico etc, se necessários</w:t>
      </w:r>
      <w:r w:rsidR="002B4DB2" w:rsidRPr="00BF2B65">
        <w:rPr>
          <w:rFonts w:ascii="Arial" w:hAnsi="Arial" w:cs="Arial"/>
          <w:i/>
          <w:color w:val="FF0000"/>
          <w:sz w:val="22"/>
          <w:szCs w:val="22"/>
        </w:rPr>
        <w:t xml:space="preserve"> para a execução do serviço</w:t>
      </w:r>
      <w:r w:rsidR="00120351" w:rsidRPr="00BF2B65">
        <w:rPr>
          <w:rFonts w:ascii="Arial" w:hAnsi="Arial" w:cs="Arial"/>
          <w:i/>
          <w:color w:val="FF0000"/>
          <w:sz w:val="22"/>
          <w:szCs w:val="22"/>
        </w:rPr>
        <w:t>)</w:t>
      </w:r>
      <w:r w:rsidR="00120351" w:rsidRPr="00BF2B65">
        <w:rPr>
          <w:rFonts w:ascii="Arial" w:hAnsi="Arial" w:cs="Arial"/>
          <w:sz w:val="22"/>
          <w:szCs w:val="22"/>
        </w:rPr>
        <w:t>,</w:t>
      </w:r>
      <w:r w:rsidR="00120351" w:rsidRPr="00BF2B65">
        <w:rPr>
          <w:rFonts w:ascii="Arial" w:hAnsi="Arial" w:cs="Arial"/>
          <w:color w:val="000000"/>
          <w:sz w:val="22"/>
          <w:szCs w:val="22"/>
        </w:rPr>
        <w:t xml:space="preserve"> conforme especificações e quantidades estabelecidas neste Termo de Referência</w:t>
      </w:r>
      <w:r w:rsidR="008867FC" w:rsidRPr="00BF2B65">
        <w:rPr>
          <w:rFonts w:ascii="Arial" w:hAnsi="Arial" w:cs="Arial"/>
          <w:color w:val="000000"/>
          <w:sz w:val="22"/>
          <w:szCs w:val="22"/>
        </w:rPr>
        <w:t xml:space="preserve"> e nos requisitos da contratação descritos nos Estudos Técnicos Preliminares</w:t>
      </w:r>
      <w:r w:rsidR="00BF2B65" w:rsidRPr="00BF2B65">
        <w:rPr>
          <w:rFonts w:ascii="Arial" w:hAnsi="Arial" w:cs="Arial"/>
          <w:color w:val="000000"/>
          <w:sz w:val="22"/>
          <w:szCs w:val="22"/>
        </w:rPr>
        <w:t xml:space="preserve"> realizados</w:t>
      </w:r>
      <w:r w:rsidR="00120351" w:rsidRPr="00BF2B65">
        <w:rPr>
          <w:rFonts w:ascii="Arial" w:hAnsi="Arial" w:cs="Arial"/>
          <w:color w:val="000000"/>
          <w:sz w:val="22"/>
          <w:szCs w:val="22"/>
        </w:rPr>
        <w:t xml:space="preserve"> </w:t>
      </w:r>
      <w:r w:rsidR="00120351" w:rsidRPr="00BF2B65">
        <w:rPr>
          <w:rFonts w:ascii="Arial" w:hAnsi="Arial" w:cs="Arial"/>
          <w:sz w:val="22"/>
          <w:szCs w:val="22"/>
        </w:rPr>
        <w:t>com a finalidade de atender a demanda identificada no âmbito</w:t>
      </w:r>
      <w:r w:rsidR="00120351" w:rsidRPr="00AE0053">
        <w:rPr>
          <w:rFonts w:ascii="Arial" w:hAnsi="Arial" w:cs="Arial"/>
          <w:sz w:val="22"/>
          <w:szCs w:val="22"/>
        </w:rPr>
        <w:t xml:space="preserve"> da _____________________________ </w:t>
      </w:r>
      <w:r w:rsidR="00120351" w:rsidRPr="00AE0053">
        <w:rPr>
          <w:rFonts w:ascii="Arial" w:hAnsi="Arial" w:cs="Arial"/>
          <w:i/>
          <w:color w:val="FF0000"/>
          <w:sz w:val="22"/>
          <w:szCs w:val="22"/>
        </w:rPr>
        <w:t>(Unidade Requisitante)</w:t>
      </w:r>
      <w:r w:rsidR="00120351" w:rsidRPr="00AE0053">
        <w:rPr>
          <w:rFonts w:ascii="Arial" w:hAnsi="Arial" w:cs="Arial"/>
          <w:sz w:val="22"/>
          <w:szCs w:val="22"/>
        </w:rPr>
        <w:t xml:space="preserve"> do </w:t>
      </w:r>
      <w:r w:rsidR="00BE719C" w:rsidRPr="00BE719C">
        <w:rPr>
          <w:rFonts w:ascii="Arial" w:hAnsi="Arial" w:cs="Arial"/>
          <w:b/>
          <w:bCs/>
          <w:sz w:val="22"/>
          <w:szCs w:val="22"/>
        </w:rPr>
        <w:t>TCE-RJ</w:t>
      </w:r>
      <w:r w:rsidR="00120351" w:rsidRPr="00AE0053">
        <w:rPr>
          <w:rFonts w:ascii="Arial" w:hAnsi="Arial" w:cs="Arial"/>
          <w:sz w:val="22"/>
          <w:szCs w:val="22"/>
        </w:rPr>
        <w:t>.</w:t>
      </w:r>
    </w:p>
    <w:p w14:paraId="73D135D7" w14:textId="77777777" w:rsidR="002D724E" w:rsidRPr="00AE0053" w:rsidRDefault="002D724E" w:rsidP="00C91F2B">
      <w:pPr>
        <w:numPr>
          <w:ilvl w:val="1"/>
          <w:numId w:val="5"/>
        </w:numPr>
        <w:tabs>
          <w:tab w:val="left" w:pos="567"/>
        </w:tabs>
        <w:spacing w:after="240"/>
        <w:ind w:left="0" w:firstLine="0"/>
        <w:jc w:val="both"/>
        <w:rPr>
          <w:rFonts w:ascii="Arial" w:hAnsi="Arial" w:cs="Arial"/>
          <w:sz w:val="22"/>
          <w:szCs w:val="22"/>
        </w:rPr>
      </w:pPr>
      <w:r w:rsidRPr="00AE0053">
        <w:rPr>
          <w:rFonts w:ascii="Arial" w:hAnsi="Arial" w:cs="Arial"/>
          <w:bCs/>
          <w:sz w:val="22"/>
          <w:szCs w:val="22"/>
        </w:rPr>
        <w:t xml:space="preserve">Os quantitativos pretendidos para a contratação dos serviços são os expressos no quadro abaixo: </w:t>
      </w:r>
      <w:r w:rsidRPr="00AE0053">
        <w:rPr>
          <w:rFonts w:ascii="Arial" w:hAnsi="Arial" w:cs="Arial"/>
          <w:bCs/>
          <w:i/>
          <w:color w:val="FF0000"/>
          <w:sz w:val="22"/>
          <w:szCs w:val="22"/>
        </w:rPr>
        <w:t>(Quadro sugestivo, podendo ser adaptado à necessidade)</w:t>
      </w:r>
    </w:p>
    <w:tbl>
      <w:tblPr>
        <w:tblW w:w="7427" w:type="dxa"/>
        <w:jc w:val="center"/>
        <w:tblCellMar>
          <w:left w:w="30" w:type="dxa"/>
          <w:right w:w="30" w:type="dxa"/>
        </w:tblCellMar>
        <w:tblLook w:val="0000" w:firstRow="0" w:lastRow="0" w:firstColumn="0" w:lastColumn="0" w:noHBand="0" w:noVBand="0"/>
      </w:tblPr>
      <w:tblGrid>
        <w:gridCol w:w="677"/>
        <w:gridCol w:w="4198"/>
        <w:gridCol w:w="1134"/>
        <w:gridCol w:w="1418"/>
      </w:tblGrid>
      <w:tr w:rsidR="00FC2820" w:rsidRPr="00F50A50" w14:paraId="4673A236" w14:textId="77777777" w:rsidTr="007312FF">
        <w:trPr>
          <w:trHeight w:val="679"/>
          <w:tblHeader/>
          <w:jc w:val="center"/>
        </w:trPr>
        <w:tc>
          <w:tcPr>
            <w:tcW w:w="677" w:type="dxa"/>
            <w:tcBorders>
              <w:top w:val="single" w:sz="4" w:space="0" w:color="auto"/>
              <w:left w:val="single" w:sz="4" w:space="0" w:color="auto"/>
              <w:bottom w:val="single" w:sz="4" w:space="0" w:color="auto"/>
              <w:right w:val="single" w:sz="4" w:space="0" w:color="auto"/>
            </w:tcBorders>
            <w:shd w:val="pct10" w:color="FFFF99" w:fill="E6E6E6"/>
            <w:vAlign w:val="center"/>
          </w:tcPr>
          <w:p w14:paraId="3C0B6993" w14:textId="77777777" w:rsidR="00FC2820" w:rsidRPr="00F50A50" w:rsidRDefault="00FC2820"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ITEM</w:t>
            </w:r>
          </w:p>
        </w:tc>
        <w:tc>
          <w:tcPr>
            <w:tcW w:w="4198" w:type="dxa"/>
            <w:tcBorders>
              <w:top w:val="single" w:sz="4" w:space="0" w:color="auto"/>
              <w:left w:val="single" w:sz="4" w:space="0" w:color="auto"/>
              <w:bottom w:val="single" w:sz="4" w:space="0" w:color="auto"/>
              <w:right w:val="single" w:sz="4" w:space="0" w:color="auto"/>
            </w:tcBorders>
            <w:shd w:val="pct10" w:color="FFFF99" w:fill="E6E6E6"/>
            <w:vAlign w:val="center"/>
          </w:tcPr>
          <w:p w14:paraId="1CDDF89B" w14:textId="77777777" w:rsidR="00FC2820" w:rsidRPr="00F50A50" w:rsidRDefault="00FC2820"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ESPECIFICAÇÃO RESUMIDA</w:t>
            </w:r>
          </w:p>
        </w:tc>
        <w:tc>
          <w:tcPr>
            <w:tcW w:w="1134" w:type="dxa"/>
            <w:tcBorders>
              <w:top w:val="single" w:sz="4" w:space="0" w:color="auto"/>
              <w:left w:val="single" w:sz="4" w:space="0" w:color="auto"/>
              <w:bottom w:val="single" w:sz="4" w:space="0" w:color="auto"/>
              <w:right w:val="single" w:sz="4" w:space="0" w:color="auto"/>
            </w:tcBorders>
            <w:shd w:val="pct10" w:color="FFFF99" w:fill="E6E6E6"/>
            <w:vAlign w:val="center"/>
          </w:tcPr>
          <w:p w14:paraId="0A9721BC" w14:textId="77777777" w:rsidR="00FC2820" w:rsidRPr="00F50A50" w:rsidRDefault="00FC2820"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UNIDADE</w:t>
            </w:r>
          </w:p>
        </w:tc>
        <w:tc>
          <w:tcPr>
            <w:tcW w:w="1418" w:type="dxa"/>
            <w:tcBorders>
              <w:top w:val="single" w:sz="4" w:space="0" w:color="auto"/>
              <w:left w:val="single" w:sz="4" w:space="0" w:color="auto"/>
              <w:bottom w:val="single" w:sz="4" w:space="0" w:color="auto"/>
              <w:right w:val="single" w:sz="4" w:space="0" w:color="auto"/>
            </w:tcBorders>
            <w:shd w:val="pct10" w:color="FFFF99" w:fill="E6E6E6"/>
            <w:vAlign w:val="center"/>
          </w:tcPr>
          <w:p w14:paraId="62F5F173" w14:textId="77777777" w:rsidR="00FC2820" w:rsidRPr="00F50A50" w:rsidRDefault="00FC2820"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QUANTIDADE</w:t>
            </w:r>
          </w:p>
          <w:p w14:paraId="103CC5E9" w14:textId="77777777" w:rsidR="00FC2820" w:rsidRPr="00F50A50" w:rsidRDefault="00FC2820"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ESTIMADA</w:t>
            </w:r>
          </w:p>
        </w:tc>
      </w:tr>
      <w:tr w:rsidR="00FC2820" w:rsidRPr="00AE0053" w14:paraId="380ECD87" w14:textId="77777777" w:rsidTr="007312FF">
        <w:trPr>
          <w:trHeight w:val="425"/>
          <w:jc w:val="center"/>
        </w:trPr>
        <w:tc>
          <w:tcPr>
            <w:tcW w:w="677" w:type="dxa"/>
            <w:tcBorders>
              <w:top w:val="single" w:sz="4" w:space="0" w:color="auto"/>
              <w:left w:val="single" w:sz="4" w:space="0" w:color="auto"/>
              <w:bottom w:val="single" w:sz="4" w:space="0" w:color="auto"/>
              <w:right w:val="single" w:sz="4" w:space="0" w:color="auto"/>
            </w:tcBorders>
            <w:vAlign w:val="center"/>
          </w:tcPr>
          <w:p w14:paraId="5D22D27F" w14:textId="77777777" w:rsidR="00FC2820" w:rsidRPr="00AE0053" w:rsidRDefault="00FC2820"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1BF24D06" w14:textId="77777777" w:rsidR="00FC2820" w:rsidRPr="00AE0053" w:rsidRDefault="00FC2820"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818E76" w14:textId="77777777" w:rsidR="00FC2820" w:rsidRPr="00AE0053" w:rsidRDefault="00FC2820"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430FF2" w14:textId="77777777" w:rsidR="00FC2820" w:rsidRPr="00AE0053" w:rsidRDefault="00FC2820" w:rsidP="00A2604E">
            <w:pPr>
              <w:autoSpaceDE w:val="0"/>
              <w:autoSpaceDN w:val="0"/>
              <w:adjustRightInd w:val="0"/>
              <w:jc w:val="center"/>
              <w:rPr>
                <w:rFonts w:ascii="Arial" w:hAnsi="Arial" w:cs="Arial"/>
                <w:color w:val="000000"/>
                <w:sz w:val="20"/>
              </w:rPr>
            </w:pPr>
          </w:p>
        </w:tc>
      </w:tr>
      <w:tr w:rsidR="00FC2820" w:rsidRPr="00AE0053" w14:paraId="0C99F616" w14:textId="77777777" w:rsidTr="007312FF">
        <w:trPr>
          <w:trHeight w:val="388"/>
          <w:jc w:val="center"/>
        </w:trPr>
        <w:tc>
          <w:tcPr>
            <w:tcW w:w="677" w:type="dxa"/>
            <w:tcBorders>
              <w:top w:val="single" w:sz="4" w:space="0" w:color="auto"/>
              <w:left w:val="single" w:sz="4" w:space="0" w:color="auto"/>
              <w:bottom w:val="single" w:sz="4" w:space="0" w:color="auto"/>
              <w:right w:val="single" w:sz="4" w:space="0" w:color="auto"/>
            </w:tcBorders>
            <w:vAlign w:val="center"/>
          </w:tcPr>
          <w:p w14:paraId="2AEF8531" w14:textId="77777777" w:rsidR="00FC2820" w:rsidRPr="00AE0053" w:rsidRDefault="00FC2820"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41D577C7" w14:textId="77777777" w:rsidR="00FC2820" w:rsidRPr="00AE0053" w:rsidRDefault="00FC2820"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560D201" w14:textId="77777777" w:rsidR="00FC2820" w:rsidRPr="00AE0053" w:rsidRDefault="00FC2820"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E65397E" w14:textId="77777777" w:rsidR="00FC2820" w:rsidRPr="00AE0053" w:rsidRDefault="00FC2820" w:rsidP="00A2604E">
            <w:pPr>
              <w:autoSpaceDE w:val="0"/>
              <w:autoSpaceDN w:val="0"/>
              <w:adjustRightInd w:val="0"/>
              <w:jc w:val="center"/>
              <w:rPr>
                <w:rFonts w:ascii="Arial" w:hAnsi="Arial" w:cs="Arial"/>
                <w:color w:val="000000"/>
                <w:sz w:val="20"/>
              </w:rPr>
            </w:pPr>
          </w:p>
        </w:tc>
      </w:tr>
      <w:tr w:rsidR="00FC2820" w:rsidRPr="00AE0053" w14:paraId="209511EB" w14:textId="77777777" w:rsidTr="007312FF">
        <w:trPr>
          <w:trHeight w:val="438"/>
          <w:jc w:val="center"/>
        </w:trPr>
        <w:tc>
          <w:tcPr>
            <w:tcW w:w="677" w:type="dxa"/>
            <w:tcBorders>
              <w:top w:val="single" w:sz="4" w:space="0" w:color="auto"/>
              <w:left w:val="single" w:sz="4" w:space="0" w:color="auto"/>
              <w:bottom w:val="single" w:sz="4" w:space="0" w:color="auto"/>
              <w:right w:val="single" w:sz="4" w:space="0" w:color="auto"/>
            </w:tcBorders>
            <w:vAlign w:val="center"/>
          </w:tcPr>
          <w:p w14:paraId="0982718D" w14:textId="77777777" w:rsidR="00FC2820" w:rsidRPr="00AE0053" w:rsidRDefault="00FC2820"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6C4AF39B" w14:textId="77777777" w:rsidR="00FC2820" w:rsidRPr="00AE0053" w:rsidRDefault="00FC2820"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7062CB" w14:textId="77777777" w:rsidR="00FC2820" w:rsidRPr="00AE0053" w:rsidRDefault="00FC2820"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C8AC55B" w14:textId="77777777" w:rsidR="00FC2820" w:rsidRPr="00AE0053" w:rsidRDefault="00FC2820" w:rsidP="00A2604E">
            <w:pPr>
              <w:autoSpaceDE w:val="0"/>
              <w:autoSpaceDN w:val="0"/>
              <w:adjustRightInd w:val="0"/>
              <w:jc w:val="center"/>
              <w:rPr>
                <w:rFonts w:ascii="Arial" w:hAnsi="Arial" w:cs="Arial"/>
                <w:color w:val="000000"/>
                <w:sz w:val="20"/>
              </w:rPr>
            </w:pPr>
          </w:p>
        </w:tc>
      </w:tr>
    </w:tbl>
    <w:p w14:paraId="11DD22A4" w14:textId="77777777" w:rsidR="00B644B8" w:rsidRPr="00AE0053" w:rsidRDefault="00B644B8" w:rsidP="00A2604E">
      <w:pPr>
        <w:tabs>
          <w:tab w:val="center" w:pos="4419"/>
          <w:tab w:val="right" w:pos="8838"/>
          <w:tab w:val="right" w:pos="9356"/>
        </w:tabs>
        <w:rPr>
          <w:rFonts w:ascii="Arial" w:hAnsi="Arial" w:cs="Arial"/>
          <w:sz w:val="22"/>
          <w:szCs w:val="22"/>
        </w:rPr>
      </w:pPr>
    </w:p>
    <w:p w14:paraId="268A0B83" w14:textId="7D3E28FF" w:rsidR="002D724E" w:rsidRPr="00C91F2B" w:rsidRDefault="002D724E" w:rsidP="00C91F2B">
      <w:pPr>
        <w:numPr>
          <w:ilvl w:val="1"/>
          <w:numId w:val="5"/>
        </w:numPr>
        <w:tabs>
          <w:tab w:val="right" w:pos="709"/>
        </w:tabs>
        <w:spacing w:after="240"/>
        <w:ind w:left="0" w:firstLine="0"/>
        <w:jc w:val="both"/>
        <w:rPr>
          <w:rFonts w:ascii="Arial" w:hAnsi="Arial" w:cs="Arial"/>
          <w:b/>
          <w:caps/>
          <w:sz w:val="22"/>
          <w:szCs w:val="22"/>
        </w:rPr>
      </w:pPr>
      <w:r w:rsidRPr="00AE0053">
        <w:rPr>
          <w:rFonts w:ascii="Arial" w:hAnsi="Arial" w:cs="Arial"/>
          <w:sz w:val="22"/>
          <w:szCs w:val="22"/>
        </w:rPr>
        <w:t xml:space="preserve">A prestação dos serviços não gera vínculo empregatício entre os empregados da Contratada e </w:t>
      </w:r>
      <w:r w:rsidR="0065447E">
        <w:rPr>
          <w:rFonts w:ascii="Arial" w:hAnsi="Arial" w:cs="Arial"/>
          <w:sz w:val="22"/>
          <w:szCs w:val="22"/>
        </w:rPr>
        <w:t xml:space="preserve">o </w:t>
      </w:r>
      <w:r w:rsidR="00BE719C" w:rsidRPr="00BE719C">
        <w:rPr>
          <w:rFonts w:ascii="Arial" w:hAnsi="Arial" w:cs="Arial"/>
          <w:b/>
          <w:bCs/>
          <w:sz w:val="22"/>
          <w:szCs w:val="22"/>
        </w:rPr>
        <w:t>TCE-RJ</w:t>
      </w:r>
      <w:r w:rsidRPr="00AE0053">
        <w:rPr>
          <w:rFonts w:ascii="Arial" w:hAnsi="Arial" w:cs="Arial"/>
          <w:sz w:val="22"/>
          <w:szCs w:val="22"/>
        </w:rPr>
        <w:t xml:space="preserve">, vedando-se qualquer relação entre estes que caracterize </w:t>
      </w:r>
      <w:r w:rsidR="002F2597" w:rsidRPr="00AE0053">
        <w:rPr>
          <w:rFonts w:ascii="Arial" w:hAnsi="Arial" w:cs="Arial"/>
          <w:sz w:val="22"/>
          <w:szCs w:val="22"/>
        </w:rPr>
        <w:t>pessoalidade</w:t>
      </w:r>
      <w:r w:rsidRPr="00AE0053">
        <w:rPr>
          <w:rFonts w:ascii="Arial" w:hAnsi="Arial" w:cs="Arial"/>
          <w:sz w:val="22"/>
          <w:szCs w:val="22"/>
        </w:rPr>
        <w:t xml:space="preserve"> e subordinação direta.</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2D724E" w:rsidRPr="00AE0053" w14:paraId="6100ED54" w14:textId="77777777" w:rsidTr="00C25E12">
        <w:tc>
          <w:tcPr>
            <w:tcW w:w="8920" w:type="dxa"/>
            <w:tcBorders>
              <w:top w:val="single" w:sz="4" w:space="0" w:color="00B050"/>
              <w:left w:val="single" w:sz="4" w:space="0" w:color="00B050"/>
              <w:bottom w:val="single" w:sz="4" w:space="0" w:color="00B050"/>
              <w:right w:val="single" w:sz="4" w:space="0" w:color="00B050"/>
            </w:tcBorders>
            <w:shd w:val="clear" w:color="auto" w:fill="FFFF00"/>
          </w:tcPr>
          <w:p w14:paraId="18E8581D" w14:textId="63442E1D" w:rsidR="00B644B8" w:rsidRDefault="00B644B8"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b/>
                <w:szCs w:val="20"/>
              </w:rPr>
            </w:pPr>
            <w:r w:rsidRPr="00AE0053">
              <w:rPr>
                <w:rFonts w:cs="Arial"/>
                <w:b/>
                <w:szCs w:val="20"/>
              </w:rPr>
              <w:t>Nota Explicativa</w:t>
            </w:r>
            <w:r w:rsidR="00C80688" w:rsidRPr="00AE0053">
              <w:rPr>
                <w:rFonts w:cs="Arial"/>
                <w:b/>
                <w:szCs w:val="20"/>
              </w:rPr>
              <w:t>:</w:t>
            </w:r>
          </w:p>
          <w:p w14:paraId="49A9F3B0" w14:textId="3A6FA0BA" w:rsidR="008973EA" w:rsidRDefault="002B4DB2" w:rsidP="00A2604E">
            <w:pPr>
              <w:jc w:val="both"/>
              <w:rPr>
                <w:rFonts w:ascii="Arial" w:hAnsi="Arial" w:cs="Arial"/>
                <w:i/>
                <w:iCs/>
                <w:sz w:val="20"/>
                <w:lang w:eastAsia="en-US"/>
              </w:rPr>
            </w:pPr>
            <w:r w:rsidRPr="002B4DB2">
              <w:rPr>
                <w:rFonts w:ascii="Arial" w:hAnsi="Arial" w:cs="Arial"/>
                <w:b/>
                <w:i/>
                <w:iCs/>
                <w:sz w:val="20"/>
                <w:lang w:eastAsia="en-US"/>
              </w:rPr>
              <w:t>Descrição:</w:t>
            </w:r>
            <w:r>
              <w:rPr>
                <w:rFonts w:ascii="Arial" w:hAnsi="Arial" w:cs="Arial"/>
                <w:i/>
                <w:iCs/>
                <w:sz w:val="20"/>
                <w:lang w:eastAsia="en-US"/>
              </w:rPr>
              <w:t xml:space="preserve"> </w:t>
            </w:r>
            <w:r w:rsidR="008973EA" w:rsidRPr="008973EA">
              <w:rPr>
                <w:rFonts w:ascii="Arial" w:hAnsi="Arial" w:cs="Arial"/>
                <w:i/>
                <w:iCs/>
                <w:sz w:val="20"/>
                <w:lang w:eastAsia="en-US"/>
              </w:rPr>
              <w:t>Deve 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21312039" w14:textId="15283114" w:rsidR="002B4DB2" w:rsidRPr="008973EA" w:rsidRDefault="002B4DB2" w:rsidP="00A2604E">
            <w:pPr>
              <w:jc w:val="both"/>
              <w:rPr>
                <w:rFonts w:ascii="Arial" w:hAnsi="Arial" w:cs="Arial"/>
                <w:i/>
                <w:iCs/>
                <w:sz w:val="20"/>
                <w:lang w:eastAsia="en-US"/>
              </w:rPr>
            </w:pPr>
            <w:r>
              <w:rPr>
                <w:rFonts w:ascii="Arial" w:hAnsi="Arial" w:cs="Arial"/>
                <w:i/>
                <w:iCs/>
                <w:sz w:val="20"/>
                <w:lang w:eastAsia="en-US"/>
              </w:rPr>
              <w:t>Desta forma, n</w:t>
            </w:r>
            <w:r w:rsidRPr="002B4DB2">
              <w:rPr>
                <w:rFonts w:ascii="Arial" w:hAnsi="Arial" w:cs="Arial"/>
                <w:i/>
                <w:iCs/>
                <w:sz w:val="20"/>
                <w:lang w:eastAsia="en-US"/>
              </w:rPr>
              <w:t>este item deverá ser expressa de forma precisa, sucinta e clara a ideia e a natureza do que se pretende contratar. Na descrição do objeto serão vedadas especificidades que, por excessivas, irrelevantes ou desnecessárias, limitem ou frustrem a competição ou sua realização.</w:t>
            </w:r>
          </w:p>
          <w:p w14:paraId="24891ADE" w14:textId="77777777" w:rsidR="002D724E" w:rsidRPr="00AE0053" w:rsidRDefault="002D724E" w:rsidP="00A2604E">
            <w:pPr>
              <w:autoSpaceDE w:val="0"/>
              <w:autoSpaceDN w:val="0"/>
              <w:adjustRightInd w:val="0"/>
              <w:jc w:val="both"/>
              <w:rPr>
                <w:rFonts w:ascii="Arial" w:hAnsi="Arial" w:cs="Arial"/>
                <w:i/>
                <w:iCs/>
                <w:sz w:val="20"/>
              </w:rPr>
            </w:pPr>
            <w:r w:rsidRPr="00AE0053">
              <w:rPr>
                <w:rFonts w:ascii="Arial" w:hAnsi="Arial" w:cs="Arial"/>
                <w:i/>
                <w:iCs/>
                <w:sz w:val="20"/>
              </w:rPr>
              <w:t xml:space="preserve">Deverá ser produzido um </w:t>
            </w:r>
            <w:r w:rsidRPr="002B4DB2">
              <w:rPr>
                <w:rFonts w:ascii="Arial" w:hAnsi="Arial" w:cs="Arial"/>
                <w:b/>
                <w:i/>
                <w:iCs/>
                <w:sz w:val="20"/>
              </w:rPr>
              <w:t>quadro (planilha)</w:t>
            </w:r>
            <w:r w:rsidRPr="00AE0053">
              <w:rPr>
                <w:rFonts w:ascii="Arial" w:hAnsi="Arial" w:cs="Arial"/>
                <w:i/>
                <w:iCs/>
                <w:sz w:val="20"/>
              </w:rPr>
              <w:t>, contendo o detalhamento de todos os itens de serviços e os respectivos quantitativos.</w:t>
            </w:r>
          </w:p>
          <w:p w14:paraId="3AD87151" w14:textId="28E54405" w:rsidR="002D724E" w:rsidRPr="00AE0053" w:rsidRDefault="002D724E" w:rsidP="00A2604E">
            <w:pPr>
              <w:autoSpaceDE w:val="0"/>
              <w:autoSpaceDN w:val="0"/>
              <w:adjustRightInd w:val="0"/>
              <w:jc w:val="both"/>
              <w:rPr>
                <w:rFonts w:ascii="Arial" w:hAnsi="Arial" w:cs="Arial"/>
                <w:i/>
                <w:iCs/>
                <w:sz w:val="20"/>
              </w:rPr>
            </w:pPr>
            <w:r w:rsidRPr="00AE0053">
              <w:rPr>
                <w:rFonts w:ascii="Arial" w:hAnsi="Arial" w:cs="Arial"/>
                <w:i/>
                <w:iCs/>
                <w:sz w:val="20"/>
              </w:rPr>
              <w:t xml:space="preserve">No teor deste item, deverão ser indicadas ainda as unidades de medidas adotadas como referências métricas para a contratação dos serviços (áreas, unidades, </w:t>
            </w:r>
            <w:r w:rsidR="00DB3BE2" w:rsidRPr="00AE0053">
              <w:rPr>
                <w:rFonts w:ascii="Arial" w:hAnsi="Arial" w:cs="Arial"/>
                <w:i/>
                <w:iCs/>
                <w:sz w:val="20"/>
              </w:rPr>
              <w:t>volumes etc</w:t>
            </w:r>
            <w:r w:rsidRPr="00AE0053">
              <w:rPr>
                <w:rFonts w:ascii="Arial" w:hAnsi="Arial" w:cs="Arial"/>
                <w:i/>
                <w:iCs/>
                <w:sz w:val="20"/>
              </w:rPr>
              <w:t xml:space="preserve">). </w:t>
            </w:r>
          </w:p>
          <w:p w14:paraId="1C8012E2" w14:textId="77777777" w:rsidR="002D724E" w:rsidRPr="00AE0053" w:rsidRDefault="002D724E"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tabela acima é meramente ilustrativa; o órgão ou entidade deve elaborá-la da forma que melhor aprouver ao certame licitatório.</w:t>
            </w:r>
          </w:p>
          <w:p w14:paraId="37CDAAED" w14:textId="77777777" w:rsidR="00AD1393" w:rsidRPr="00AE0053" w:rsidRDefault="005219D6" w:rsidP="00A2604E">
            <w:pPr>
              <w:shd w:val="clear" w:color="auto" w:fill="FFFF00"/>
              <w:jc w:val="both"/>
              <w:rPr>
                <w:rFonts w:ascii="Arial" w:hAnsi="Arial" w:cs="Arial"/>
                <w:i/>
                <w:iCs/>
                <w:sz w:val="20"/>
              </w:rPr>
            </w:pPr>
            <w:r w:rsidRPr="00AE0053">
              <w:rPr>
                <w:rFonts w:ascii="Arial" w:hAnsi="Arial" w:cs="Arial"/>
                <w:i/>
                <w:iCs/>
                <w:sz w:val="20"/>
              </w:rPr>
              <w:t xml:space="preserve">A escolha do regime de execução </w:t>
            </w:r>
            <w:r w:rsidR="00AD1393" w:rsidRPr="00AE0053">
              <w:rPr>
                <w:rFonts w:ascii="Arial" w:hAnsi="Arial" w:cs="Arial"/>
                <w:i/>
                <w:iCs/>
                <w:sz w:val="20"/>
              </w:rPr>
              <w:t xml:space="preserve">deve ser diretamente associada as </w:t>
            </w:r>
            <w:r w:rsidRPr="00AE0053">
              <w:rPr>
                <w:rFonts w:ascii="Arial" w:hAnsi="Arial" w:cs="Arial"/>
                <w:i/>
                <w:iCs/>
                <w:sz w:val="20"/>
              </w:rPr>
              <w:t>peculiaridades do objeto que</w:t>
            </w:r>
            <w:r w:rsidR="00AD1393" w:rsidRPr="00AE0053">
              <w:rPr>
                <w:rFonts w:ascii="Arial" w:hAnsi="Arial" w:cs="Arial"/>
                <w:i/>
                <w:iCs/>
                <w:sz w:val="20"/>
              </w:rPr>
              <w:t xml:space="preserve"> a ser licitado </w:t>
            </w:r>
            <w:r w:rsidR="008F73C4" w:rsidRPr="00AE0053">
              <w:rPr>
                <w:rFonts w:ascii="Arial" w:hAnsi="Arial" w:cs="Arial"/>
                <w:i/>
                <w:iCs/>
                <w:sz w:val="20"/>
              </w:rPr>
              <w:t>que</w:t>
            </w:r>
            <w:r w:rsidR="00AD1393" w:rsidRPr="00AE0053">
              <w:rPr>
                <w:rFonts w:ascii="Arial" w:hAnsi="Arial" w:cs="Arial"/>
                <w:i/>
                <w:iCs/>
                <w:sz w:val="20"/>
              </w:rPr>
              <w:t xml:space="preserve">, nas lições de </w:t>
            </w:r>
            <w:r w:rsidRPr="00AE0053">
              <w:rPr>
                <w:rFonts w:ascii="Arial" w:hAnsi="Arial" w:cs="Arial"/>
                <w:i/>
                <w:iCs/>
                <w:sz w:val="20"/>
              </w:rPr>
              <w:t xml:space="preserve">Eduardo dos Santos Guimarães, </w:t>
            </w:r>
            <w:r w:rsidR="00AD1393" w:rsidRPr="00AE0053">
              <w:rPr>
                <w:rFonts w:ascii="Arial" w:hAnsi="Arial" w:cs="Arial"/>
                <w:i/>
                <w:iCs/>
                <w:sz w:val="20"/>
              </w:rPr>
              <w:t>estão muito bem sintetizadas nos exemplos abaixo:</w:t>
            </w:r>
          </w:p>
          <w:p w14:paraId="68231525" w14:textId="3494D652" w:rsidR="005219D6" w:rsidRPr="00AE0053" w:rsidRDefault="005219D6" w:rsidP="00A2604E">
            <w:pPr>
              <w:shd w:val="clear" w:color="auto" w:fill="FFFF00"/>
              <w:jc w:val="both"/>
              <w:rPr>
                <w:rFonts w:ascii="Arial" w:hAnsi="Arial" w:cs="Arial"/>
                <w:i/>
                <w:iCs/>
                <w:sz w:val="20"/>
              </w:rPr>
            </w:pPr>
            <w:r w:rsidRPr="00AE0053">
              <w:rPr>
                <w:rStyle w:val="Forte"/>
                <w:rFonts w:ascii="Arial" w:hAnsi="Arial" w:cs="Arial"/>
                <w:i/>
                <w:iCs/>
                <w:sz w:val="20"/>
              </w:rPr>
              <w:t>1</w:t>
            </w:r>
            <w:r w:rsidR="00E60B94" w:rsidRPr="00AE0053">
              <w:rPr>
                <w:rStyle w:val="Forte"/>
                <w:rFonts w:ascii="Arial" w:hAnsi="Arial" w:cs="Arial"/>
                <w:i/>
                <w:iCs/>
                <w:sz w:val="20"/>
              </w:rPr>
              <w:t xml:space="preserve"> –</w:t>
            </w:r>
            <w:r w:rsidRPr="00AE0053">
              <w:rPr>
                <w:rStyle w:val="Forte"/>
                <w:rFonts w:ascii="Arial" w:hAnsi="Arial" w:cs="Arial"/>
                <w:i/>
                <w:iCs/>
                <w:sz w:val="20"/>
              </w:rPr>
              <w:t xml:space="preserve"> Manutenção Preventiva - Empreitada por preço global</w:t>
            </w:r>
          </w:p>
          <w:p w14:paraId="24EF1E7C" w14:textId="6B595526" w:rsidR="005219D6" w:rsidRPr="00AE0053" w:rsidRDefault="005219D6" w:rsidP="00A2604E">
            <w:pPr>
              <w:shd w:val="clear" w:color="auto" w:fill="FFFF00"/>
              <w:jc w:val="both"/>
              <w:rPr>
                <w:rFonts w:ascii="Arial" w:hAnsi="Arial" w:cs="Arial"/>
                <w:i/>
                <w:iCs/>
                <w:sz w:val="20"/>
              </w:rPr>
            </w:pPr>
            <w:r w:rsidRPr="00AE0053">
              <w:rPr>
                <w:rFonts w:ascii="Arial" w:hAnsi="Arial" w:cs="Arial"/>
                <w:i/>
                <w:iCs/>
                <w:sz w:val="20"/>
              </w:rPr>
              <w:t>A contratada deverá disponibilizar periodicamente um profissional para realizar visita</w:t>
            </w:r>
            <w:r w:rsidR="00DB3BE2" w:rsidRPr="00AE0053">
              <w:rPr>
                <w:rFonts w:ascii="Arial" w:hAnsi="Arial" w:cs="Arial"/>
                <w:i/>
                <w:iCs/>
                <w:sz w:val="20"/>
              </w:rPr>
              <w:t>s</w:t>
            </w:r>
            <w:r w:rsidRPr="00AE0053">
              <w:rPr>
                <w:rFonts w:ascii="Arial" w:hAnsi="Arial" w:cs="Arial"/>
                <w:i/>
                <w:iCs/>
                <w:sz w:val="20"/>
              </w:rPr>
              <w:t xml:space="preserve"> técnicas no sentido de fazer limpezas, ajustes e demais serviços inerentes à manutenção dos elevadores. No caso, a contratada receberá como pagamento dos serviços executados um valor fixo mensal, desde que cumpra com todas as obrigações avençadas.</w:t>
            </w:r>
          </w:p>
          <w:p w14:paraId="0471400F" w14:textId="786C7FE2" w:rsidR="005219D6" w:rsidRPr="00AE0053" w:rsidRDefault="005219D6" w:rsidP="00A2604E">
            <w:pPr>
              <w:shd w:val="clear" w:color="auto" w:fill="FFFF00"/>
              <w:jc w:val="both"/>
              <w:rPr>
                <w:rFonts w:ascii="Arial" w:hAnsi="Arial" w:cs="Arial"/>
                <w:i/>
                <w:iCs/>
                <w:sz w:val="20"/>
              </w:rPr>
            </w:pPr>
            <w:r w:rsidRPr="00AE0053">
              <w:rPr>
                <w:rStyle w:val="Forte"/>
                <w:rFonts w:ascii="Arial" w:hAnsi="Arial" w:cs="Arial"/>
                <w:i/>
                <w:iCs/>
                <w:sz w:val="20"/>
              </w:rPr>
              <w:t xml:space="preserve">2 – Manutenção Corretiva </w:t>
            </w:r>
            <w:r w:rsidR="00541106" w:rsidRPr="00AE0053">
              <w:rPr>
                <w:rStyle w:val="Forte"/>
                <w:rFonts w:ascii="Arial" w:hAnsi="Arial" w:cs="Arial"/>
                <w:i/>
                <w:iCs/>
                <w:sz w:val="20"/>
              </w:rPr>
              <w:t>-</w:t>
            </w:r>
            <w:r w:rsidRPr="00AE0053">
              <w:rPr>
                <w:rStyle w:val="Forte"/>
                <w:rFonts w:ascii="Arial" w:hAnsi="Arial" w:cs="Arial"/>
                <w:i/>
                <w:iCs/>
                <w:sz w:val="20"/>
              </w:rPr>
              <w:t xml:space="preserve"> Empreitada por Preços Unitários</w:t>
            </w:r>
          </w:p>
          <w:p w14:paraId="07B33E18" w14:textId="77777777" w:rsidR="005219D6" w:rsidRPr="00AE0053" w:rsidRDefault="005219D6" w:rsidP="00A2604E">
            <w:pPr>
              <w:shd w:val="clear" w:color="auto" w:fill="FFFF00"/>
              <w:jc w:val="both"/>
              <w:rPr>
                <w:rFonts w:ascii="Arial" w:hAnsi="Arial" w:cs="Arial"/>
                <w:i/>
                <w:iCs/>
                <w:sz w:val="20"/>
              </w:rPr>
            </w:pPr>
            <w:r w:rsidRPr="00AE0053">
              <w:rPr>
                <w:rFonts w:ascii="Arial" w:hAnsi="Arial" w:cs="Arial"/>
                <w:i/>
                <w:iCs/>
                <w:sz w:val="20"/>
              </w:rPr>
              <w:t>A manutenção corretiva dos elevadores</w:t>
            </w:r>
            <w:r w:rsidR="006D45C2" w:rsidRPr="00AE0053">
              <w:rPr>
                <w:rFonts w:ascii="Arial" w:hAnsi="Arial" w:cs="Arial"/>
                <w:i/>
                <w:iCs/>
                <w:sz w:val="20"/>
              </w:rPr>
              <w:t xml:space="preserve">, por exemplo, </w:t>
            </w:r>
            <w:r w:rsidRPr="00AE0053">
              <w:rPr>
                <w:rFonts w:ascii="Arial" w:hAnsi="Arial" w:cs="Arial"/>
                <w:i/>
                <w:iCs/>
                <w:sz w:val="20"/>
              </w:rPr>
              <w:t xml:space="preserve">pode ser contratada pelo regime de empreitada por preços unitários. Para isso, no </w:t>
            </w:r>
            <w:r w:rsidR="006D45C2" w:rsidRPr="00AE0053">
              <w:rPr>
                <w:rStyle w:val="theme-text-color-4-3"/>
                <w:rFonts w:ascii="Arial" w:hAnsi="Arial" w:cs="Arial"/>
                <w:i/>
                <w:iCs/>
                <w:sz w:val="20"/>
              </w:rPr>
              <w:t xml:space="preserve">Termo de Referência </w:t>
            </w:r>
            <w:r w:rsidRPr="00AE0053">
              <w:rPr>
                <w:rFonts w:ascii="Arial" w:hAnsi="Arial" w:cs="Arial"/>
                <w:i/>
                <w:iCs/>
                <w:sz w:val="20"/>
              </w:rPr>
              <w:t>que dará origem à contratação deverá ser apresentada lista de peças que poderão ser substituídas caso haja necessidade.</w:t>
            </w:r>
          </w:p>
          <w:p w14:paraId="0261CC81" w14:textId="77777777" w:rsidR="005219D6" w:rsidRPr="00AE0053" w:rsidRDefault="005219D6" w:rsidP="00A2604E">
            <w:pPr>
              <w:shd w:val="clear" w:color="auto" w:fill="FFFF00"/>
              <w:jc w:val="both"/>
              <w:rPr>
                <w:rFonts w:ascii="Arial" w:hAnsi="Arial" w:cs="Arial"/>
                <w:i/>
                <w:iCs/>
                <w:sz w:val="20"/>
              </w:rPr>
            </w:pPr>
            <w:r w:rsidRPr="00AE0053">
              <w:rPr>
                <w:rFonts w:ascii="Arial" w:hAnsi="Arial" w:cs="Arial"/>
                <w:i/>
                <w:iCs/>
                <w:sz w:val="20"/>
              </w:rPr>
              <w:t>Na formação de preços deverá estar previsto o valor unitário para cada uma das peças, além do valor da mão de obra. Nesse regime, cada mês haverá o pagamento de um valor distinto, de acordo com os serviços efetivamente realizados, com base nos preços unitários pactuados entre as partes.</w:t>
            </w:r>
          </w:p>
          <w:p w14:paraId="7CEF23A9" w14:textId="77777777" w:rsidR="005219D6" w:rsidRPr="00AE0053" w:rsidRDefault="005219D6" w:rsidP="00A2604E">
            <w:pPr>
              <w:shd w:val="clear" w:color="auto" w:fill="FFFF00"/>
              <w:jc w:val="both"/>
              <w:rPr>
                <w:rFonts w:ascii="Arial" w:hAnsi="Arial" w:cs="Arial"/>
                <w:i/>
                <w:iCs/>
                <w:sz w:val="20"/>
              </w:rPr>
            </w:pPr>
            <w:r w:rsidRPr="00AE0053">
              <w:rPr>
                <w:rStyle w:val="Forte"/>
                <w:rFonts w:ascii="Arial" w:hAnsi="Arial" w:cs="Arial"/>
                <w:i/>
                <w:iCs/>
                <w:sz w:val="20"/>
              </w:rPr>
              <w:lastRenderedPageBreak/>
              <w:t>3 – Manutenção Corretiva - Tarefa</w:t>
            </w:r>
          </w:p>
          <w:p w14:paraId="7D381071" w14:textId="36424C80" w:rsidR="005219D6" w:rsidRPr="00AE0053" w:rsidRDefault="005219D6" w:rsidP="00A2604E">
            <w:pPr>
              <w:shd w:val="clear" w:color="auto" w:fill="FFFF00"/>
              <w:jc w:val="both"/>
              <w:rPr>
                <w:rFonts w:ascii="Arial" w:hAnsi="Arial" w:cs="Arial"/>
                <w:i/>
                <w:iCs/>
                <w:sz w:val="20"/>
              </w:rPr>
            </w:pPr>
            <w:r w:rsidRPr="00AE0053">
              <w:rPr>
                <w:rFonts w:ascii="Arial" w:hAnsi="Arial" w:cs="Arial"/>
                <w:i/>
                <w:iCs/>
                <w:sz w:val="20"/>
              </w:rPr>
              <w:t>No regime por tarefa, o que dará origem à contratação deverá ter uma relação de todos os possíveis serviços de manutenção corretiva a serem realizados. Por exemplo: substituição de correia dos elevadores, substituição de botoeira, troca de ventoinha etc. Desta forma, a contratada, após executar determinado serviço, receberá como pagamento o preço pactuado para aquela determinada tarefa. Logo, como no caso anterior, cada mês haverá o pagamento de um valor diferente.</w:t>
            </w:r>
          </w:p>
          <w:p w14:paraId="6ADBAE2B" w14:textId="5933B16D" w:rsidR="005219D6" w:rsidRPr="00AE0053" w:rsidRDefault="005219D6" w:rsidP="00A2604E">
            <w:pPr>
              <w:shd w:val="clear" w:color="auto" w:fill="FFFF00"/>
              <w:jc w:val="both"/>
              <w:rPr>
                <w:rFonts w:ascii="Arial" w:hAnsi="Arial" w:cs="Arial"/>
                <w:i/>
                <w:iCs/>
                <w:sz w:val="20"/>
              </w:rPr>
            </w:pPr>
            <w:r w:rsidRPr="00AE0053">
              <w:rPr>
                <w:rStyle w:val="Forte"/>
                <w:rFonts w:ascii="Arial" w:hAnsi="Arial" w:cs="Arial"/>
                <w:i/>
                <w:iCs/>
                <w:sz w:val="20"/>
              </w:rPr>
              <w:t>4</w:t>
            </w:r>
            <w:r w:rsidR="00E60B94" w:rsidRPr="00AE0053">
              <w:rPr>
                <w:rStyle w:val="Forte"/>
                <w:rFonts w:ascii="Arial" w:hAnsi="Arial" w:cs="Arial"/>
                <w:i/>
                <w:iCs/>
                <w:sz w:val="20"/>
              </w:rPr>
              <w:t xml:space="preserve"> – </w:t>
            </w:r>
            <w:r w:rsidRPr="00AE0053">
              <w:rPr>
                <w:rStyle w:val="Forte"/>
                <w:rFonts w:ascii="Arial" w:hAnsi="Arial" w:cs="Arial"/>
                <w:i/>
                <w:iCs/>
                <w:sz w:val="20"/>
              </w:rPr>
              <w:t xml:space="preserve">Construção de Subestação Elétrica </w:t>
            </w:r>
            <w:r w:rsidR="00541106" w:rsidRPr="00AE0053">
              <w:rPr>
                <w:rStyle w:val="Forte"/>
                <w:rFonts w:ascii="Arial" w:hAnsi="Arial" w:cs="Arial"/>
                <w:i/>
                <w:iCs/>
                <w:sz w:val="20"/>
              </w:rPr>
              <w:t>-</w:t>
            </w:r>
            <w:r w:rsidRPr="00AE0053">
              <w:rPr>
                <w:rStyle w:val="Forte"/>
                <w:rFonts w:ascii="Arial" w:hAnsi="Arial" w:cs="Arial"/>
                <w:i/>
                <w:iCs/>
                <w:sz w:val="20"/>
              </w:rPr>
              <w:t xml:space="preserve"> Empreitada Integral</w:t>
            </w:r>
          </w:p>
          <w:p w14:paraId="08B58FDA" w14:textId="77777777" w:rsidR="005219D6" w:rsidRPr="00AE0053" w:rsidRDefault="005219D6" w:rsidP="00A2604E">
            <w:pPr>
              <w:shd w:val="clear" w:color="auto" w:fill="FFFF00"/>
              <w:jc w:val="both"/>
              <w:rPr>
                <w:rFonts w:ascii="Arial" w:hAnsi="Arial" w:cs="Arial"/>
                <w:i/>
                <w:iCs/>
                <w:sz w:val="20"/>
              </w:rPr>
            </w:pPr>
            <w:r w:rsidRPr="00AE0053">
              <w:rPr>
                <w:rFonts w:ascii="Arial" w:hAnsi="Arial" w:cs="Arial"/>
                <w:i/>
                <w:iCs/>
                <w:sz w:val="20"/>
              </w:rPr>
              <w:t>O regime de empreitada integral é utilizado em casos mais complexos como, por exemplo, construção de hidrelétricas, subestação elétrica, laboratórios especializados e afins.  A contratada deverá executar a obra de construção civil, a instalação de todos os equipamentos, a colocação de mobiliário e demais materiais necessários para o perfeito funcionamento da subestação elétrica.</w:t>
            </w:r>
          </w:p>
          <w:p w14:paraId="385C44C9" w14:textId="2F2A97B6" w:rsidR="005219D6" w:rsidRPr="00AE0053" w:rsidRDefault="005219D6" w:rsidP="00A2604E">
            <w:pPr>
              <w:shd w:val="clear" w:color="auto" w:fill="FFFF00"/>
              <w:jc w:val="both"/>
              <w:rPr>
                <w:rFonts w:ascii="Arial" w:hAnsi="Arial" w:cs="Arial"/>
                <w:i/>
                <w:iCs/>
                <w:sz w:val="20"/>
              </w:rPr>
            </w:pPr>
            <w:r w:rsidRPr="00AE0053">
              <w:rPr>
                <w:rFonts w:ascii="Arial" w:hAnsi="Arial" w:cs="Arial"/>
                <w:i/>
                <w:iCs/>
                <w:sz w:val="20"/>
              </w:rPr>
              <w:t>O serviço somente será considerado como totalmente executado quando a Administração tiver condições de utilizar o empreendimento construído em sua totalidade. No mercado</w:t>
            </w:r>
            <w:r w:rsidR="00541106" w:rsidRPr="00AE0053">
              <w:rPr>
                <w:rFonts w:ascii="Arial" w:hAnsi="Arial" w:cs="Arial"/>
                <w:i/>
                <w:iCs/>
                <w:sz w:val="20"/>
              </w:rPr>
              <w:t>,</w:t>
            </w:r>
            <w:r w:rsidRPr="00AE0053">
              <w:rPr>
                <w:rFonts w:ascii="Arial" w:hAnsi="Arial" w:cs="Arial"/>
                <w:i/>
                <w:iCs/>
                <w:sz w:val="20"/>
              </w:rPr>
              <w:t xml:space="preserve"> essa contratação é denominada Turn Key.</w:t>
            </w:r>
          </w:p>
          <w:p w14:paraId="72A183B9" w14:textId="77777777" w:rsidR="002D724E" w:rsidRPr="00AE0053" w:rsidRDefault="002D724E"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xml:space="preserve">Acerca da escolha do regime de execução, o Tribunal de Contas da União orienta que: </w:t>
            </w:r>
          </w:p>
          <w:p w14:paraId="4CEC1C82" w14:textId="77777777" w:rsidR="002B4DB2" w:rsidRDefault="002D724E"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xml:space="preserve">a) a escolha do regime de execução contratual pelo gestor deve estar fundamentada nos autos do processo licitatório, em prestígio ao definido no art. 50 da Lei nº 9.784/1999; </w:t>
            </w:r>
          </w:p>
          <w:p w14:paraId="79016D28" w14:textId="77777777" w:rsidR="002B4DB2" w:rsidRDefault="001E3BC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color w:val="auto"/>
                <w:szCs w:val="20"/>
              </w:rPr>
              <w:t>Da forma de Adjudicação do Objeto:</w:t>
            </w:r>
            <w:r w:rsidRPr="00AE0053">
              <w:rPr>
                <w:rFonts w:cs="Arial"/>
                <w:color w:val="auto"/>
                <w:szCs w:val="20"/>
              </w:rPr>
              <w:t xml:space="preserve"> Também deverá ser objeto de justificativa a divisão dos itens/grupos/lotes que determinará a forma de sua adjudicação (preço por item</w:t>
            </w:r>
            <w:r w:rsidR="00E21190" w:rsidRPr="00AE0053">
              <w:rPr>
                <w:rFonts w:cs="Arial"/>
                <w:color w:val="auto"/>
                <w:szCs w:val="20"/>
              </w:rPr>
              <w:t xml:space="preserve"> /</w:t>
            </w:r>
            <w:r w:rsidRPr="00AE0053">
              <w:rPr>
                <w:rFonts w:cs="Arial"/>
                <w:color w:val="auto"/>
                <w:szCs w:val="20"/>
              </w:rPr>
              <w:t xml:space="preserve"> preço global de grupo de itens). A </w:t>
            </w:r>
            <w:r w:rsidRPr="00AE0053">
              <w:rPr>
                <w:rFonts w:cs="Arial"/>
              </w:rPr>
              <w:t>Súmula nº 247 do TCU assim dispõe: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r w:rsidR="0024379C" w:rsidRPr="00AE0053">
              <w:rPr>
                <w:rFonts w:cs="Arial"/>
              </w:rPr>
              <w:t xml:space="preserve">. </w:t>
            </w:r>
          </w:p>
          <w:p w14:paraId="4AD1A382" w14:textId="77777777" w:rsidR="002B4DB2" w:rsidRDefault="0024379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rPr>
              <w:t xml:space="preserve">A </w:t>
            </w:r>
            <w:r w:rsidRPr="00AE0053">
              <w:rPr>
                <w:rFonts w:cs="Arial"/>
                <w:b/>
              </w:rPr>
              <w:t>adjudicação por item</w:t>
            </w:r>
            <w:r w:rsidRPr="00AE0053">
              <w:rPr>
                <w:rFonts w:cs="Arial"/>
              </w:rPr>
              <w:t xml:space="preserve"> ocorre quando os diversos itens que compõem o objeto são licitados separadamente, com a possibilidade de adjudicação a licitantes distintos. </w:t>
            </w:r>
            <w:r w:rsidR="00F655F0" w:rsidRPr="00AE0053">
              <w:rPr>
                <w:rFonts w:cs="Arial"/>
              </w:rPr>
              <w:t>Assim, o objeto é dividido em partes específicas, cada qual representando um bem de forma autônoma, razão pela qual aumenta a competitividade do certame, pois possibilita a participação de vários fornecedores.</w:t>
            </w:r>
            <w:r w:rsidR="00E21190" w:rsidRPr="00AE0053">
              <w:rPr>
                <w:rFonts w:cs="Arial"/>
              </w:rPr>
              <w:t xml:space="preserve"> Na compra de equipamentos de informática, por exemplo, a licitação pode ser partida nos seguintes itens: microcomputador, notebook, impressora a laser, impressora a jato de tinta; e na de material de expediente, caneta, lápis, borracha, régua, papel, cola, dentre outros. O objeto da licitação deve ser dividido em itens (etapas ou parcelas) de modo a ampliar a disputa entre os licitantes. Deve ficar comprovada a viabilidade técnica e econômica do feito, ter por objetivo o melhor aproveitamento dos recursos disponíveis no mercado e a preservação da economia de escala.</w:t>
            </w:r>
          </w:p>
          <w:p w14:paraId="22F266FA" w14:textId="77777777" w:rsidR="002B4DB2" w:rsidRDefault="0024379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rPr>
              <w:t xml:space="preserve">A </w:t>
            </w:r>
            <w:r w:rsidRPr="00AE0053">
              <w:rPr>
                <w:rFonts w:cs="Arial"/>
                <w:b/>
              </w:rPr>
              <w:t>adjudicação por grupo de itens</w:t>
            </w:r>
            <w:r w:rsidR="00F655F0" w:rsidRPr="00AE0053">
              <w:rPr>
                <w:rFonts w:cs="Arial"/>
                <w:b/>
              </w:rPr>
              <w:t>/lotes</w:t>
            </w:r>
            <w:r w:rsidRPr="00AE0053">
              <w:rPr>
                <w:rFonts w:cs="Arial"/>
              </w:rPr>
              <w:t xml:space="preserve"> é utilizada quando os diversos itens que compõem o objeto são agrupados, conforme critérios previamente estabelecidos, de modo que os adjudicatários são os vencedores dos grupos</w:t>
            </w:r>
            <w:r w:rsidR="00F655F0" w:rsidRPr="00AE0053">
              <w:rPr>
                <w:rFonts w:cs="Arial"/>
              </w:rPr>
              <w:t>/lotes</w:t>
            </w:r>
            <w:r w:rsidRPr="00AE0053">
              <w:rPr>
                <w:rFonts w:cs="Arial"/>
              </w:rPr>
              <w:t xml:space="preserve">. Quando definida esta forma de adjudicação, as justificativas que a viabilizaram técnica e economicamente e os critérios para a formação dos grupos devem ser apresentados pela unidade requisitante. </w:t>
            </w:r>
            <w:r w:rsidR="00F655F0" w:rsidRPr="00AE0053">
              <w:rPr>
                <w:rFonts w:cs="Arial"/>
              </w:rPr>
              <w:t>Destaca-se que para a definição do lote a Administração deve agir com cautela, razoabilidade e proporcionalidade para identificar os itens que o integrarão, pois os itens agrupados devem guardar compatibilidade entre si, observando-se, inclusive as regras de mercado para a comercialização dos produtos, de modo a manter a competitividade necessária à disputa</w:t>
            </w:r>
            <w:r w:rsidR="00E21190" w:rsidRPr="00AE0053">
              <w:rPr>
                <w:rFonts w:cs="Arial"/>
              </w:rPr>
              <w:t xml:space="preserve">. Deve ser vista com cautela pelo agente público, porque pode afastar licitantes que não possam habilitar-se a fornecer a totalidade dos itens especificados nos lotes ou grupos, com prejuízo para a Administração. Em princípio, essa divisão só se justifica quando o lote ou grupo for constituído de vários itens para um só local ou ambiente. Por exemplo: compra de moveis, em que todos os itens constantes do lote ou grupo, destinados a um determinado ambiente, devem ser adquiridos de uma só empresa, de forma a manter idêntico estilo, modelo, design etc. </w:t>
            </w:r>
          </w:p>
          <w:p w14:paraId="7FFE7CA6" w14:textId="649E2B5C" w:rsidR="00E21190" w:rsidRPr="002B4DB2" w:rsidRDefault="00E21190"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rPr>
              <w:t>As contratações da Administração devem pautar-se sempre pela vantajosidade.</w:t>
            </w:r>
          </w:p>
        </w:tc>
      </w:tr>
    </w:tbl>
    <w:bookmarkEnd w:id="6"/>
    <w:p w14:paraId="7B38C69D" w14:textId="77777777" w:rsidR="00EA5B23" w:rsidRPr="00B76972" w:rsidRDefault="00EA5B23" w:rsidP="00EA5B23">
      <w:pPr>
        <w:numPr>
          <w:ilvl w:val="1"/>
          <w:numId w:val="5"/>
        </w:numPr>
        <w:tabs>
          <w:tab w:val="right" w:pos="567"/>
        </w:tabs>
        <w:spacing w:before="240" w:after="360"/>
        <w:ind w:left="0" w:firstLine="0"/>
        <w:jc w:val="both"/>
        <w:rPr>
          <w:rFonts w:ascii="Arial" w:hAnsi="Arial" w:cs="Arial"/>
          <w:b/>
          <w:caps/>
          <w:sz w:val="22"/>
          <w:szCs w:val="22"/>
        </w:rPr>
      </w:pPr>
      <w:r w:rsidRPr="00853B18">
        <w:rPr>
          <w:rFonts w:ascii="Arial" w:hAnsi="Arial" w:cs="Arial"/>
          <w:b/>
          <w:iCs/>
          <w:sz w:val="20"/>
        </w:rPr>
        <w:lastRenderedPageBreak/>
        <w:t>O regime de execução do objeto será de</w:t>
      </w:r>
      <w:r w:rsidRPr="00853B18">
        <w:rPr>
          <w:rFonts w:ascii="Arial" w:hAnsi="Arial" w:cs="Arial"/>
          <w:i/>
          <w:iCs/>
          <w:sz w:val="20"/>
        </w:rPr>
        <w:t xml:space="preserve"> </w:t>
      </w:r>
      <w:r w:rsidRPr="00853B18">
        <w:rPr>
          <w:rFonts w:ascii="Arial" w:hAnsi="Arial" w:cs="Arial"/>
          <w:i/>
          <w:iCs/>
          <w:color w:val="FF0000"/>
          <w:sz w:val="20"/>
        </w:rPr>
        <w:t>[empreitada por preço global] OU [empreitada por preço unitário] OU [empreitada integral] OU [contratação por tarefa] OU [contratação integrada] OU [contratação semi-integrada] OU [fornecimento e prestação de serviço associado].</w:t>
      </w:r>
    </w:p>
    <w:p w14:paraId="4C286CD8" w14:textId="77777777" w:rsidR="00EA5B23" w:rsidRDefault="00EA5B23" w:rsidP="00EA5B2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0"/>
          <w:lang w:eastAsia="en-US"/>
        </w:rPr>
      </w:pPr>
      <w:r w:rsidRPr="0009538B">
        <w:rPr>
          <w:rFonts w:ascii="Arial" w:hAnsi="Arial" w:cs="Arial"/>
          <w:b/>
          <w:i/>
          <w:iCs/>
          <w:sz w:val="20"/>
          <w:lang w:eastAsia="en-US"/>
        </w:rPr>
        <w:t>Nota Explicativa:</w:t>
      </w:r>
    </w:p>
    <w:p w14:paraId="5648A167" w14:textId="77777777" w:rsidR="00EA5B23" w:rsidRDefault="00EA5B23" w:rsidP="00EA5B2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lastRenderedPageBreak/>
        <w:t>A escolha do regime de execução não é técnica, mas estratégica. Define alocação de riscos</w:t>
      </w:r>
      <w:r>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Pr>
          <w:rFonts w:ascii="Arial" w:hAnsi="Arial" w:cs="Tahoma"/>
          <w:bCs/>
          <w:i/>
          <w:iCs/>
          <w:color w:val="000000"/>
          <w:sz w:val="20"/>
          <w:lang w:eastAsia="en-US"/>
        </w:rPr>
        <w:t>.</w:t>
      </w:r>
    </w:p>
    <w:p w14:paraId="3B64E042" w14:textId="77777777" w:rsidR="00EA5B23" w:rsidRDefault="00EA5B23" w:rsidP="00EA5B2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t>Caso o objeto envolva parte sujeita ao regime de empreitada por preço global e parte sujeita ao regime de empreitada por preço unitário, em que os serviços são prestados e pagos sob demanda, ajustar a cláusula conforme a necessidade.</w:t>
      </w:r>
    </w:p>
    <w:p w14:paraId="27FC16C6" w14:textId="77777777" w:rsidR="00EA5B23" w:rsidRPr="007F36A5" w:rsidRDefault="00EA5B23" w:rsidP="00EA5B2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402"/>
      </w:tblGrid>
      <w:tr w:rsidR="00EA5B23" w:rsidRPr="0009538B" w14:paraId="5D51A6B3" w14:textId="77777777" w:rsidTr="00EA5B23">
        <w:trPr>
          <w:trHeight w:val="407"/>
          <w:tblHeader/>
        </w:trPr>
        <w:tc>
          <w:tcPr>
            <w:tcW w:w="2161" w:type="dxa"/>
            <w:shd w:val="clear" w:color="auto" w:fill="FFFF00"/>
            <w:tcMar>
              <w:top w:w="150" w:type="dxa"/>
              <w:left w:w="0" w:type="dxa"/>
              <w:bottom w:w="150" w:type="dxa"/>
              <w:right w:w="240" w:type="dxa"/>
            </w:tcMar>
            <w:vAlign w:val="center"/>
            <w:hideMark/>
          </w:tcPr>
          <w:p w14:paraId="68B980F8" w14:textId="77777777" w:rsidR="00EA5B23" w:rsidRPr="0009538B" w:rsidRDefault="00EA5B23" w:rsidP="002134FC">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2F95A773" w14:textId="77777777" w:rsidR="00EA5B23" w:rsidRPr="0009538B" w:rsidRDefault="00EA5B23" w:rsidP="002134FC">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402" w:type="dxa"/>
            <w:shd w:val="clear" w:color="auto" w:fill="FFFF00"/>
            <w:tcMar>
              <w:top w:w="150" w:type="dxa"/>
              <w:left w:w="240" w:type="dxa"/>
              <w:bottom w:w="150" w:type="dxa"/>
              <w:right w:w="240" w:type="dxa"/>
            </w:tcMar>
            <w:vAlign w:val="center"/>
            <w:hideMark/>
          </w:tcPr>
          <w:p w14:paraId="1B45BC33" w14:textId="77777777" w:rsidR="00EA5B23" w:rsidRPr="0009538B" w:rsidRDefault="00EA5B23" w:rsidP="002134FC">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EA5B23" w:rsidRPr="0009538B" w14:paraId="3035E3CD" w14:textId="77777777" w:rsidTr="00EA5B23">
        <w:trPr>
          <w:trHeight w:val="529"/>
        </w:trPr>
        <w:tc>
          <w:tcPr>
            <w:tcW w:w="2161" w:type="dxa"/>
            <w:shd w:val="clear" w:color="auto" w:fill="FFFF00"/>
            <w:tcMar>
              <w:top w:w="150" w:type="dxa"/>
              <w:left w:w="0" w:type="dxa"/>
              <w:bottom w:w="150" w:type="dxa"/>
              <w:right w:w="240" w:type="dxa"/>
            </w:tcMar>
            <w:vAlign w:val="center"/>
            <w:hideMark/>
          </w:tcPr>
          <w:p w14:paraId="20750762" w14:textId="77777777" w:rsidR="00EA5B23" w:rsidRPr="0009538B" w:rsidRDefault="00EA5B23" w:rsidP="002134FC">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44A8F2B9" w14:textId="77777777" w:rsidR="00EA5B23" w:rsidRPr="0009538B" w:rsidRDefault="00EA5B23" w:rsidP="002134FC">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incertas</w:t>
            </w:r>
          </w:p>
        </w:tc>
        <w:tc>
          <w:tcPr>
            <w:tcW w:w="3402" w:type="dxa"/>
            <w:shd w:val="clear" w:color="auto" w:fill="FFFF00"/>
            <w:tcMar>
              <w:top w:w="150" w:type="dxa"/>
              <w:left w:w="240" w:type="dxa"/>
              <w:bottom w:w="150" w:type="dxa"/>
              <w:right w:w="0" w:type="dxa"/>
            </w:tcMar>
            <w:vAlign w:val="center"/>
            <w:hideMark/>
          </w:tcPr>
          <w:p w14:paraId="20747EEC" w14:textId="77777777" w:rsidR="00EA5B23" w:rsidRPr="0009538B" w:rsidRDefault="00EA5B23" w:rsidP="002134FC">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EA5B23" w:rsidRPr="0009538B" w14:paraId="112D11C7" w14:textId="77777777" w:rsidTr="00EA5B23">
        <w:tc>
          <w:tcPr>
            <w:tcW w:w="2161" w:type="dxa"/>
            <w:shd w:val="clear" w:color="auto" w:fill="FFFF00"/>
            <w:tcMar>
              <w:top w:w="150" w:type="dxa"/>
              <w:left w:w="0" w:type="dxa"/>
              <w:bottom w:w="150" w:type="dxa"/>
              <w:right w:w="240" w:type="dxa"/>
            </w:tcMar>
            <w:vAlign w:val="center"/>
            <w:hideMark/>
          </w:tcPr>
          <w:p w14:paraId="1E70EE91" w14:textId="77777777" w:rsidR="00EA5B23" w:rsidRPr="0009538B" w:rsidRDefault="00EA5B23" w:rsidP="002134FC">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global</w:t>
            </w:r>
          </w:p>
        </w:tc>
        <w:tc>
          <w:tcPr>
            <w:tcW w:w="3651" w:type="dxa"/>
            <w:shd w:val="clear" w:color="auto" w:fill="FFFF00"/>
            <w:tcMar>
              <w:top w:w="150" w:type="dxa"/>
              <w:left w:w="240" w:type="dxa"/>
              <w:bottom w:w="150" w:type="dxa"/>
              <w:right w:w="240" w:type="dxa"/>
            </w:tcMar>
            <w:vAlign w:val="center"/>
            <w:hideMark/>
          </w:tcPr>
          <w:p w14:paraId="6D7CE1E7" w14:textId="77777777" w:rsidR="00EA5B23" w:rsidRPr="0009538B" w:rsidRDefault="00EA5B23" w:rsidP="002134FC">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definidas</w:t>
            </w:r>
          </w:p>
        </w:tc>
        <w:tc>
          <w:tcPr>
            <w:tcW w:w="3402" w:type="dxa"/>
            <w:shd w:val="clear" w:color="auto" w:fill="FFFF00"/>
            <w:tcMar>
              <w:top w:w="150" w:type="dxa"/>
              <w:left w:w="240" w:type="dxa"/>
              <w:bottom w:w="150" w:type="dxa"/>
              <w:right w:w="0" w:type="dxa"/>
            </w:tcMar>
            <w:vAlign w:val="center"/>
            <w:hideMark/>
          </w:tcPr>
          <w:p w14:paraId="6AF341B8" w14:textId="77777777" w:rsidR="00EA5B23" w:rsidRPr="0009538B" w:rsidRDefault="00EA5B23" w:rsidP="002134FC">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EA5B23" w:rsidRPr="0009538B" w14:paraId="0985CBA0" w14:textId="77777777" w:rsidTr="00EA5B23">
        <w:tc>
          <w:tcPr>
            <w:tcW w:w="2161" w:type="dxa"/>
            <w:shd w:val="clear" w:color="auto" w:fill="FFFF00"/>
            <w:tcMar>
              <w:top w:w="150" w:type="dxa"/>
              <w:left w:w="0" w:type="dxa"/>
              <w:bottom w:w="150" w:type="dxa"/>
              <w:right w:w="240" w:type="dxa"/>
            </w:tcMar>
            <w:vAlign w:val="center"/>
          </w:tcPr>
          <w:p w14:paraId="090FC25C" w14:textId="77777777" w:rsidR="00EA5B23" w:rsidRPr="0009538B"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Empreitada Integral</w:t>
            </w:r>
          </w:p>
        </w:tc>
        <w:tc>
          <w:tcPr>
            <w:tcW w:w="3651" w:type="dxa"/>
            <w:shd w:val="clear" w:color="auto" w:fill="FFFF00"/>
            <w:tcMar>
              <w:top w:w="150" w:type="dxa"/>
              <w:left w:w="240" w:type="dxa"/>
              <w:bottom w:w="150" w:type="dxa"/>
              <w:right w:w="240" w:type="dxa"/>
            </w:tcMar>
            <w:vAlign w:val="center"/>
          </w:tcPr>
          <w:p w14:paraId="3C9FE657" w14:textId="77777777" w:rsidR="00EA5B23" w:rsidRDefault="00EA5B23" w:rsidP="002134FC">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273129">
              <w:rPr>
                <w:rFonts w:ascii="Arial" w:hAnsi="Arial" w:cs="Tahoma"/>
                <w:bCs/>
                <w:i/>
                <w:iCs/>
                <w:color w:val="000000"/>
                <w:sz w:val="18"/>
                <w:szCs w:val="18"/>
                <w:lang w:eastAsia="en-US"/>
              </w:rPr>
              <w:t>erviços de engenharia envolvendo múltiplos sistemas, subsistemas ou etapas integradas</w:t>
            </w:r>
          </w:p>
        </w:tc>
        <w:tc>
          <w:tcPr>
            <w:tcW w:w="3402" w:type="dxa"/>
            <w:shd w:val="clear" w:color="auto" w:fill="FFFF00"/>
            <w:tcMar>
              <w:top w:w="150" w:type="dxa"/>
              <w:left w:w="240" w:type="dxa"/>
              <w:bottom w:w="150" w:type="dxa"/>
              <w:right w:w="0" w:type="dxa"/>
            </w:tcMar>
            <w:vAlign w:val="center"/>
          </w:tcPr>
          <w:p w14:paraId="5D5463CE" w14:textId="77777777" w:rsidR="00EA5B23" w:rsidRPr="0009538B" w:rsidRDefault="00EA5B23" w:rsidP="002134FC">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Contratada assume a responsabilidade pela entrega do objeto completo, em condições de operação, incluindo instalações, testes e comissionamento</w:t>
            </w:r>
          </w:p>
        </w:tc>
      </w:tr>
      <w:tr w:rsidR="00EA5B23" w:rsidRPr="0009538B" w14:paraId="5CA6E250" w14:textId="77777777" w:rsidTr="00EA5B23">
        <w:tc>
          <w:tcPr>
            <w:tcW w:w="2161" w:type="dxa"/>
            <w:shd w:val="clear" w:color="auto" w:fill="FFFF00"/>
            <w:tcMar>
              <w:top w:w="150" w:type="dxa"/>
              <w:left w:w="0" w:type="dxa"/>
              <w:bottom w:w="150" w:type="dxa"/>
              <w:right w:w="240" w:type="dxa"/>
            </w:tcMar>
            <w:vAlign w:val="center"/>
          </w:tcPr>
          <w:p w14:paraId="6CE18147" w14:textId="77777777" w:rsidR="00EA5B23" w:rsidRPr="0009538B"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por Tarefa</w:t>
            </w:r>
          </w:p>
        </w:tc>
        <w:tc>
          <w:tcPr>
            <w:tcW w:w="3651" w:type="dxa"/>
            <w:shd w:val="clear" w:color="auto" w:fill="FFFF00"/>
            <w:tcMar>
              <w:top w:w="150" w:type="dxa"/>
              <w:left w:w="240" w:type="dxa"/>
              <w:bottom w:w="150" w:type="dxa"/>
              <w:right w:w="240" w:type="dxa"/>
            </w:tcMar>
            <w:vAlign w:val="center"/>
          </w:tcPr>
          <w:p w14:paraId="22297DED" w14:textId="77777777" w:rsidR="00EA5B23"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de engenharia ou comuns cuja execução é mensurável por tarefas específicas</w:t>
            </w:r>
          </w:p>
        </w:tc>
        <w:tc>
          <w:tcPr>
            <w:tcW w:w="3402" w:type="dxa"/>
            <w:shd w:val="clear" w:color="auto" w:fill="FFFF00"/>
            <w:tcMar>
              <w:top w:w="150" w:type="dxa"/>
              <w:left w:w="240" w:type="dxa"/>
              <w:bottom w:w="150" w:type="dxa"/>
              <w:right w:w="0" w:type="dxa"/>
            </w:tcMar>
            <w:vAlign w:val="center"/>
          </w:tcPr>
          <w:p w14:paraId="2CD0ADC3" w14:textId="77777777" w:rsidR="00EA5B23" w:rsidRPr="0009538B" w:rsidRDefault="00EA5B23" w:rsidP="002134FC">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EA5B23" w:rsidRPr="0009538B" w14:paraId="4DA490A1" w14:textId="77777777" w:rsidTr="00EA5B23">
        <w:tc>
          <w:tcPr>
            <w:tcW w:w="2161" w:type="dxa"/>
            <w:shd w:val="clear" w:color="auto" w:fill="FFFF00"/>
            <w:tcMar>
              <w:top w:w="150" w:type="dxa"/>
              <w:left w:w="0" w:type="dxa"/>
              <w:bottom w:w="150" w:type="dxa"/>
              <w:right w:w="240" w:type="dxa"/>
            </w:tcMar>
            <w:vAlign w:val="center"/>
          </w:tcPr>
          <w:p w14:paraId="0944F40D" w14:textId="77777777" w:rsidR="00EA5B23" w:rsidRPr="0009538B"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Integrada</w:t>
            </w:r>
          </w:p>
        </w:tc>
        <w:tc>
          <w:tcPr>
            <w:tcW w:w="3651" w:type="dxa"/>
            <w:shd w:val="clear" w:color="auto" w:fill="FFFF00"/>
            <w:tcMar>
              <w:top w:w="150" w:type="dxa"/>
              <w:left w:w="240" w:type="dxa"/>
              <w:bottom w:w="150" w:type="dxa"/>
              <w:right w:w="240" w:type="dxa"/>
            </w:tcMar>
            <w:vAlign w:val="center"/>
          </w:tcPr>
          <w:p w14:paraId="35535A29" w14:textId="77777777" w:rsidR="00EA5B23" w:rsidRDefault="00EA5B23" w:rsidP="002134FC">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273129">
              <w:rPr>
                <w:rFonts w:ascii="Arial" w:hAnsi="Arial" w:cs="Tahoma"/>
                <w:bCs/>
                <w:i/>
                <w:iCs/>
                <w:color w:val="000000"/>
                <w:sz w:val="18"/>
                <w:szCs w:val="18"/>
                <w:lang w:eastAsia="en-US"/>
              </w:rPr>
              <w:t>erviços de engenharia em que a Administração fornece apenas anteprojeto</w:t>
            </w:r>
          </w:p>
        </w:tc>
        <w:tc>
          <w:tcPr>
            <w:tcW w:w="3402" w:type="dxa"/>
            <w:shd w:val="clear" w:color="auto" w:fill="FFFF00"/>
            <w:tcMar>
              <w:top w:w="150" w:type="dxa"/>
              <w:left w:w="240" w:type="dxa"/>
              <w:bottom w:w="150" w:type="dxa"/>
              <w:right w:w="0" w:type="dxa"/>
            </w:tcMar>
            <w:vAlign w:val="center"/>
          </w:tcPr>
          <w:p w14:paraId="59B69CA7" w14:textId="77777777" w:rsidR="00EA5B23" w:rsidRPr="0009538B" w:rsidRDefault="00EA5B23" w:rsidP="002134FC">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Contratada é responsável pelo desenvolvimento dos projetos básico e executivo, além da execução da obra ou serviço</w:t>
            </w:r>
          </w:p>
        </w:tc>
      </w:tr>
      <w:tr w:rsidR="00EA5B23" w:rsidRPr="0009538B" w14:paraId="26019821" w14:textId="77777777" w:rsidTr="00EA5B23">
        <w:tc>
          <w:tcPr>
            <w:tcW w:w="2161" w:type="dxa"/>
            <w:shd w:val="clear" w:color="auto" w:fill="FFFF00"/>
            <w:tcMar>
              <w:top w:w="150" w:type="dxa"/>
              <w:left w:w="0" w:type="dxa"/>
              <w:bottom w:w="150" w:type="dxa"/>
              <w:right w:w="240" w:type="dxa"/>
            </w:tcMar>
            <w:vAlign w:val="center"/>
          </w:tcPr>
          <w:p w14:paraId="3D4D41C9" w14:textId="77777777" w:rsidR="00EA5B23" w:rsidRPr="0009538B"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Semi-integrada</w:t>
            </w:r>
          </w:p>
        </w:tc>
        <w:tc>
          <w:tcPr>
            <w:tcW w:w="3651" w:type="dxa"/>
            <w:shd w:val="clear" w:color="auto" w:fill="FFFF00"/>
            <w:tcMar>
              <w:top w:w="150" w:type="dxa"/>
              <w:left w:w="240" w:type="dxa"/>
              <w:bottom w:w="150" w:type="dxa"/>
              <w:right w:w="240" w:type="dxa"/>
            </w:tcMar>
            <w:vAlign w:val="center"/>
          </w:tcPr>
          <w:p w14:paraId="57E198EE" w14:textId="77777777" w:rsidR="00EA5B23" w:rsidRDefault="00EA5B23" w:rsidP="002134FC">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273129">
              <w:rPr>
                <w:rFonts w:ascii="Arial" w:hAnsi="Arial" w:cs="Tahoma"/>
                <w:bCs/>
                <w:i/>
                <w:iCs/>
                <w:color w:val="000000"/>
                <w:sz w:val="18"/>
                <w:szCs w:val="18"/>
                <w:lang w:eastAsia="en-US"/>
              </w:rPr>
              <w:t>erviços de engenharia quando há projeto básico fornecido pela Administração</w:t>
            </w:r>
          </w:p>
        </w:tc>
        <w:tc>
          <w:tcPr>
            <w:tcW w:w="3402" w:type="dxa"/>
            <w:shd w:val="clear" w:color="auto" w:fill="FFFF00"/>
            <w:tcMar>
              <w:top w:w="150" w:type="dxa"/>
              <w:left w:w="240" w:type="dxa"/>
              <w:bottom w:w="150" w:type="dxa"/>
              <w:right w:w="0" w:type="dxa"/>
            </w:tcMar>
            <w:vAlign w:val="center"/>
          </w:tcPr>
          <w:p w14:paraId="04B4C54C" w14:textId="77777777" w:rsidR="00EA5B23" w:rsidRPr="0009538B" w:rsidRDefault="00EA5B23" w:rsidP="002134FC">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Contratada elabora o projeto executivo e executa a obra ou serviço, podendo propor inovações técnicas, desde que mantidos os parâmetros do projeto básico</w:t>
            </w:r>
          </w:p>
        </w:tc>
      </w:tr>
      <w:tr w:rsidR="00EA5B23" w:rsidRPr="0009538B" w14:paraId="6C3C3123" w14:textId="77777777" w:rsidTr="00EA5B23">
        <w:tc>
          <w:tcPr>
            <w:tcW w:w="2161" w:type="dxa"/>
            <w:shd w:val="clear" w:color="auto" w:fill="FFFF00"/>
            <w:tcMar>
              <w:top w:w="150" w:type="dxa"/>
              <w:left w:w="0" w:type="dxa"/>
              <w:bottom w:w="150" w:type="dxa"/>
              <w:right w:w="240" w:type="dxa"/>
            </w:tcMar>
            <w:vAlign w:val="center"/>
          </w:tcPr>
          <w:p w14:paraId="2635E136" w14:textId="77777777" w:rsidR="00EA5B23" w:rsidRPr="0009538B"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7C0DA96F" w14:textId="77777777" w:rsidR="00EA5B23" w:rsidRDefault="00EA5B23" w:rsidP="002134FC">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402" w:type="dxa"/>
            <w:shd w:val="clear" w:color="auto" w:fill="FFFF00"/>
            <w:tcMar>
              <w:top w:w="150" w:type="dxa"/>
              <w:left w:w="240" w:type="dxa"/>
              <w:bottom w:w="150" w:type="dxa"/>
              <w:right w:w="0" w:type="dxa"/>
            </w:tcMar>
            <w:vAlign w:val="center"/>
          </w:tcPr>
          <w:p w14:paraId="3329F8D7" w14:textId="77777777" w:rsidR="00EA5B23" w:rsidRPr="0009538B" w:rsidRDefault="00EA5B23" w:rsidP="002134FC">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6A34857B" w14:textId="5B5EF864" w:rsidR="00886FDF" w:rsidRPr="00AE0053" w:rsidRDefault="00C25E12" w:rsidP="00C91F2B">
      <w:pPr>
        <w:numPr>
          <w:ilvl w:val="0"/>
          <w:numId w:val="5"/>
        </w:numPr>
        <w:spacing w:before="360" w:after="240"/>
        <w:ind w:left="357" w:hanging="357"/>
        <w:jc w:val="both"/>
        <w:rPr>
          <w:rFonts w:ascii="Arial" w:hAnsi="Arial" w:cs="Arial"/>
          <w:caps/>
          <w:sz w:val="22"/>
          <w:szCs w:val="22"/>
        </w:rPr>
      </w:pPr>
      <w:r w:rsidRPr="00D05E5A">
        <w:rPr>
          <w:rFonts w:ascii="Arial" w:hAnsi="Arial" w:cs="Arial"/>
          <w:b/>
          <w:bCs/>
          <w:sz w:val="22"/>
          <w:szCs w:val="22"/>
        </w:rPr>
        <w:t>FUNDAMENTAÇÃO E DESCRIÇÃO DA NECESSIDADE DA CONTRATAÇÃO</w:t>
      </w:r>
    </w:p>
    <w:p w14:paraId="7BF1B04C" w14:textId="12A3E2AE" w:rsidR="00886FDF" w:rsidRPr="00196EA1" w:rsidRDefault="00922B92" w:rsidP="00C91F2B">
      <w:pPr>
        <w:numPr>
          <w:ilvl w:val="1"/>
          <w:numId w:val="5"/>
        </w:numPr>
        <w:tabs>
          <w:tab w:val="left" w:pos="567"/>
        </w:tabs>
        <w:spacing w:after="240"/>
        <w:ind w:left="0" w:firstLine="0"/>
        <w:jc w:val="both"/>
        <w:rPr>
          <w:rFonts w:ascii="Arial" w:hAnsi="Arial" w:cs="Arial"/>
          <w:iCs/>
          <w:sz w:val="22"/>
          <w:szCs w:val="22"/>
        </w:rPr>
      </w:pPr>
      <w:r w:rsidRPr="00AE0053">
        <w:rPr>
          <w:rFonts w:ascii="Arial" w:hAnsi="Arial" w:cs="Arial"/>
          <w:sz w:val="22"/>
          <w:szCs w:val="22"/>
        </w:rPr>
        <w:t xml:space="preserve">A </w:t>
      </w:r>
      <w:r w:rsidR="00EC58D6" w:rsidRPr="00AE0053">
        <w:rPr>
          <w:rFonts w:ascii="Arial" w:hAnsi="Arial" w:cs="Arial"/>
          <w:sz w:val="22"/>
          <w:szCs w:val="22"/>
        </w:rPr>
        <w:t>contratação dos serviços</w:t>
      </w:r>
      <w:r w:rsidRPr="00AE0053">
        <w:rPr>
          <w:rFonts w:ascii="Arial" w:hAnsi="Arial" w:cs="Arial"/>
          <w:sz w:val="22"/>
          <w:szCs w:val="22"/>
        </w:rPr>
        <w:t xml:space="preserve"> justifica</w:t>
      </w:r>
      <w:r w:rsidR="00C25E12">
        <w:rPr>
          <w:rFonts w:ascii="Arial" w:hAnsi="Arial" w:cs="Arial"/>
          <w:sz w:val="22"/>
          <w:szCs w:val="22"/>
        </w:rPr>
        <w:t>-se</w:t>
      </w:r>
      <w:r w:rsidR="00AE2743" w:rsidRPr="00AE0053">
        <w:rPr>
          <w:rFonts w:ascii="Arial" w:hAnsi="Arial" w:cs="Arial"/>
          <w:sz w:val="22"/>
          <w:szCs w:val="22"/>
        </w:rPr>
        <w:t xml:space="preserve"> </w:t>
      </w:r>
      <w:r w:rsidRPr="00AE0053">
        <w:rPr>
          <w:rFonts w:ascii="Arial" w:hAnsi="Arial" w:cs="Arial"/>
          <w:sz w:val="22"/>
          <w:szCs w:val="22"/>
        </w:rPr>
        <w:t xml:space="preserve">pela necessidade </w:t>
      </w:r>
      <w:r w:rsidRPr="00AE0053">
        <w:rPr>
          <w:rFonts w:ascii="Arial" w:hAnsi="Arial" w:cs="Arial"/>
          <w:color w:val="FF0000"/>
          <w:sz w:val="22"/>
          <w:szCs w:val="22"/>
        </w:rPr>
        <w:t xml:space="preserve">de </w:t>
      </w:r>
      <w:r w:rsidR="00EC58D6" w:rsidRPr="00AE0053">
        <w:rPr>
          <w:rFonts w:ascii="Arial" w:hAnsi="Arial" w:cs="Arial"/>
          <w:color w:val="FF0000"/>
          <w:sz w:val="22"/>
          <w:szCs w:val="22"/>
        </w:rPr>
        <w:t>_______________</w:t>
      </w:r>
      <w:r w:rsidRPr="00AE0053">
        <w:rPr>
          <w:rFonts w:ascii="Arial" w:hAnsi="Arial" w:cs="Arial"/>
          <w:i/>
          <w:color w:val="FF0000"/>
          <w:sz w:val="22"/>
          <w:szCs w:val="22"/>
        </w:rPr>
        <w:t>,</w:t>
      </w:r>
      <w:r w:rsidRPr="00AE0053">
        <w:rPr>
          <w:rFonts w:ascii="Arial" w:hAnsi="Arial" w:cs="Arial"/>
          <w:color w:val="FF0000"/>
          <w:sz w:val="22"/>
          <w:szCs w:val="22"/>
        </w:rPr>
        <w:t xml:space="preserve"> em quantitativo de demanda previsto pela ______________________ </w:t>
      </w:r>
      <w:r w:rsidRPr="00AE0053">
        <w:rPr>
          <w:rFonts w:ascii="Arial" w:hAnsi="Arial" w:cs="Arial"/>
          <w:i/>
          <w:color w:val="FF0000"/>
          <w:sz w:val="22"/>
          <w:szCs w:val="22"/>
        </w:rPr>
        <w:t>(Unidade Requisitante)</w:t>
      </w:r>
      <w:r w:rsidRPr="00AE0053">
        <w:rPr>
          <w:rFonts w:ascii="Arial" w:hAnsi="Arial" w:cs="Arial"/>
          <w:i/>
          <w:color w:val="0070C0"/>
          <w:sz w:val="22"/>
          <w:szCs w:val="22"/>
        </w:rPr>
        <w:t>.</w:t>
      </w:r>
    </w:p>
    <w:p w14:paraId="3654A407" w14:textId="443D9243" w:rsidR="00196EA1" w:rsidRPr="00BF2B65" w:rsidRDefault="00196EA1" w:rsidP="00C91F2B">
      <w:pPr>
        <w:numPr>
          <w:ilvl w:val="1"/>
          <w:numId w:val="5"/>
        </w:numPr>
        <w:tabs>
          <w:tab w:val="left" w:pos="567"/>
        </w:tabs>
        <w:spacing w:after="240"/>
        <w:ind w:left="0" w:firstLine="0"/>
        <w:jc w:val="both"/>
        <w:rPr>
          <w:rFonts w:ascii="Arial" w:hAnsi="Arial" w:cs="Arial"/>
          <w:iCs/>
          <w:sz w:val="22"/>
          <w:szCs w:val="22"/>
        </w:rPr>
      </w:pPr>
      <w:bookmarkStart w:id="7" w:name="_Hlk140729011"/>
      <w:r w:rsidRPr="00BF2B65">
        <w:rPr>
          <w:rFonts w:ascii="Arial" w:hAnsi="Arial" w:cs="Arial"/>
          <w:sz w:val="22"/>
          <w:szCs w:val="22"/>
        </w:rPr>
        <w:t xml:space="preserve">A </w:t>
      </w:r>
      <w:r w:rsidR="00D4381D" w:rsidRPr="00BF2B65">
        <w:rPr>
          <w:rFonts w:ascii="Arial" w:hAnsi="Arial" w:cs="Arial"/>
          <w:sz w:val="22"/>
          <w:szCs w:val="22"/>
        </w:rPr>
        <w:t>j</w:t>
      </w:r>
      <w:r w:rsidRPr="00BF2B65">
        <w:rPr>
          <w:rFonts w:ascii="Arial" w:hAnsi="Arial" w:cs="Arial"/>
          <w:sz w:val="22"/>
          <w:szCs w:val="22"/>
        </w:rPr>
        <w:t>ustificativa</w:t>
      </w:r>
      <w:r w:rsidR="003817EB">
        <w:rPr>
          <w:rFonts w:ascii="Arial" w:hAnsi="Arial" w:cs="Arial"/>
          <w:sz w:val="22"/>
          <w:szCs w:val="22"/>
        </w:rPr>
        <w:t>, fundamentação</w:t>
      </w:r>
      <w:r w:rsidRPr="00BF2B65">
        <w:rPr>
          <w:rFonts w:ascii="Arial" w:hAnsi="Arial" w:cs="Arial"/>
          <w:sz w:val="22"/>
          <w:szCs w:val="22"/>
        </w:rPr>
        <w:t xml:space="preserve"> e o objetivo da contratação encontram-se pormenorizad</w:t>
      </w:r>
      <w:r w:rsidR="00D4381D" w:rsidRPr="00BF2B65">
        <w:rPr>
          <w:rFonts w:ascii="Arial" w:hAnsi="Arial" w:cs="Arial"/>
          <w:sz w:val="22"/>
          <w:szCs w:val="22"/>
        </w:rPr>
        <w:t>o</w:t>
      </w:r>
      <w:r w:rsidRPr="00BF2B65">
        <w:rPr>
          <w:rFonts w:ascii="Arial" w:hAnsi="Arial" w:cs="Arial"/>
          <w:sz w:val="22"/>
          <w:szCs w:val="22"/>
        </w:rPr>
        <w:t>s em Tópico específico dos Estudos Técnicos Preliminares</w:t>
      </w:r>
      <w:r w:rsidR="00BF2B65" w:rsidRPr="00BF2B65">
        <w:rPr>
          <w:rFonts w:ascii="Arial" w:hAnsi="Arial" w:cs="Arial"/>
          <w:sz w:val="22"/>
          <w:szCs w:val="22"/>
        </w:rPr>
        <w:t xml:space="preserve"> realizados pelo TCE-RJ</w:t>
      </w:r>
      <w:r w:rsidRPr="00BF2B65">
        <w:rPr>
          <w:rFonts w:ascii="Arial" w:hAnsi="Arial" w:cs="Arial"/>
          <w:sz w:val="22"/>
          <w:szCs w:val="22"/>
        </w:rPr>
        <w:t>.</w:t>
      </w:r>
      <w:bookmarkEnd w:id="7"/>
    </w:p>
    <w:p w14:paraId="66C0388E" w14:textId="77777777" w:rsidR="001A2B05" w:rsidRDefault="00987977"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AE0053">
        <w:rPr>
          <w:rFonts w:cs="Arial"/>
          <w:b/>
          <w:color w:val="auto"/>
          <w:szCs w:val="20"/>
        </w:rPr>
        <w:t>Nota Explicativa</w:t>
      </w:r>
      <w:r w:rsidR="005902A1" w:rsidRPr="00AE0053">
        <w:rPr>
          <w:rFonts w:cs="Arial"/>
          <w:b/>
          <w:color w:val="auto"/>
          <w:szCs w:val="20"/>
        </w:rPr>
        <w:t>:</w:t>
      </w:r>
    </w:p>
    <w:p w14:paraId="673EE813" w14:textId="0105D84A" w:rsidR="001A2B05" w:rsidRPr="001A2B05" w:rsidRDefault="001A2B05"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1A2B05">
        <w:t>De</w:t>
      </w:r>
      <w:r w:rsidR="00402AA5">
        <w:t xml:space="preserve">ve </w:t>
      </w:r>
      <w:r w:rsidRPr="001A2B05">
        <w:t xml:space="preserve">constar </w:t>
      </w:r>
      <w:r w:rsidR="001531D0">
        <w:t xml:space="preserve">no TR </w:t>
      </w:r>
      <w:r w:rsidRPr="001A2B05">
        <w:t>“a síntese da justificativa da contratação, demonstrando a necessidade do objeto contratual”.</w:t>
      </w:r>
    </w:p>
    <w:p w14:paraId="2175C400" w14:textId="32BAEABE" w:rsidR="002D724E" w:rsidRPr="00AE0053" w:rsidRDefault="002D724E"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szCs w:val="20"/>
        </w:rPr>
      </w:pPr>
      <w:r w:rsidRPr="00AE0053">
        <w:rPr>
          <w:rFonts w:cs="Arial"/>
          <w:szCs w:val="20"/>
        </w:rPr>
        <w:t xml:space="preserve">Conforme previsto na Súmula </w:t>
      </w:r>
      <w:r w:rsidR="009311F6" w:rsidRPr="00AE0053">
        <w:rPr>
          <w:rFonts w:cs="Arial"/>
          <w:szCs w:val="20"/>
        </w:rPr>
        <w:t xml:space="preserve">nº </w:t>
      </w:r>
      <w:r w:rsidRPr="00AE0053">
        <w:rPr>
          <w:rFonts w:cs="Arial"/>
          <w:szCs w:val="20"/>
        </w:rPr>
        <w:t xml:space="preserve">177 do TCU, a justificativa há de ser clara, precisa e suficiente, sendo vedadas justificativas genéricas, incapazes de demonstrar de forma cabal a necessidade da Administração. </w:t>
      </w:r>
    </w:p>
    <w:p w14:paraId="41F92A43" w14:textId="1231585C" w:rsidR="007A4270"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justificativa da contratação</w:t>
      </w:r>
      <w:r w:rsidR="00FA289B" w:rsidRPr="00AE0053">
        <w:rPr>
          <w:rFonts w:cs="Arial"/>
          <w:color w:val="auto"/>
          <w:szCs w:val="20"/>
        </w:rPr>
        <w:t xml:space="preserve"> </w:t>
      </w:r>
      <w:r w:rsidRPr="00AE0053">
        <w:rPr>
          <w:rFonts w:cs="Arial"/>
          <w:color w:val="auto"/>
          <w:szCs w:val="20"/>
        </w:rPr>
        <w:t>deve vir</w:t>
      </w:r>
      <w:r w:rsidR="00FA289B" w:rsidRPr="00AE0053">
        <w:rPr>
          <w:rFonts w:cs="Arial"/>
          <w:color w:val="auto"/>
          <w:szCs w:val="20"/>
        </w:rPr>
        <w:t>, sempre que couber,</w:t>
      </w:r>
      <w:r w:rsidRPr="00AE0053">
        <w:rPr>
          <w:rFonts w:cs="Arial"/>
          <w:color w:val="auto"/>
          <w:szCs w:val="20"/>
        </w:rPr>
        <w:t xml:space="preserve"> dos estudos preliminares, </w:t>
      </w:r>
    </w:p>
    <w:p w14:paraId="3DECE89A" w14:textId="59C0513B"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Deve a Administração justificar:</w:t>
      </w:r>
    </w:p>
    <w:p w14:paraId="44A43A0E"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lastRenderedPageBreak/>
        <w:t xml:space="preserve">a) motivação da contratação; </w:t>
      </w:r>
    </w:p>
    <w:p w14:paraId="6B540A51"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b) benefícios diretos e indiretos que resultarão da contratação; </w:t>
      </w:r>
    </w:p>
    <w:p w14:paraId="121CC076"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a necessidade da contratação do serviço;</w:t>
      </w:r>
    </w:p>
    <w:p w14:paraId="74102C3B"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c) especificações técnicas ou exigências contidas do serviço, que possam restringir a competição;</w:t>
      </w:r>
    </w:p>
    <w:p w14:paraId="2B7DCA92"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 o quantitativo de serviço demandado, que deve se pautar no histórico de utilização do serviço pelo órgão ou em dados demonstrativos da perspectiva futura da demanda.</w:t>
      </w:r>
    </w:p>
    <w:p w14:paraId="5739C1D3"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szCs w:val="20"/>
        </w:rPr>
      </w:pPr>
      <w:r w:rsidRPr="00AE0053">
        <w:rPr>
          <w:rFonts w:cs="Arial"/>
          <w:color w:val="auto"/>
          <w:szCs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AE0053">
        <w:rPr>
          <w:rFonts w:cs="Arial"/>
          <w:szCs w:val="20"/>
        </w:rPr>
        <w:t xml:space="preserve"> </w:t>
      </w:r>
    </w:p>
    <w:p w14:paraId="5DCDA107" w14:textId="77777777" w:rsidR="00987977" w:rsidRPr="00AE0053" w:rsidRDefault="00987977" w:rsidP="008B2B70">
      <w:pPr>
        <w:autoSpaceDE w:val="0"/>
        <w:autoSpaceDN w:val="0"/>
        <w:adjustRightInd w:val="0"/>
        <w:spacing w:before="240"/>
        <w:jc w:val="both"/>
        <w:rPr>
          <w:rFonts w:ascii="Arial" w:hAnsi="Arial" w:cs="Arial"/>
          <w:sz w:val="22"/>
          <w:szCs w:val="22"/>
        </w:rPr>
      </w:pPr>
    </w:p>
    <w:p w14:paraId="34A78088" w14:textId="2AB4BC01" w:rsidR="00F4115F" w:rsidRPr="00113A3F" w:rsidRDefault="004305A6" w:rsidP="00C91F2B">
      <w:pPr>
        <w:numPr>
          <w:ilvl w:val="0"/>
          <w:numId w:val="5"/>
        </w:numPr>
        <w:tabs>
          <w:tab w:val="left" w:pos="567"/>
        </w:tabs>
        <w:spacing w:after="240"/>
        <w:jc w:val="both"/>
        <w:rPr>
          <w:rFonts w:ascii="Arial" w:hAnsi="Arial" w:cs="Arial"/>
          <w:b/>
          <w:caps/>
          <w:sz w:val="22"/>
          <w:szCs w:val="22"/>
        </w:rPr>
      </w:pPr>
      <w:r w:rsidRPr="00113A3F">
        <w:rPr>
          <w:rFonts w:ascii="Arial" w:hAnsi="Arial" w:cs="Arial"/>
          <w:b/>
          <w:caps/>
          <w:sz w:val="22"/>
          <w:szCs w:val="22"/>
        </w:rPr>
        <w:t>NATUREZA DO OBJETO</w:t>
      </w:r>
    </w:p>
    <w:p w14:paraId="18FAA5F8" w14:textId="6EC65364" w:rsidR="00F4115F" w:rsidRPr="00C66F06" w:rsidRDefault="00F4115F" w:rsidP="00C91F2B">
      <w:pPr>
        <w:numPr>
          <w:ilvl w:val="1"/>
          <w:numId w:val="5"/>
        </w:numPr>
        <w:tabs>
          <w:tab w:val="left" w:pos="567"/>
        </w:tabs>
        <w:spacing w:after="240"/>
        <w:ind w:left="0" w:firstLine="0"/>
        <w:jc w:val="both"/>
        <w:rPr>
          <w:rFonts w:ascii="Arial" w:hAnsi="Arial" w:cs="Arial"/>
          <w:iCs/>
          <w:sz w:val="22"/>
          <w:szCs w:val="22"/>
        </w:rPr>
      </w:pPr>
      <w:r w:rsidRPr="00C66F06">
        <w:rPr>
          <w:rFonts w:ascii="Arial" w:hAnsi="Arial" w:cs="Arial"/>
          <w:sz w:val="22"/>
          <w:szCs w:val="22"/>
        </w:rPr>
        <w:t>Os serviços contemplados neste Termo de Referência possuem padrões de desempenho e qualidade que podem ser objetivamente definidos por meio de especificações usuais no mercado</w:t>
      </w:r>
      <w:r w:rsidRPr="00C66F06">
        <w:rPr>
          <w:rFonts w:ascii="Arial" w:eastAsia="Batang" w:hAnsi="Arial" w:cs="Arial"/>
          <w:sz w:val="22"/>
          <w:szCs w:val="22"/>
        </w:rPr>
        <w:t>.</w:t>
      </w:r>
    </w:p>
    <w:p w14:paraId="62BDD649" w14:textId="77777777" w:rsidR="00751A2F" w:rsidRPr="00C66F06" w:rsidRDefault="00751A2F" w:rsidP="00A2604E">
      <w:pPr>
        <w:jc w:val="both"/>
        <w:rPr>
          <w:rFonts w:ascii="Arial" w:hAnsi="Arial" w:cs="Arial"/>
          <w:bCs/>
          <w:sz w:val="22"/>
          <w:szCs w:val="22"/>
        </w:rPr>
      </w:pPr>
    </w:p>
    <w:p w14:paraId="27D29B64" w14:textId="3D2D8FF4" w:rsidR="00395763" w:rsidRPr="00113A3F" w:rsidRDefault="00B95EDC" w:rsidP="00C91F2B">
      <w:pPr>
        <w:numPr>
          <w:ilvl w:val="0"/>
          <w:numId w:val="5"/>
        </w:numPr>
        <w:tabs>
          <w:tab w:val="left" w:pos="567"/>
        </w:tabs>
        <w:spacing w:after="240"/>
        <w:jc w:val="both"/>
        <w:rPr>
          <w:rFonts w:ascii="Arial" w:hAnsi="Arial" w:cs="Arial"/>
          <w:b/>
          <w:caps/>
          <w:sz w:val="22"/>
          <w:szCs w:val="22"/>
        </w:rPr>
      </w:pPr>
      <w:bookmarkStart w:id="8" w:name="_Hlk61864344"/>
      <w:r w:rsidRPr="00113A3F">
        <w:rPr>
          <w:rFonts w:ascii="Arial" w:hAnsi="Arial" w:cs="Arial"/>
          <w:b/>
          <w:caps/>
          <w:sz w:val="22"/>
          <w:szCs w:val="22"/>
        </w:rPr>
        <w:t>MODELO DE EXECUÇÃO DO OBJETO</w:t>
      </w:r>
      <w:r w:rsidR="00E52A39">
        <w:rPr>
          <w:rFonts w:ascii="Arial" w:hAnsi="Arial" w:cs="Arial"/>
          <w:b/>
          <w:caps/>
          <w:sz w:val="22"/>
          <w:szCs w:val="22"/>
        </w:rPr>
        <w:t xml:space="preserve"> </w:t>
      </w:r>
      <w:r w:rsidR="00E52A39">
        <w:rPr>
          <w:rFonts w:ascii="Arial" w:hAnsi="Arial" w:cs="Arial"/>
          <w:b/>
          <w:bCs/>
          <w:sz w:val="22"/>
          <w:szCs w:val="22"/>
        </w:rPr>
        <w:t>E REQUISITOS DA CONTRATAÇÃO</w:t>
      </w:r>
    </w:p>
    <w:p w14:paraId="61DCC626" w14:textId="47A3EE04" w:rsidR="00CB4A88" w:rsidRPr="00B41D6C" w:rsidRDefault="00C66F06" w:rsidP="009175D1">
      <w:pPr>
        <w:tabs>
          <w:tab w:val="left" w:pos="567"/>
        </w:tabs>
        <w:spacing w:after="240"/>
        <w:jc w:val="both"/>
        <w:rPr>
          <w:rFonts w:ascii="Arial" w:hAnsi="Arial" w:cs="Arial"/>
          <w:iCs/>
          <w:sz w:val="22"/>
          <w:szCs w:val="22"/>
        </w:rPr>
      </w:pPr>
      <w:r w:rsidRPr="00BF2B65">
        <w:rPr>
          <w:rFonts w:ascii="Arial" w:hAnsi="Arial" w:cs="Arial"/>
          <w:sz w:val="22"/>
          <w:szCs w:val="22"/>
        </w:rPr>
        <w:t>A execução do objeto seguirá a seguinte dinâmica</w:t>
      </w:r>
      <w:r w:rsidR="009C1562" w:rsidRPr="00BF2B65">
        <w:rPr>
          <w:rFonts w:ascii="Arial" w:hAnsi="Arial" w:cs="Arial"/>
          <w:sz w:val="22"/>
          <w:szCs w:val="22"/>
        </w:rPr>
        <w:t>, que está</w:t>
      </w:r>
      <w:r w:rsidR="00E457D8" w:rsidRPr="00BF2B65">
        <w:rPr>
          <w:rFonts w:ascii="Arial" w:hAnsi="Arial" w:cs="Arial"/>
          <w:sz w:val="22"/>
          <w:szCs w:val="22"/>
        </w:rPr>
        <w:t xml:space="preserve"> </w:t>
      </w:r>
      <w:r w:rsidR="009C1562" w:rsidRPr="00BF2B65">
        <w:rPr>
          <w:rFonts w:ascii="Arial" w:hAnsi="Arial" w:cs="Arial"/>
          <w:sz w:val="22"/>
          <w:szCs w:val="22"/>
        </w:rPr>
        <w:t>baseada na descrição da solução como um todo</w:t>
      </w:r>
      <w:r w:rsidR="00743012" w:rsidRPr="00BF2B65">
        <w:rPr>
          <w:rFonts w:ascii="Arial" w:hAnsi="Arial" w:cs="Arial"/>
          <w:sz w:val="22"/>
          <w:szCs w:val="22"/>
        </w:rPr>
        <w:t>, indicada n</w:t>
      </w:r>
      <w:r w:rsidR="009C1562" w:rsidRPr="00BF2B65">
        <w:rPr>
          <w:rFonts w:ascii="Arial" w:hAnsi="Arial" w:cs="Arial"/>
          <w:sz w:val="22"/>
          <w:szCs w:val="22"/>
        </w:rPr>
        <w:t>os Estudos Técnicos Preliminares</w:t>
      </w:r>
      <w:r w:rsidR="00BF2B65" w:rsidRPr="00BF2B65">
        <w:rPr>
          <w:rFonts w:ascii="Arial" w:hAnsi="Arial" w:cs="Arial"/>
          <w:sz w:val="22"/>
          <w:szCs w:val="22"/>
        </w:rPr>
        <w:t xml:space="preserve"> realizados pelo TCE-RJ</w:t>
      </w:r>
      <w:r w:rsidR="009C1562" w:rsidRPr="00BF2B65">
        <w:rPr>
          <w:rFonts w:ascii="Arial" w:hAnsi="Arial" w:cs="Arial"/>
          <w:sz w:val="22"/>
          <w:szCs w:val="22"/>
        </w:rPr>
        <w:t>.</w:t>
      </w:r>
    </w:p>
    <w:p w14:paraId="703B243C" w14:textId="451B1F59" w:rsidR="00184B79" w:rsidRPr="00195A1A" w:rsidRDefault="00184B79" w:rsidP="00C91F2B">
      <w:pPr>
        <w:numPr>
          <w:ilvl w:val="1"/>
          <w:numId w:val="5"/>
        </w:numPr>
        <w:tabs>
          <w:tab w:val="left" w:pos="567"/>
        </w:tabs>
        <w:spacing w:after="240"/>
        <w:ind w:left="0" w:firstLine="4"/>
        <w:jc w:val="both"/>
        <w:rPr>
          <w:rFonts w:ascii="Arial" w:hAnsi="Arial" w:cs="Arial"/>
          <w:iCs/>
          <w:sz w:val="22"/>
          <w:szCs w:val="22"/>
        </w:rPr>
      </w:pPr>
      <w:r w:rsidRPr="00AE0053">
        <w:rPr>
          <w:rFonts w:ascii="Arial" w:hAnsi="Arial" w:cs="Arial"/>
          <w:b/>
          <w:bCs/>
          <w:sz w:val="22"/>
          <w:szCs w:val="22"/>
        </w:rPr>
        <w:t>DETALHAMENTO DO OBJETO</w:t>
      </w:r>
      <w:r w:rsidR="007527F6">
        <w:rPr>
          <w:rFonts w:ascii="Arial" w:hAnsi="Arial" w:cs="Arial"/>
          <w:b/>
          <w:bCs/>
          <w:sz w:val="22"/>
          <w:szCs w:val="22"/>
        </w:rPr>
        <w:t xml:space="preserve"> </w:t>
      </w:r>
    </w:p>
    <w:p w14:paraId="55A0223E" w14:textId="0A8794F7" w:rsidR="008D1D37" w:rsidRPr="00AE0053" w:rsidRDefault="00184B79" w:rsidP="009175D1">
      <w:pPr>
        <w:spacing w:after="240"/>
        <w:jc w:val="both"/>
        <w:rPr>
          <w:rFonts w:ascii="Arial" w:hAnsi="Arial" w:cs="Arial"/>
          <w:bCs/>
          <w:i/>
          <w:color w:val="FF0000"/>
          <w:sz w:val="22"/>
          <w:szCs w:val="22"/>
        </w:rPr>
      </w:pPr>
      <w:r w:rsidRPr="00AE0053">
        <w:rPr>
          <w:rFonts w:ascii="Arial" w:hAnsi="Arial" w:cs="Arial"/>
          <w:b/>
          <w:bCs/>
          <w:sz w:val="22"/>
          <w:szCs w:val="22"/>
        </w:rPr>
        <w:t>4.1.1</w:t>
      </w:r>
      <w:r w:rsidRPr="00AE0053">
        <w:rPr>
          <w:rFonts w:ascii="Arial" w:hAnsi="Arial" w:cs="Arial"/>
          <w:b/>
          <w:bCs/>
          <w:sz w:val="22"/>
          <w:szCs w:val="22"/>
        </w:rPr>
        <w:tab/>
      </w:r>
      <w:bookmarkStart w:id="9" w:name="_Hlk69904220"/>
      <w:r w:rsidR="00AA4AC1" w:rsidRPr="00AE0053">
        <w:rPr>
          <w:rFonts w:ascii="Arial" w:hAnsi="Arial" w:cs="Arial"/>
          <w:bCs/>
          <w:sz w:val="22"/>
          <w:szCs w:val="22"/>
        </w:rPr>
        <w:t xml:space="preserve">Detalhamento dos Serviços </w:t>
      </w:r>
      <w:r w:rsidR="00AA4AC1" w:rsidRPr="00AE0053">
        <w:rPr>
          <w:rFonts w:ascii="Arial" w:hAnsi="Arial" w:cs="Arial"/>
          <w:bCs/>
          <w:i/>
          <w:color w:val="FF0000"/>
          <w:sz w:val="22"/>
          <w:szCs w:val="22"/>
        </w:rPr>
        <w:t>e Equipamentos (Ex: manutenções serão periódicas, por intervenção, preventivas ou corretivas)</w:t>
      </w:r>
      <w:r w:rsidR="00AA4AC1" w:rsidRPr="00AE0053">
        <w:rPr>
          <w:rFonts w:ascii="Arial" w:hAnsi="Arial" w:cs="Arial"/>
          <w:bCs/>
          <w:sz w:val="22"/>
          <w:szCs w:val="22"/>
        </w:rPr>
        <w:t xml:space="preserve"> </w:t>
      </w:r>
      <w:r w:rsidR="00E03E42" w:rsidRPr="00AE0053">
        <w:rPr>
          <w:rFonts w:ascii="Arial" w:hAnsi="Arial" w:cs="Arial"/>
          <w:bCs/>
          <w:i/>
          <w:color w:val="FF0000"/>
          <w:sz w:val="22"/>
          <w:szCs w:val="22"/>
        </w:rPr>
        <w:t xml:space="preserve"> </w:t>
      </w: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8910"/>
      </w:tblGrid>
      <w:tr w:rsidR="00A121D7" w:rsidRPr="00AE0053" w14:paraId="115D58E7" w14:textId="77777777" w:rsidTr="009175D1">
        <w:tc>
          <w:tcPr>
            <w:tcW w:w="9052" w:type="dxa"/>
            <w:shd w:val="clear" w:color="auto" w:fill="FFFF00"/>
          </w:tcPr>
          <w:bookmarkEnd w:id="9"/>
          <w:p w14:paraId="7B4E9955" w14:textId="5A45D966" w:rsidR="00D9320A" w:rsidRPr="00AE0053" w:rsidRDefault="00D9320A" w:rsidP="00A2604E">
            <w:pPr>
              <w:rPr>
                <w:rFonts w:ascii="Arial" w:hAnsi="Arial" w:cs="Arial"/>
                <w:b/>
                <w:bCs/>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A121D7" w:rsidRPr="00AE0053" w14:paraId="0E276BA1" w14:textId="77777777" w:rsidTr="009175D1">
        <w:tc>
          <w:tcPr>
            <w:tcW w:w="9052" w:type="dxa"/>
            <w:shd w:val="clear" w:color="auto" w:fill="FFFF00"/>
          </w:tcPr>
          <w:p w14:paraId="452855AF" w14:textId="10E348D4" w:rsidR="00520BC8" w:rsidRPr="00AE0053" w:rsidRDefault="00AA4AC1" w:rsidP="00214E08">
            <w:pPr>
              <w:autoSpaceDE w:val="0"/>
              <w:autoSpaceDN w:val="0"/>
              <w:adjustRightInd w:val="0"/>
              <w:jc w:val="both"/>
              <w:rPr>
                <w:rFonts w:ascii="Arial" w:hAnsi="Arial" w:cs="Arial"/>
                <w:i/>
                <w:iCs/>
                <w:sz w:val="20"/>
              </w:rPr>
            </w:pPr>
            <w:r w:rsidRPr="00AE0053">
              <w:rPr>
                <w:rFonts w:ascii="Arial" w:hAnsi="Arial" w:cs="Arial"/>
                <w:i/>
                <w:iCs/>
                <w:sz w:val="20"/>
              </w:rPr>
              <w:t>O detalhamento do objeto deve considerar as suas especificidades, de forma a garantir que a contratação dos serviços contemple todos os requisitos essenciais para a sua execução, buscando garantir que esta atenda em quantidade e qualidade a necessidade que se pretende suprir. Assim, n</w:t>
            </w:r>
            <w:r w:rsidR="00520BC8" w:rsidRPr="00AE0053">
              <w:rPr>
                <w:rFonts w:ascii="Arial" w:hAnsi="Arial" w:cs="Arial"/>
                <w:i/>
                <w:iCs/>
                <w:sz w:val="20"/>
              </w:rPr>
              <w:t>esta seção,</w:t>
            </w:r>
            <w:r w:rsidR="00753A15" w:rsidRPr="00AE0053">
              <w:rPr>
                <w:rFonts w:ascii="Arial" w:hAnsi="Arial" w:cs="Arial"/>
                <w:i/>
                <w:iCs/>
                <w:sz w:val="20"/>
              </w:rPr>
              <w:t xml:space="preserve"> dever</w:t>
            </w:r>
            <w:r w:rsidRPr="00AE0053">
              <w:rPr>
                <w:rFonts w:ascii="Arial" w:hAnsi="Arial" w:cs="Arial"/>
                <w:i/>
                <w:iCs/>
                <w:sz w:val="20"/>
              </w:rPr>
              <w:t>ão</w:t>
            </w:r>
            <w:r w:rsidR="00753A15" w:rsidRPr="00AE0053">
              <w:rPr>
                <w:rFonts w:ascii="Arial" w:hAnsi="Arial" w:cs="Arial"/>
                <w:i/>
                <w:iCs/>
                <w:sz w:val="20"/>
              </w:rPr>
              <w:t xml:space="preserve"> ser expressa</w:t>
            </w:r>
            <w:r w:rsidRPr="00AE0053">
              <w:rPr>
                <w:rFonts w:ascii="Arial" w:hAnsi="Arial" w:cs="Arial"/>
                <w:i/>
                <w:iCs/>
                <w:sz w:val="20"/>
              </w:rPr>
              <w:t>s</w:t>
            </w:r>
            <w:r w:rsidR="00753A15" w:rsidRPr="00AE0053">
              <w:rPr>
                <w:rFonts w:ascii="Arial" w:hAnsi="Arial" w:cs="Arial"/>
                <w:i/>
                <w:iCs/>
                <w:sz w:val="20"/>
              </w:rPr>
              <w:t>, em detalhes, as especificidades do objeto, bem como os métodos e estratégias que deverão ser adotados para</w:t>
            </w:r>
            <w:r w:rsidR="001E2FAC" w:rsidRPr="00AE0053">
              <w:rPr>
                <w:rFonts w:ascii="Arial" w:hAnsi="Arial" w:cs="Arial"/>
                <w:i/>
                <w:iCs/>
                <w:sz w:val="20"/>
              </w:rPr>
              <w:t xml:space="preserve"> a</w:t>
            </w:r>
            <w:r w:rsidR="00753A15" w:rsidRPr="00AE0053">
              <w:rPr>
                <w:rFonts w:ascii="Arial" w:hAnsi="Arial" w:cs="Arial"/>
                <w:i/>
                <w:iCs/>
                <w:sz w:val="20"/>
              </w:rPr>
              <w:t xml:space="preserve"> sua execução.</w:t>
            </w:r>
            <w:r w:rsidR="001E2FAC" w:rsidRPr="00AE0053">
              <w:rPr>
                <w:rFonts w:ascii="Arial" w:hAnsi="Arial" w:cs="Arial"/>
                <w:i/>
                <w:iCs/>
                <w:sz w:val="20"/>
              </w:rPr>
              <w:t xml:space="preserve"> </w:t>
            </w:r>
          </w:p>
          <w:p w14:paraId="376BE428" w14:textId="77777777" w:rsidR="005219D6" w:rsidRPr="00AE0053" w:rsidRDefault="00520BC8" w:rsidP="00214E08">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bCs/>
                <w:szCs w:val="20"/>
              </w:rPr>
              <w:t>Assim,</w:t>
            </w:r>
            <w:r w:rsidR="005219D6" w:rsidRPr="00AE0053">
              <w:rPr>
                <w:rFonts w:cs="Arial"/>
                <w:szCs w:val="20"/>
              </w:rPr>
              <w:t xml:space="preserve"> </w:t>
            </w:r>
            <w:r w:rsidR="001E2FAC" w:rsidRPr="00AE0053">
              <w:rPr>
                <w:rFonts w:cs="Arial"/>
                <w:szCs w:val="20"/>
              </w:rPr>
              <w:t xml:space="preserve">o </w:t>
            </w:r>
            <w:r w:rsidR="005219D6" w:rsidRPr="00AE0053">
              <w:rPr>
                <w:rFonts w:cs="Arial"/>
                <w:szCs w:val="20"/>
              </w:rPr>
              <w:t>objeto deve ser descrito de forma detalhada,</w:t>
            </w:r>
            <w:r w:rsidR="001E2FAC" w:rsidRPr="00AE0053">
              <w:rPr>
                <w:rFonts w:cs="Arial"/>
                <w:szCs w:val="20"/>
              </w:rPr>
              <w:t xml:space="preserve"> sempre que possível,</w:t>
            </w:r>
            <w:r w:rsidR="005219D6" w:rsidRPr="00AE0053">
              <w:rPr>
                <w:rFonts w:cs="Arial"/>
                <w:szCs w:val="20"/>
              </w:rPr>
              <w:t xml:space="preserve"> com todas as especificações necessárias e suficientes para garantir a qualidade da contra</w:t>
            </w:r>
            <w:r w:rsidRPr="00AE0053">
              <w:rPr>
                <w:rFonts w:cs="Arial"/>
                <w:szCs w:val="20"/>
              </w:rPr>
              <w:t>ta</w:t>
            </w:r>
            <w:r w:rsidR="005219D6" w:rsidRPr="00AE0053">
              <w:rPr>
                <w:rFonts w:cs="Arial"/>
                <w:szCs w:val="20"/>
              </w:rPr>
              <w:t>ção, cuidando-se para que não sejam admitidas, previstas ou incluídas condições que comprometam, restrinjam ou frustrem o caráter competitivo da licitação ou, ainda,</w:t>
            </w:r>
            <w:r w:rsidR="00437AC4" w:rsidRPr="00AE0053">
              <w:rPr>
                <w:rFonts w:cs="Arial"/>
                <w:szCs w:val="20"/>
              </w:rPr>
              <w:t xml:space="preserve"> condições</w:t>
            </w:r>
            <w:r w:rsidR="005219D6" w:rsidRPr="00AE0053">
              <w:rPr>
                <w:rFonts w:cs="Arial"/>
                <w:szCs w:val="20"/>
              </w:rPr>
              <w:t xml:space="preserve"> impertinentes ou irrelevantes para o específico objeto </w:t>
            </w:r>
            <w:r w:rsidR="001E2FAC" w:rsidRPr="00AE0053">
              <w:rPr>
                <w:rFonts w:cs="Arial"/>
                <w:szCs w:val="20"/>
              </w:rPr>
              <w:t>contratado.</w:t>
            </w:r>
          </w:p>
          <w:p w14:paraId="411C943E" w14:textId="37210255"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descrição das tarefas básicas depende das atribuições</w:t>
            </w:r>
            <w:r w:rsidR="00437AC4" w:rsidRPr="00AE0053">
              <w:rPr>
                <w:rFonts w:cs="Arial"/>
                <w:color w:val="auto"/>
                <w:szCs w:val="20"/>
              </w:rPr>
              <w:t xml:space="preserve"> a serem desempenhadas</w:t>
            </w:r>
            <w:r w:rsidRPr="00AE0053">
              <w:rPr>
                <w:rFonts w:cs="Arial"/>
                <w:color w:val="auto"/>
                <w:szCs w:val="20"/>
              </w:rPr>
              <w:t xml:space="preserve"> e características específicas d</w:t>
            </w:r>
            <w:r w:rsidR="00437AC4" w:rsidRPr="00AE0053">
              <w:rPr>
                <w:rFonts w:cs="Arial"/>
                <w:color w:val="auto"/>
                <w:szCs w:val="20"/>
              </w:rPr>
              <w:t xml:space="preserve">e cada </w:t>
            </w:r>
            <w:r w:rsidRPr="00AE0053">
              <w:rPr>
                <w:rFonts w:cs="Arial"/>
                <w:color w:val="auto"/>
                <w:szCs w:val="20"/>
              </w:rPr>
              <w:t>serviço contratado e da realidade de cada órgão. A Instrução Normativa SEGES/MP n° 05</w:t>
            </w:r>
            <w:r w:rsidR="00AA4AC1" w:rsidRPr="00AE0053">
              <w:rPr>
                <w:rFonts w:cs="Arial"/>
                <w:color w:val="auto"/>
                <w:szCs w:val="20"/>
              </w:rPr>
              <w:t>/</w:t>
            </w:r>
            <w:r w:rsidRPr="00AE0053">
              <w:rPr>
                <w:rFonts w:cs="Arial"/>
                <w:color w:val="auto"/>
                <w:szCs w:val="20"/>
              </w:rPr>
              <w:t>2017</w:t>
            </w:r>
            <w:r w:rsidR="00FD02B2">
              <w:rPr>
                <w:rFonts w:cs="Arial"/>
                <w:color w:val="auto"/>
                <w:szCs w:val="20"/>
              </w:rPr>
              <w:t xml:space="preserve"> </w:t>
            </w:r>
            <w:r w:rsidRPr="00AE0053">
              <w:rPr>
                <w:rFonts w:cs="Arial"/>
                <w:color w:val="auto"/>
                <w:szCs w:val="20"/>
              </w:rPr>
              <w:t xml:space="preserve">discrimina uma série de pontos a serem analisados pelos órgãos ou entidades, e depois materializados nesse tópico do TR. Seguem alguns dos principais aspectos pontuados pela </w:t>
            </w:r>
            <w:r w:rsidR="00AA4AC1" w:rsidRPr="00AE0053">
              <w:rPr>
                <w:rFonts w:cs="Arial"/>
                <w:color w:val="auto"/>
                <w:szCs w:val="20"/>
              </w:rPr>
              <w:t xml:space="preserve">referida </w:t>
            </w:r>
            <w:r w:rsidRPr="00AE0053">
              <w:rPr>
                <w:rFonts w:cs="Arial"/>
                <w:color w:val="auto"/>
                <w:szCs w:val="20"/>
              </w:rPr>
              <w:t>IN</w:t>
            </w:r>
            <w:r w:rsidR="00AA4AC1" w:rsidRPr="00AE0053">
              <w:rPr>
                <w:rFonts w:cs="Arial"/>
                <w:color w:val="auto"/>
                <w:szCs w:val="20"/>
              </w:rPr>
              <w:t>:</w:t>
            </w:r>
          </w:p>
          <w:p w14:paraId="006FF3D5"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2.5. Modelo de execução do objeto:</w:t>
            </w:r>
          </w:p>
          <w:p w14:paraId="61E9D5AB"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Descrever a dinâmica do contrato, devendo constar, sempre que possível:</w:t>
            </w:r>
          </w:p>
          <w:p w14:paraId="62B6F02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 a definição de prazo para início da execução do objeto a partir da assinatura do contrato, do aceite....</w:t>
            </w:r>
          </w:p>
          <w:p w14:paraId="1F2867E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(a.1.1. atentar que o prazo mínimo previsto para início da prestação de serviços deverá ser o suficiente para possibilitar a preparação do prestador para o fiel cumprimento do contrato.)</w:t>
            </w:r>
          </w:p>
          <w:p w14:paraId="6C26F14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a.2. a descrição detalhada dos métodos ou rotinas de execução do trabalho e das etapas a serem executadas;</w:t>
            </w:r>
          </w:p>
          <w:p w14:paraId="2D03A51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a.3. a localidade, o horário de funcionamento, dentre outros;</w:t>
            </w:r>
          </w:p>
          <w:p w14:paraId="7FE00FFB"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a.4. a definição das rotinas da execução, a frequência e a periodicidade dos serviços, quando couber;</w:t>
            </w:r>
          </w:p>
          <w:p w14:paraId="51D200B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a.5. os procedimentos, metodologias e tecnologias a serem empregadas, quando for o caso;</w:t>
            </w:r>
          </w:p>
          <w:p w14:paraId="0072B2D2"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lastRenderedPageBreak/>
              <w:t>a.6. os deveres e disciplina exigidos;</w:t>
            </w:r>
          </w:p>
          <w:p w14:paraId="4B42CE32"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a.7. o cronograma de realização dos serviços, incluídas todas as tarefas significativas e seus respectivos prazos;</w:t>
            </w:r>
          </w:p>
          <w:p w14:paraId="5CED3EF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a.8. demais especificações que se fizerem necessárias para a execução dos serviços.</w:t>
            </w:r>
          </w:p>
          <w:p w14:paraId="14945C46" w14:textId="3308731D"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b) Definir o método para quantificar os volumes de serviços a demandar ao longo do contrato, se for o caso, devidamente justificado.</w:t>
            </w:r>
          </w:p>
          <w:p w14:paraId="1AA4B02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b) definir o método para quantificar os volumes de serviços a demandar ao longo do contrato, se for o caso, devidamente justificado;</w:t>
            </w:r>
          </w:p>
          <w:p w14:paraId="3B0700B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c) Definir os mecanismos para os casos em que houver a necessidade de materiais específicos, cuja previsibilidade não se mostra possível antes da contratação, se for o caso; </w:t>
            </w:r>
          </w:p>
          <w:p w14:paraId="16B354EF"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78CE103D"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1451F5F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f) Definir com base nas informações dos Estudos Preliminares:</w:t>
            </w:r>
          </w:p>
          <w:p w14:paraId="2754C2BE"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f.1. se haverá ou não possibilidade de subcontratação de parte do objeto, e, em caso afirmativo, identificar a parte que pode ser subcontratada; </w:t>
            </w:r>
          </w:p>
          <w:p w14:paraId="79BFC29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f.2. se haverá ou não obrigação de subcontratação de parte do objeto de ME ou EPP; </w:t>
            </w:r>
          </w:p>
          <w:p w14:paraId="4C993DAD" w14:textId="3A7407D7" w:rsidR="00C50BBF"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f.3. se haverá ou não possibilidade de as empresas concorrerem em consórcio</w:t>
            </w:r>
            <w:r w:rsidR="00184B79" w:rsidRPr="00AE0053">
              <w:rPr>
                <w:rFonts w:cs="Arial"/>
                <w:color w:val="auto"/>
                <w:szCs w:val="20"/>
              </w:rPr>
              <w:t>.</w:t>
            </w:r>
          </w:p>
          <w:p w14:paraId="2A590FA7" w14:textId="45A387A8" w:rsidR="00FD02B2" w:rsidRPr="00FD02B2" w:rsidRDefault="00FD02B2" w:rsidP="00A2604E">
            <w:pPr>
              <w:jc w:val="both"/>
              <w:rPr>
                <w:rFonts w:ascii="Arial" w:hAnsi="Arial" w:cs="Arial"/>
                <w:i/>
                <w:sz w:val="20"/>
                <w:lang w:eastAsia="en-US"/>
              </w:rPr>
            </w:pPr>
            <w:r w:rsidRPr="00FD02B2">
              <w:rPr>
                <w:rFonts w:ascii="Arial" w:hAnsi="Arial" w:cs="Arial"/>
                <w:i/>
                <w:sz w:val="20"/>
                <w:lang w:eastAsia="en-US"/>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105D9142" w14:textId="22C61954" w:rsidR="00FD02B2" w:rsidRPr="00FD02B2" w:rsidRDefault="00FD02B2" w:rsidP="00A2604E">
            <w:pPr>
              <w:jc w:val="both"/>
              <w:rPr>
                <w:rFonts w:ascii="Arial" w:hAnsi="Arial" w:cs="Arial"/>
                <w:i/>
                <w:sz w:val="20"/>
                <w:lang w:eastAsia="en-US"/>
              </w:rPr>
            </w:pPr>
            <w:r w:rsidRPr="00FD02B2">
              <w:rPr>
                <w:rFonts w:ascii="Arial" w:hAnsi="Arial" w:cs="Arial"/>
                <w:i/>
                <w:sz w:val="20"/>
                <w:lang w:eastAsia="en-US"/>
              </w:rPr>
              <w:t>Esse item é importante para a eficácia da contratação. Devem ser detalhadas de forma minuciosa as tarefas a serem desenvolvidas e a respectiva rotina de execução, vez que a Administração só poderá, no momento futuro de fiscalização do contrato, exigir o cumprimento das atividades que tenham sido expressamente arroladas n</w:t>
            </w:r>
            <w:r>
              <w:rPr>
                <w:rFonts w:ascii="Arial" w:hAnsi="Arial" w:cs="Arial"/>
                <w:i/>
                <w:sz w:val="20"/>
                <w:lang w:eastAsia="en-US"/>
              </w:rPr>
              <w:t xml:space="preserve">este </w:t>
            </w:r>
            <w:r w:rsidRPr="00FD02B2">
              <w:rPr>
                <w:rFonts w:ascii="Arial" w:hAnsi="Arial" w:cs="Arial"/>
                <w:i/>
                <w:sz w:val="20"/>
                <w:lang w:eastAsia="en-US"/>
              </w:rPr>
              <w:t>Termo de Referência.</w:t>
            </w:r>
          </w:p>
          <w:p w14:paraId="2DDFE473" w14:textId="77777777" w:rsidR="00753A15" w:rsidRPr="00AE0053" w:rsidRDefault="00437AC4" w:rsidP="00A2604E">
            <w:pPr>
              <w:autoSpaceDE w:val="0"/>
              <w:autoSpaceDN w:val="0"/>
              <w:adjustRightInd w:val="0"/>
              <w:rPr>
                <w:rFonts w:ascii="Arial" w:hAnsi="Arial" w:cs="Arial"/>
                <w:i/>
                <w:iCs/>
                <w:sz w:val="20"/>
              </w:rPr>
            </w:pPr>
            <w:r w:rsidRPr="00AE0053">
              <w:rPr>
                <w:rFonts w:ascii="Arial" w:hAnsi="Arial" w:cs="Arial"/>
                <w:b/>
                <w:bCs/>
                <w:i/>
                <w:iCs/>
                <w:sz w:val="20"/>
              </w:rPr>
              <w:t>Normas Técnicas:</w:t>
            </w:r>
            <w:r w:rsidRPr="00AE0053">
              <w:rPr>
                <w:rFonts w:ascii="Arial" w:hAnsi="Arial" w:cs="Arial"/>
                <w:i/>
                <w:iCs/>
                <w:sz w:val="20"/>
              </w:rPr>
              <w:t xml:space="preserve"> </w:t>
            </w:r>
            <w:r w:rsidR="009C7644" w:rsidRPr="00AE0053">
              <w:rPr>
                <w:rFonts w:ascii="Arial" w:hAnsi="Arial" w:cs="Arial"/>
                <w:i/>
                <w:iCs/>
                <w:sz w:val="20"/>
              </w:rPr>
              <w:t>d</w:t>
            </w:r>
            <w:r w:rsidR="00751A2F" w:rsidRPr="00AE0053">
              <w:rPr>
                <w:rFonts w:ascii="Arial" w:hAnsi="Arial" w:cs="Arial"/>
                <w:i/>
                <w:iCs/>
                <w:sz w:val="20"/>
              </w:rPr>
              <w:t>eve-se</w:t>
            </w:r>
            <w:r w:rsidR="00520BC8" w:rsidRPr="00AE0053">
              <w:rPr>
                <w:rFonts w:ascii="Arial" w:hAnsi="Arial" w:cs="Arial"/>
                <w:i/>
                <w:iCs/>
                <w:sz w:val="20"/>
              </w:rPr>
              <w:t>, ainda,</w:t>
            </w:r>
            <w:r w:rsidR="00751A2F" w:rsidRPr="00AE0053">
              <w:rPr>
                <w:rFonts w:ascii="Arial" w:hAnsi="Arial" w:cs="Arial"/>
                <w:i/>
                <w:iCs/>
                <w:sz w:val="20"/>
              </w:rPr>
              <w:t xml:space="preserve"> levar em consideração as normas técnicas eventualmente existentes, </w:t>
            </w:r>
            <w:r w:rsidRPr="00AE0053">
              <w:rPr>
                <w:rFonts w:ascii="Arial" w:hAnsi="Arial" w:cs="Arial"/>
                <w:i/>
                <w:iCs/>
                <w:sz w:val="20"/>
              </w:rPr>
              <w:t>a exemplo da</w:t>
            </w:r>
            <w:r w:rsidR="00751A2F" w:rsidRPr="00AE0053">
              <w:rPr>
                <w:rFonts w:ascii="Arial" w:hAnsi="Arial" w:cs="Arial"/>
                <w:i/>
                <w:iCs/>
                <w:sz w:val="20"/>
              </w:rPr>
              <w:t xml:space="preserve"> Associação Brasileira de Normas Técnicas – ABNT, </w:t>
            </w:r>
            <w:r w:rsidRPr="00AE0053">
              <w:rPr>
                <w:rFonts w:ascii="Arial" w:hAnsi="Arial" w:cs="Arial"/>
                <w:i/>
                <w:iCs/>
                <w:sz w:val="20"/>
              </w:rPr>
              <w:t xml:space="preserve">e que estabelecem </w:t>
            </w:r>
            <w:r w:rsidR="00751A2F" w:rsidRPr="00AE0053">
              <w:rPr>
                <w:rFonts w:ascii="Arial" w:hAnsi="Arial" w:cs="Arial"/>
                <w:i/>
                <w:iCs/>
                <w:sz w:val="20"/>
              </w:rPr>
              <w:t>requisitos mínimos de qualidade, utilidade, resistência e segurança, nos termos da Lei n° 4.150, de 1962.</w:t>
            </w:r>
          </w:p>
          <w:p w14:paraId="014BD803" w14:textId="7506F4EA" w:rsidR="00753A15" w:rsidRPr="00AE0053" w:rsidRDefault="00437AC4" w:rsidP="00A2604E">
            <w:pPr>
              <w:jc w:val="both"/>
              <w:rPr>
                <w:rFonts w:ascii="Arial" w:hAnsi="Arial" w:cs="Arial"/>
                <w:i/>
                <w:iCs/>
                <w:sz w:val="20"/>
              </w:rPr>
            </w:pPr>
            <w:r w:rsidRPr="00AE0053">
              <w:rPr>
                <w:rFonts w:ascii="Arial" w:hAnsi="Arial" w:cs="Arial"/>
                <w:b/>
                <w:bCs/>
                <w:i/>
                <w:iCs/>
                <w:sz w:val="20"/>
              </w:rPr>
              <w:t>Para os casos de contratação de serviços de</w:t>
            </w:r>
            <w:r w:rsidR="00753A15" w:rsidRPr="00AE0053">
              <w:rPr>
                <w:rFonts w:ascii="Arial" w:hAnsi="Arial" w:cs="Arial"/>
                <w:b/>
                <w:bCs/>
                <w:i/>
                <w:iCs/>
                <w:sz w:val="20"/>
              </w:rPr>
              <w:t xml:space="preserve"> manutenção</w:t>
            </w:r>
            <w:r w:rsidR="00C50BBF" w:rsidRPr="00AE0053">
              <w:rPr>
                <w:rFonts w:ascii="Arial" w:hAnsi="Arial" w:cs="Arial"/>
                <w:b/>
                <w:bCs/>
                <w:i/>
                <w:iCs/>
                <w:sz w:val="20"/>
              </w:rPr>
              <w:t xml:space="preserve"> preventiva e/ou corretiva</w:t>
            </w:r>
            <w:r w:rsidR="00753A15" w:rsidRPr="00AE0053">
              <w:rPr>
                <w:rFonts w:ascii="Arial" w:hAnsi="Arial" w:cs="Arial"/>
                <w:b/>
                <w:bCs/>
                <w:i/>
                <w:iCs/>
                <w:sz w:val="20"/>
              </w:rPr>
              <w:t xml:space="preserve"> de equipamento</w:t>
            </w:r>
            <w:r w:rsidRPr="00AE0053">
              <w:rPr>
                <w:rFonts w:ascii="Arial" w:hAnsi="Arial" w:cs="Arial"/>
                <w:b/>
                <w:bCs/>
                <w:i/>
                <w:iCs/>
                <w:sz w:val="20"/>
              </w:rPr>
              <w:t>:</w:t>
            </w:r>
            <w:r w:rsidR="00753A15" w:rsidRPr="00AE0053">
              <w:rPr>
                <w:rFonts w:ascii="Arial" w:hAnsi="Arial" w:cs="Arial"/>
                <w:i/>
                <w:iCs/>
                <w:sz w:val="20"/>
              </w:rPr>
              <w:t xml:space="preserve"> </w:t>
            </w:r>
            <w:r w:rsidR="001E2FAC" w:rsidRPr="00AE0053">
              <w:rPr>
                <w:rFonts w:ascii="Arial" w:hAnsi="Arial" w:cs="Arial"/>
                <w:i/>
                <w:iCs/>
                <w:sz w:val="20"/>
              </w:rPr>
              <w:t xml:space="preserve">devem ser </w:t>
            </w:r>
            <w:r w:rsidR="001971C3" w:rsidRPr="00AE0053">
              <w:rPr>
                <w:rFonts w:ascii="Arial" w:hAnsi="Arial" w:cs="Arial"/>
                <w:i/>
                <w:iCs/>
                <w:sz w:val="20"/>
              </w:rPr>
              <w:t>indicados</w:t>
            </w:r>
            <w:r w:rsidR="00753A15" w:rsidRPr="00AE0053">
              <w:rPr>
                <w:rFonts w:ascii="Arial" w:hAnsi="Arial" w:cs="Arial"/>
                <w:i/>
                <w:iCs/>
                <w:sz w:val="20"/>
              </w:rPr>
              <w:t xml:space="preserve"> os bens, </w:t>
            </w:r>
            <w:r w:rsidR="001971C3" w:rsidRPr="00AE0053">
              <w:rPr>
                <w:rFonts w:ascii="Arial" w:hAnsi="Arial" w:cs="Arial"/>
                <w:i/>
                <w:iCs/>
                <w:sz w:val="20"/>
              </w:rPr>
              <w:t xml:space="preserve">a </w:t>
            </w:r>
            <w:r w:rsidR="00753A15" w:rsidRPr="00AE0053">
              <w:rPr>
                <w:rFonts w:ascii="Arial" w:hAnsi="Arial" w:cs="Arial"/>
                <w:i/>
                <w:iCs/>
                <w:sz w:val="20"/>
              </w:rPr>
              <w:t xml:space="preserve">marca, </w:t>
            </w:r>
            <w:r w:rsidR="001971C3" w:rsidRPr="00AE0053">
              <w:rPr>
                <w:rFonts w:ascii="Arial" w:hAnsi="Arial" w:cs="Arial"/>
                <w:i/>
                <w:iCs/>
                <w:sz w:val="20"/>
              </w:rPr>
              <w:t xml:space="preserve">o </w:t>
            </w:r>
            <w:r w:rsidR="00753A15" w:rsidRPr="00AE0053">
              <w:rPr>
                <w:rFonts w:ascii="Arial" w:hAnsi="Arial" w:cs="Arial"/>
                <w:i/>
                <w:iCs/>
                <w:sz w:val="20"/>
              </w:rPr>
              <w:t xml:space="preserve">modelo, </w:t>
            </w:r>
            <w:r w:rsidR="001971C3" w:rsidRPr="00AE0053">
              <w:rPr>
                <w:rFonts w:ascii="Arial" w:hAnsi="Arial" w:cs="Arial"/>
                <w:i/>
                <w:iCs/>
                <w:sz w:val="20"/>
              </w:rPr>
              <w:t xml:space="preserve">o </w:t>
            </w:r>
            <w:r w:rsidR="00753A15" w:rsidRPr="00AE0053">
              <w:rPr>
                <w:rFonts w:ascii="Arial" w:hAnsi="Arial" w:cs="Arial"/>
                <w:i/>
                <w:iCs/>
                <w:sz w:val="20"/>
              </w:rPr>
              <w:t xml:space="preserve">ano de fabricação ou de aquisição, </w:t>
            </w:r>
            <w:r w:rsidR="001971C3" w:rsidRPr="00AE0053">
              <w:rPr>
                <w:rFonts w:ascii="Arial" w:hAnsi="Arial" w:cs="Arial"/>
                <w:i/>
                <w:iCs/>
                <w:sz w:val="20"/>
              </w:rPr>
              <w:t xml:space="preserve">o </w:t>
            </w:r>
            <w:r w:rsidR="00753A15" w:rsidRPr="00AE0053">
              <w:rPr>
                <w:rFonts w:ascii="Arial" w:hAnsi="Arial" w:cs="Arial"/>
                <w:i/>
                <w:iCs/>
                <w:sz w:val="20"/>
              </w:rPr>
              <w:t xml:space="preserve">número de série, </w:t>
            </w:r>
            <w:r w:rsidR="001971C3" w:rsidRPr="00AE0053">
              <w:rPr>
                <w:rFonts w:ascii="Arial" w:hAnsi="Arial" w:cs="Arial"/>
                <w:i/>
                <w:iCs/>
                <w:sz w:val="20"/>
              </w:rPr>
              <w:t xml:space="preserve">o </w:t>
            </w:r>
            <w:r w:rsidR="00753A15" w:rsidRPr="00AE0053">
              <w:rPr>
                <w:rFonts w:ascii="Arial" w:hAnsi="Arial" w:cs="Arial"/>
                <w:i/>
                <w:iCs/>
                <w:sz w:val="20"/>
              </w:rPr>
              <w:t xml:space="preserve">número de tombamento no </w:t>
            </w:r>
            <w:r w:rsidR="00BE719C" w:rsidRPr="00BE719C">
              <w:rPr>
                <w:rFonts w:ascii="Arial" w:hAnsi="Arial" w:cs="Arial"/>
                <w:b/>
                <w:i/>
                <w:iCs/>
                <w:sz w:val="20"/>
              </w:rPr>
              <w:t>TCE-RJ</w:t>
            </w:r>
            <w:r w:rsidR="00753A15" w:rsidRPr="00AE0053">
              <w:rPr>
                <w:rFonts w:ascii="Arial" w:hAnsi="Arial" w:cs="Arial"/>
                <w:i/>
                <w:iCs/>
                <w:sz w:val="20"/>
              </w:rPr>
              <w:t>, e outras características necessárias à perfeita identificação do item para o qual se pretende contratar os serviços.</w:t>
            </w:r>
          </w:p>
          <w:p w14:paraId="55AAA276" w14:textId="5B1FFD72" w:rsidR="001971C3" w:rsidRPr="00AE0053" w:rsidRDefault="001971C3" w:rsidP="00A2604E">
            <w:pPr>
              <w:jc w:val="both"/>
              <w:rPr>
                <w:rFonts w:ascii="Arial" w:hAnsi="Arial" w:cs="Arial"/>
                <w:i/>
                <w:iCs/>
                <w:sz w:val="20"/>
              </w:rPr>
            </w:pPr>
            <w:r w:rsidRPr="00AE0053">
              <w:rPr>
                <w:rFonts w:ascii="Arial" w:hAnsi="Arial" w:cs="Arial"/>
                <w:i/>
                <w:iCs/>
                <w:sz w:val="20"/>
              </w:rPr>
              <w:t>Deve</w:t>
            </w:r>
            <w:r w:rsidR="00437AC4" w:rsidRPr="00AE0053">
              <w:rPr>
                <w:rFonts w:ascii="Arial" w:hAnsi="Arial" w:cs="Arial"/>
                <w:i/>
                <w:iCs/>
                <w:sz w:val="20"/>
              </w:rPr>
              <w:t>m</w:t>
            </w:r>
            <w:r w:rsidRPr="00AE0053">
              <w:rPr>
                <w:rFonts w:ascii="Arial" w:hAnsi="Arial" w:cs="Arial"/>
                <w:i/>
                <w:iCs/>
                <w:sz w:val="20"/>
              </w:rPr>
              <w:t xml:space="preserve"> ser indica</w:t>
            </w:r>
            <w:r w:rsidR="00C50BBF" w:rsidRPr="00AE0053">
              <w:rPr>
                <w:rFonts w:ascii="Arial" w:hAnsi="Arial" w:cs="Arial"/>
                <w:i/>
                <w:iCs/>
                <w:sz w:val="20"/>
              </w:rPr>
              <w:t>do</w:t>
            </w:r>
            <w:r w:rsidR="00437AC4" w:rsidRPr="00AE0053">
              <w:rPr>
                <w:rFonts w:ascii="Arial" w:hAnsi="Arial" w:cs="Arial"/>
                <w:i/>
                <w:iCs/>
                <w:sz w:val="20"/>
              </w:rPr>
              <w:t>s</w:t>
            </w:r>
            <w:r w:rsidR="00C50BBF" w:rsidRPr="00AE0053">
              <w:rPr>
                <w:rFonts w:ascii="Arial" w:hAnsi="Arial" w:cs="Arial"/>
                <w:i/>
                <w:iCs/>
                <w:sz w:val="20"/>
              </w:rPr>
              <w:t xml:space="preserve"> ainda</w:t>
            </w:r>
            <w:r w:rsidRPr="00AE0053">
              <w:rPr>
                <w:rFonts w:ascii="Arial" w:hAnsi="Arial" w:cs="Arial"/>
                <w:i/>
                <w:iCs/>
                <w:sz w:val="20"/>
              </w:rPr>
              <w:t xml:space="preserve">: </w:t>
            </w:r>
            <w:r w:rsidRPr="00AE0053">
              <w:rPr>
                <w:rFonts w:ascii="Arial" w:hAnsi="Arial" w:cs="Arial"/>
                <w:b/>
                <w:bCs/>
                <w:i/>
                <w:iCs/>
                <w:sz w:val="20"/>
              </w:rPr>
              <w:t>i)</w:t>
            </w:r>
            <w:r w:rsidRPr="00AE0053">
              <w:rPr>
                <w:rFonts w:ascii="Arial" w:hAnsi="Arial" w:cs="Arial"/>
                <w:i/>
                <w:iCs/>
                <w:sz w:val="20"/>
              </w:rPr>
              <w:t xml:space="preserve"> s</w:t>
            </w:r>
            <w:r w:rsidR="001E2FAC" w:rsidRPr="00AE0053">
              <w:rPr>
                <w:rFonts w:ascii="Arial" w:hAnsi="Arial" w:cs="Arial"/>
                <w:i/>
                <w:iCs/>
                <w:sz w:val="20"/>
              </w:rPr>
              <w:t>empre que possível</w:t>
            </w:r>
            <w:r w:rsidRPr="00AE0053">
              <w:rPr>
                <w:rFonts w:ascii="Arial" w:hAnsi="Arial" w:cs="Arial"/>
                <w:i/>
                <w:iCs/>
                <w:sz w:val="20"/>
              </w:rPr>
              <w:t xml:space="preserve">, </w:t>
            </w:r>
            <w:r w:rsidR="00753A15" w:rsidRPr="00AE0053">
              <w:rPr>
                <w:rFonts w:ascii="Arial" w:hAnsi="Arial" w:cs="Arial"/>
                <w:i/>
                <w:iCs/>
                <w:sz w:val="20"/>
              </w:rPr>
              <w:t>a unidade de medida da manutenção (intervenção, hora ou diária, ou periodicidade mensal, trimestral, semestral etc)</w:t>
            </w:r>
            <w:r w:rsidR="001E2FAC" w:rsidRPr="00AE0053">
              <w:rPr>
                <w:rFonts w:ascii="Arial" w:hAnsi="Arial" w:cs="Arial"/>
                <w:i/>
                <w:iCs/>
                <w:sz w:val="20"/>
              </w:rPr>
              <w:t>, o e</w:t>
            </w:r>
            <w:r w:rsidR="00753A15" w:rsidRPr="00AE0053">
              <w:rPr>
                <w:rFonts w:ascii="Arial" w:hAnsi="Arial" w:cs="Arial"/>
                <w:i/>
                <w:iCs/>
                <w:sz w:val="20"/>
              </w:rPr>
              <w:t>stado do bem que será objeto de manutenção (se está em uso, desativado e qual a rotina de funcionamento)</w:t>
            </w:r>
            <w:r w:rsidR="001E2FAC" w:rsidRPr="00AE0053">
              <w:rPr>
                <w:rFonts w:ascii="Arial" w:hAnsi="Arial" w:cs="Arial"/>
                <w:i/>
                <w:iCs/>
                <w:sz w:val="20"/>
              </w:rPr>
              <w:t xml:space="preserve">, </w:t>
            </w:r>
            <w:r w:rsidRPr="00AE0053">
              <w:rPr>
                <w:rFonts w:ascii="Arial" w:hAnsi="Arial" w:cs="Arial"/>
                <w:i/>
                <w:iCs/>
                <w:sz w:val="20"/>
              </w:rPr>
              <w:t xml:space="preserve">e a </w:t>
            </w:r>
            <w:r w:rsidR="001E2FAC" w:rsidRPr="00AE0053">
              <w:rPr>
                <w:rFonts w:ascii="Arial" w:hAnsi="Arial" w:cs="Arial"/>
                <w:i/>
                <w:iCs/>
                <w:sz w:val="20"/>
              </w:rPr>
              <w:t>eventual ne</w:t>
            </w:r>
            <w:r w:rsidR="00753A15" w:rsidRPr="00AE0053">
              <w:rPr>
                <w:rFonts w:ascii="Arial" w:hAnsi="Arial" w:cs="Arial"/>
                <w:i/>
                <w:iCs/>
                <w:sz w:val="20"/>
              </w:rPr>
              <w:t>cessidade de fornecimento de peças</w:t>
            </w:r>
            <w:r w:rsidR="001E2FAC" w:rsidRPr="00AE0053">
              <w:rPr>
                <w:rFonts w:ascii="Arial" w:hAnsi="Arial" w:cs="Arial"/>
                <w:i/>
                <w:iCs/>
                <w:sz w:val="20"/>
              </w:rPr>
              <w:t>,</w:t>
            </w:r>
            <w:r w:rsidRPr="00AE0053">
              <w:rPr>
                <w:rFonts w:ascii="Arial" w:hAnsi="Arial" w:cs="Arial"/>
                <w:i/>
                <w:iCs/>
                <w:sz w:val="20"/>
              </w:rPr>
              <w:t xml:space="preserve"> com verificação d</w:t>
            </w:r>
            <w:r w:rsidR="001E2FAC" w:rsidRPr="00AE0053">
              <w:rPr>
                <w:rFonts w:ascii="Arial" w:hAnsi="Arial" w:cs="Arial"/>
                <w:i/>
                <w:iCs/>
                <w:sz w:val="20"/>
              </w:rPr>
              <w:t>a</w:t>
            </w:r>
            <w:r w:rsidR="00753A15" w:rsidRPr="00AE0053">
              <w:rPr>
                <w:rFonts w:ascii="Arial" w:hAnsi="Arial" w:cs="Arial"/>
                <w:i/>
                <w:iCs/>
                <w:sz w:val="20"/>
              </w:rPr>
              <w:t xml:space="preserve"> possibilidade de indicação de lista de peças</w:t>
            </w:r>
            <w:r w:rsidRPr="00AE0053">
              <w:rPr>
                <w:rFonts w:ascii="Arial" w:hAnsi="Arial" w:cs="Arial"/>
                <w:i/>
                <w:iCs/>
                <w:sz w:val="20"/>
              </w:rPr>
              <w:t xml:space="preserve">; </w:t>
            </w:r>
            <w:r w:rsidRPr="00AE0053">
              <w:rPr>
                <w:rFonts w:ascii="Arial" w:hAnsi="Arial" w:cs="Arial"/>
                <w:b/>
                <w:bCs/>
                <w:i/>
                <w:iCs/>
                <w:sz w:val="20"/>
              </w:rPr>
              <w:t xml:space="preserve">ii) </w:t>
            </w:r>
            <w:r w:rsidRPr="00AE0053">
              <w:rPr>
                <w:rFonts w:ascii="Arial" w:hAnsi="Arial" w:cs="Arial"/>
                <w:i/>
                <w:iCs/>
                <w:sz w:val="20"/>
              </w:rPr>
              <w:t xml:space="preserve">a quantidade e qualificação dos profissionais necessários para a implementação ou instalação do objeto (se aplicável), bem como, se for o caso, estimada a quantidade de deslocamentos e se há necessidade de hospedagem, etc; e, </w:t>
            </w:r>
            <w:r w:rsidRPr="00AE0053">
              <w:rPr>
                <w:rFonts w:ascii="Arial" w:hAnsi="Arial" w:cs="Arial"/>
                <w:b/>
                <w:bCs/>
                <w:i/>
                <w:iCs/>
                <w:sz w:val="20"/>
              </w:rPr>
              <w:t>iii)</w:t>
            </w:r>
            <w:r w:rsidRPr="00AE0053">
              <w:rPr>
                <w:rFonts w:ascii="Arial" w:hAnsi="Arial" w:cs="Arial"/>
                <w:i/>
                <w:iCs/>
                <w:sz w:val="20"/>
              </w:rPr>
              <w:t xml:space="preserve"> eventual necessidade de transição gradual com transferência de conhecimento, tecnologia e técnicas empregadas.</w:t>
            </w:r>
          </w:p>
        </w:tc>
      </w:tr>
      <w:tr w:rsidR="00A121D7" w:rsidRPr="00AE0053" w14:paraId="7B92BB6E" w14:textId="77777777" w:rsidTr="009175D1">
        <w:tc>
          <w:tcPr>
            <w:tcW w:w="9052" w:type="dxa"/>
            <w:shd w:val="clear" w:color="auto" w:fill="FFFF00"/>
          </w:tcPr>
          <w:p w14:paraId="1958A781" w14:textId="77777777" w:rsidR="001E2FAC" w:rsidRPr="00AE0053" w:rsidRDefault="001E2FAC" w:rsidP="00A2604E">
            <w:pPr>
              <w:autoSpaceDE w:val="0"/>
              <w:autoSpaceDN w:val="0"/>
              <w:adjustRightInd w:val="0"/>
              <w:jc w:val="both"/>
              <w:rPr>
                <w:rFonts w:ascii="Arial" w:hAnsi="Arial" w:cs="Arial"/>
                <w:b/>
                <w:bCs/>
                <w:i/>
                <w:iCs/>
                <w:sz w:val="20"/>
              </w:rPr>
            </w:pPr>
            <w:r w:rsidRPr="00AE0053">
              <w:rPr>
                <w:rFonts w:ascii="Arial" w:hAnsi="Arial" w:cs="Arial"/>
                <w:b/>
                <w:bCs/>
                <w:i/>
                <w:iCs/>
                <w:sz w:val="20"/>
              </w:rPr>
              <w:lastRenderedPageBreak/>
              <w:t>Outras condições podem ser consideradas no detalhamento do objeto, tais como:</w:t>
            </w:r>
          </w:p>
          <w:p w14:paraId="791EB330" w14:textId="77777777" w:rsidR="001E2FAC" w:rsidRPr="00AE0053" w:rsidRDefault="001E2FAC" w:rsidP="00A2604E">
            <w:pPr>
              <w:autoSpaceDE w:val="0"/>
              <w:autoSpaceDN w:val="0"/>
              <w:adjustRightInd w:val="0"/>
              <w:jc w:val="both"/>
              <w:rPr>
                <w:rFonts w:ascii="Arial" w:hAnsi="Arial" w:cs="Arial"/>
                <w:bCs/>
                <w:i/>
                <w:iCs/>
                <w:sz w:val="20"/>
              </w:rPr>
            </w:pPr>
            <w:r w:rsidRPr="00AE0053">
              <w:rPr>
                <w:rFonts w:ascii="Arial" w:hAnsi="Arial" w:cs="Arial"/>
                <w:b/>
                <w:i/>
                <w:iCs/>
                <w:sz w:val="20"/>
              </w:rPr>
              <w:t>Condições de Instalação e Montagem</w:t>
            </w:r>
            <w:r w:rsidRPr="00AE0053">
              <w:rPr>
                <w:rFonts w:ascii="Arial" w:hAnsi="Arial" w:cs="Arial"/>
                <w:bCs/>
                <w:i/>
                <w:iCs/>
                <w:sz w:val="20"/>
              </w:rPr>
              <w:t>: quando necessária a instalação e/ou montagem d</w:t>
            </w:r>
            <w:r w:rsidR="00910999" w:rsidRPr="00AE0053">
              <w:rPr>
                <w:rFonts w:ascii="Arial" w:hAnsi="Arial" w:cs="Arial"/>
                <w:bCs/>
                <w:i/>
                <w:iCs/>
                <w:sz w:val="20"/>
              </w:rPr>
              <w:t xml:space="preserve">e qualquer bem incluso </w:t>
            </w:r>
            <w:r w:rsidR="00C50BBF" w:rsidRPr="00AE0053">
              <w:rPr>
                <w:rFonts w:ascii="Arial" w:hAnsi="Arial" w:cs="Arial"/>
                <w:bCs/>
                <w:i/>
                <w:iCs/>
                <w:sz w:val="20"/>
              </w:rPr>
              <w:t>nos serviços a serem prestados, sendo exigível, se necessário, a</w:t>
            </w:r>
            <w:r w:rsidRPr="00AE0053">
              <w:rPr>
                <w:rFonts w:ascii="Arial" w:hAnsi="Arial" w:cs="Arial"/>
                <w:bCs/>
                <w:i/>
                <w:iCs/>
                <w:sz w:val="20"/>
              </w:rPr>
              <w:t xml:space="preserve"> disponibilidade de todo o ferramental preciso, incluindo, ainda, as medidas de segurança a serem adotadas para a sua execução;</w:t>
            </w:r>
          </w:p>
          <w:p w14:paraId="29CD228A"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Treinamento:</w:t>
            </w:r>
            <w:r w:rsidRPr="00AE0053">
              <w:rPr>
                <w:rFonts w:ascii="Arial" w:hAnsi="Arial" w:cs="Arial"/>
                <w:bCs/>
                <w:i/>
                <w:iCs/>
                <w:sz w:val="20"/>
              </w:rPr>
              <w:t xml:space="preserve"> pode ser estabelecido quando verificada a</w:t>
            </w:r>
            <w:r w:rsidRPr="00AE0053">
              <w:rPr>
                <w:rFonts w:ascii="Arial" w:hAnsi="Arial" w:cs="Arial"/>
                <w:b/>
                <w:i/>
                <w:iCs/>
                <w:sz w:val="20"/>
              </w:rPr>
              <w:t xml:space="preserve"> </w:t>
            </w:r>
            <w:r w:rsidRPr="00AE0053">
              <w:rPr>
                <w:rFonts w:ascii="Arial" w:hAnsi="Arial" w:cs="Arial"/>
                <w:i/>
                <w:iCs/>
                <w:sz w:val="20"/>
              </w:rPr>
              <w:t xml:space="preserve">necessidade de treinamento presencial ou à distância, com </w:t>
            </w:r>
            <w:r w:rsidR="00C50BBF" w:rsidRPr="00AE0053">
              <w:rPr>
                <w:rFonts w:ascii="Arial" w:hAnsi="Arial" w:cs="Arial"/>
                <w:i/>
                <w:iCs/>
                <w:sz w:val="20"/>
              </w:rPr>
              <w:t>determinação/previsão</w:t>
            </w:r>
            <w:r w:rsidRPr="00AE0053">
              <w:rPr>
                <w:rFonts w:ascii="Arial" w:hAnsi="Arial" w:cs="Arial"/>
                <w:i/>
                <w:iCs/>
                <w:sz w:val="20"/>
              </w:rPr>
              <w:t xml:space="preserve"> do número de participantes, carga horária, entrega de materiais didáticos, qualificação, capacitação e experiência da equipe que ministrará a capacitação, sem prejuízo da previsão do local, se não a distância;</w:t>
            </w:r>
          </w:p>
          <w:p w14:paraId="3DB2C367"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lastRenderedPageBreak/>
              <w:t xml:space="preserve">Manutenção e Suporte Técnico: </w:t>
            </w:r>
            <w:r w:rsidRPr="00AE0053">
              <w:rPr>
                <w:rFonts w:ascii="Arial" w:hAnsi="Arial" w:cs="Arial"/>
                <w:i/>
                <w:iCs/>
                <w:sz w:val="20"/>
              </w:rPr>
              <w:t>a manutenção e suporte técnico podem ser estabelecidos sempre que necessário, devendo ser verificado se estes prescindem de conhecimento técnico específico ou não, estabelecidos o período necessário e a sua forma de execução.</w:t>
            </w:r>
          </w:p>
          <w:p w14:paraId="0DFF13E6" w14:textId="77777777" w:rsidR="00437AC4" w:rsidRPr="00AE0053" w:rsidRDefault="00437AC4" w:rsidP="00A2604E">
            <w:pPr>
              <w:tabs>
                <w:tab w:val="left" w:pos="993"/>
              </w:tabs>
              <w:jc w:val="both"/>
              <w:rPr>
                <w:rFonts w:ascii="Arial" w:hAnsi="Arial" w:cs="Arial"/>
                <w:i/>
                <w:iCs/>
                <w:sz w:val="20"/>
              </w:rPr>
            </w:pPr>
            <w:r w:rsidRPr="00AE0053">
              <w:rPr>
                <w:rFonts w:ascii="Arial" w:hAnsi="Arial" w:cs="Arial"/>
                <w:b/>
                <w:bCs/>
                <w:i/>
                <w:iCs/>
                <w:sz w:val="20"/>
              </w:rPr>
              <w:t xml:space="preserve">Serviços eventuais: </w:t>
            </w:r>
            <w:r w:rsidRPr="00AE0053">
              <w:rPr>
                <w:rFonts w:ascii="Arial" w:hAnsi="Arial" w:cs="Arial"/>
                <w:i/>
                <w:iCs/>
                <w:sz w:val="20"/>
              </w:rPr>
              <w:t xml:space="preserve">considera-se eventual, para todos os fins e efeitos, todo serviço que extrapolar as rotinas tidas por essenciais para a execução do objeto. </w:t>
            </w:r>
            <w:r w:rsidR="0008468F" w:rsidRPr="00AE0053">
              <w:rPr>
                <w:rFonts w:ascii="Arial" w:hAnsi="Arial" w:cs="Arial"/>
                <w:i/>
                <w:iCs/>
                <w:sz w:val="20"/>
              </w:rPr>
              <w:t>Trata-se de demanda não passível de determinação de tempo/prazo certo para a sua execução que poderá ser executada, desde que prevista. Q</w:t>
            </w:r>
            <w:r w:rsidRPr="00AE0053">
              <w:rPr>
                <w:rFonts w:ascii="Arial" w:hAnsi="Arial" w:cs="Arial"/>
                <w:i/>
                <w:iCs/>
                <w:sz w:val="20"/>
              </w:rPr>
              <w:t>uando verificada a incidência da realização de serviço eventual, o mesmo deverá ser assim caracterizado, e estabelecido que a demanda será suprida mediante expedição de Ordem de Serviço nesse sentido.</w:t>
            </w:r>
          </w:p>
          <w:p w14:paraId="0DAB0AFE" w14:textId="77777777" w:rsidR="00437AC4" w:rsidRPr="00AE0053" w:rsidRDefault="00437AC4" w:rsidP="00A2604E">
            <w:pPr>
              <w:tabs>
                <w:tab w:val="left" w:pos="993"/>
              </w:tabs>
              <w:jc w:val="both"/>
              <w:rPr>
                <w:rFonts w:ascii="Arial" w:hAnsi="Arial" w:cs="Arial"/>
                <w:i/>
                <w:iCs/>
                <w:sz w:val="20"/>
              </w:rPr>
            </w:pPr>
            <w:r w:rsidRPr="00AE0053">
              <w:rPr>
                <w:rFonts w:ascii="Arial" w:hAnsi="Arial" w:cs="Arial"/>
                <w:b/>
                <w:bCs/>
                <w:i/>
                <w:iCs/>
                <w:sz w:val="20"/>
              </w:rPr>
              <w:t>Materiais e equipamentos e demais acessórios a serem disponibilizados</w:t>
            </w:r>
            <w:r w:rsidR="000849F9" w:rsidRPr="00AE0053">
              <w:rPr>
                <w:rFonts w:ascii="Arial" w:hAnsi="Arial" w:cs="Arial"/>
                <w:b/>
                <w:bCs/>
                <w:i/>
                <w:iCs/>
                <w:sz w:val="20"/>
              </w:rPr>
              <w:t xml:space="preserve">: </w:t>
            </w:r>
            <w:r w:rsidR="000849F9" w:rsidRPr="00AE0053">
              <w:rPr>
                <w:rFonts w:ascii="Arial" w:hAnsi="Arial" w:cs="Arial"/>
                <w:i/>
                <w:iCs/>
                <w:sz w:val="20"/>
              </w:rPr>
              <w:t xml:space="preserve">poderá ser previsto que a contratada deverá disponibilizar </w:t>
            </w:r>
            <w:r w:rsidRPr="00AE0053">
              <w:rPr>
                <w:rFonts w:ascii="Arial" w:hAnsi="Arial" w:cs="Arial"/>
                <w:i/>
                <w:iCs/>
                <w:sz w:val="20"/>
              </w:rPr>
              <w:t xml:space="preserve">os materiais, equipamentos, ferramentas e utensílios necessários, nas quantidades estimadas e qualidades a estabelecidas, </w:t>
            </w:r>
            <w:r w:rsidR="000849F9" w:rsidRPr="00AE0053">
              <w:rPr>
                <w:rFonts w:ascii="Arial" w:hAnsi="Arial" w:cs="Arial"/>
                <w:i/>
                <w:iCs/>
                <w:sz w:val="20"/>
              </w:rPr>
              <w:t>com</w:t>
            </w:r>
            <w:r w:rsidRPr="00AE0053">
              <w:rPr>
                <w:rFonts w:ascii="Arial" w:hAnsi="Arial" w:cs="Arial"/>
                <w:i/>
                <w:iCs/>
                <w:sz w:val="20"/>
              </w:rPr>
              <w:t xml:space="preserve"> substituição </w:t>
            </w:r>
            <w:r w:rsidR="000849F9" w:rsidRPr="00AE0053">
              <w:rPr>
                <w:rFonts w:ascii="Arial" w:hAnsi="Arial" w:cs="Arial"/>
                <w:i/>
                <w:iCs/>
                <w:sz w:val="20"/>
              </w:rPr>
              <w:t>sempre que</w:t>
            </w:r>
            <w:r w:rsidRPr="00AE0053">
              <w:rPr>
                <w:rFonts w:ascii="Arial" w:hAnsi="Arial" w:cs="Arial"/>
                <w:i/>
                <w:iCs/>
                <w:sz w:val="20"/>
              </w:rPr>
              <w:t xml:space="preserve"> necessário</w:t>
            </w:r>
            <w:r w:rsidR="000849F9" w:rsidRPr="00AE0053">
              <w:rPr>
                <w:rFonts w:ascii="Arial" w:hAnsi="Arial" w:cs="Arial"/>
                <w:i/>
                <w:iCs/>
                <w:sz w:val="20"/>
              </w:rPr>
              <w:t>.</w:t>
            </w:r>
          </w:p>
          <w:p w14:paraId="75D15ABB"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Garantia e Assistência Técnica</w:t>
            </w:r>
            <w:r w:rsidRPr="00AE0053">
              <w:rPr>
                <w:rFonts w:ascii="Arial" w:hAnsi="Arial" w:cs="Arial"/>
                <w:bCs/>
                <w:i/>
                <w:iCs/>
                <w:sz w:val="20"/>
              </w:rPr>
              <w:t xml:space="preserve">: devem ser indicadas, sempre que aplicáveis, </w:t>
            </w:r>
            <w:r w:rsidR="00666285" w:rsidRPr="00AE0053">
              <w:rPr>
                <w:rFonts w:ascii="Arial" w:hAnsi="Arial" w:cs="Arial"/>
                <w:bCs/>
                <w:i/>
                <w:iCs/>
                <w:sz w:val="20"/>
              </w:rPr>
              <w:t xml:space="preserve">a garantia e assistência técnica dos serviços prestados </w:t>
            </w:r>
            <w:r w:rsidRPr="00AE0053">
              <w:rPr>
                <w:rFonts w:ascii="Arial" w:hAnsi="Arial" w:cs="Arial"/>
                <w:bCs/>
                <w:i/>
                <w:iCs/>
                <w:sz w:val="20"/>
              </w:rPr>
              <w:t>com apontamento das condições</w:t>
            </w:r>
            <w:r w:rsidRPr="00AE0053">
              <w:rPr>
                <w:rFonts w:ascii="Arial" w:hAnsi="Arial" w:cs="Arial"/>
                <w:i/>
                <w:iCs/>
                <w:sz w:val="20"/>
              </w:rPr>
              <w:t xml:space="preserve"> e prazos. A indicação deve ser precedida de pesquisa relativa ao prazo de garantia praticado no mercado próprio. Para a exigência de garantia estendida ou “on site” será necessária a apresentação de justificativa nos autos, tendo em vista que esta pode impactar no valor do bem a ser adquirido.</w:t>
            </w:r>
          </w:p>
        </w:tc>
      </w:tr>
    </w:tbl>
    <w:bookmarkEnd w:id="8"/>
    <w:p w14:paraId="472D62C5" w14:textId="6CB2BADC" w:rsidR="00C80D99" w:rsidRPr="00CC3631" w:rsidRDefault="00CC3631" w:rsidP="006B0D0D">
      <w:pPr>
        <w:tabs>
          <w:tab w:val="left" w:pos="567"/>
        </w:tabs>
        <w:autoSpaceDE w:val="0"/>
        <w:autoSpaceDN w:val="0"/>
        <w:adjustRightInd w:val="0"/>
        <w:spacing w:before="240"/>
        <w:jc w:val="center"/>
        <w:rPr>
          <w:rFonts w:ascii="Arial" w:hAnsi="Arial" w:cs="Arial"/>
          <w:b/>
          <w:i/>
          <w:iCs/>
          <w:color w:val="FF0000"/>
          <w:sz w:val="22"/>
          <w:szCs w:val="22"/>
        </w:rPr>
      </w:pPr>
      <w:r w:rsidRPr="00CC3631">
        <w:rPr>
          <w:rFonts w:ascii="Arial" w:hAnsi="Arial" w:cs="Arial"/>
          <w:b/>
          <w:i/>
          <w:iCs/>
          <w:color w:val="FF0000"/>
          <w:sz w:val="22"/>
          <w:szCs w:val="22"/>
          <w:highlight w:val="green"/>
        </w:rPr>
        <w:lastRenderedPageBreak/>
        <w:t>OU</w:t>
      </w:r>
    </w:p>
    <w:p w14:paraId="7458BC9F" w14:textId="77777777" w:rsidR="006B0D0D" w:rsidRPr="00AE0053" w:rsidRDefault="006B0D0D" w:rsidP="008B2B70">
      <w:pPr>
        <w:tabs>
          <w:tab w:val="left" w:pos="567"/>
        </w:tabs>
        <w:autoSpaceDE w:val="0"/>
        <w:autoSpaceDN w:val="0"/>
        <w:adjustRightInd w:val="0"/>
        <w:spacing w:before="240"/>
        <w:jc w:val="both"/>
        <w:rPr>
          <w:rFonts w:ascii="Arial" w:hAnsi="Arial" w:cs="Arial"/>
          <w:b/>
          <w:sz w:val="22"/>
          <w:szCs w:val="22"/>
        </w:rPr>
      </w:pPr>
    </w:p>
    <w:p w14:paraId="35FE95DC" w14:textId="0569CB94" w:rsidR="00184B79" w:rsidRPr="00BE42EE" w:rsidRDefault="002C056D" w:rsidP="007312FF">
      <w:pPr>
        <w:numPr>
          <w:ilvl w:val="1"/>
          <w:numId w:val="5"/>
        </w:numPr>
        <w:tabs>
          <w:tab w:val="left" w:pos="567"/>
        </w:tabs>
        <w:spacing w:after="240"/>
        <w:ind w:left="0" w:firstLine="4"/>
        <w:jc w:val="both"/>
        <w:rPr>
          <w:rFonts w:ascii="Arial" w:hAnsi="Arial" w:cs="Arial"/>
          <w:b/>
          <w:bCs/>
          <w:sz w:val="22"/>
          <w:szCs w:val="22"/>
        </w:rPr>
      </w:pPr>
      <w:r w:rsidRPr="00BE42EE">
        <w:rPr>
          <w:rFonts w:ascii="Arial" w:hAnsi="Arial" w:cs="Arial"/>
          <w:b/>
          <w:bCs/>
          <w:sz w:val="22"/>
          <w:szCs w:val="22"/>
        </w:rPr>
        <w:t>FORMA DE EXECUÇÃO DOS SERVIÇOS</w:t>
      </w:r>
    </w:p>
    <w:p w14:paraId="1C75F7BA" w14:textId="46B3B24D" w:rsidR="00BE42EE" w:rsidRPr="00351BF7" w:rsidRDefault="002C056D">
      <w:pPr>
        <w:numPr>
          <w:ilvl w:val="2"/>
          <w:numId w:val="5"/>
        </w:numPr>
        <w:tabs>
          <w:tab w:val="left" w:pos="567"/>
        </w:tabs>
        <w:spacing w:after="240"/>
        <w:jc w:val="both"/>
        <w:rPr>
          <w:rFonts w:ascii="Arial" w:hAnsi="Arial" w:cs="Arial"/>
          <w:bCs/>
          <w:sz w:val="22"/>
          <w:szCs w:val="22"/>
        </w:rPr>
      </w:pPr>
      <w:r w:rsidRPr="00AE0053">
        <w:rPr>
          <w:rFonts w:ascii="Arial" w:hAnsi="Arial" w:cs="Arial"/>
          <w:color w:val="000000" w:themeColor="text1"/>
          <w:sz w:val="22"/>
          <w:szCs w:val="22"/>
        </w:rPr>
        <w:t xml:space="preserve"> </w:t>
      </w:r>
      <w:r w:rsidRPr="00AE0053">
        <w:rPr>
          <w:rFonts w:ascii="Arial" w:hAnsi="Arial" w:cs="Arial"/>
          <w:color w:val="000000" w:themeColor="text1"/>
          <w:sz w:val="22"/>
          <w:szCs w:val="22"/>
        </w:rPr>
        <w:tab/>
      </w:r>
      <w:r w:rsidR="00BE42EE" w:rsidRPr="00351BF7">
        <w:rPr>
          <w:rFonts w:ascii="Arial" w:hAnsi="Arial" w:cs="Arial"/>
          <w:bCs/>
          <w:sz w:val="22"/>
          <w:szCs w:val="22"/>
        </w:rPr>
        <w:t>Os serviços serão executados de acordo com as seguintes diretrizes:</w:t>
      </w:r>
    </w:p>
    <w:p w14:paraId="74AD6BCA" w14:textId="77777777" w:rsidR="00BE42EE" w:rsidRPr="00715112" w:rsidRDefault="00BE42EE" w:rsidP="001C5458">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3C0D20B0" w14:textId="77777777" w:rsidR="00BE42EE" w:rsidRPr="00715112" w:rsidRDefault="00BE42EE" w:rsidP="001C5458">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5EABE6F6" w14:textId="77777777" w:rsidR="00BE42EE" w:rsidRPr="00351BF7" w:rsidRDefault="00BE42EE" w:rsidP="001C5458">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A contratada deverá executar o serviço utilizando-se dos materiais, equipamentos, ferramentas e utensílios necessários à perfeita execução contratual, conforme disposto neste Termo de Referência.</w:t>
      </w:r>
    </w:p>
    <w:p w14:paraId="03C86235" w14:textId="77777777" w:rsidR="00BE42EE" w:rsidRPr="00351BF7" w:rsidRDefault="00BE42EE" w:rsidP="00BE42EE">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 xml:space="preserve">A contratada deverá reparar, corrigir, remover, reconstruir ou substituir, às suas expensas, no total ou em parte, no prazo máximo de </w:t>
      </w:r>
      <w:r w:rsidRPr="00214E08">
        <w:rPr>
          <w:rFonts w:ascii="Arial" w:hAnsi="Arial" w:cs="Arial"/>
          <w:i/>
          <w:color w:val="FF0000"/>
          <w:sz w:val="22"/>
          <w:szCs w:val="22"/>
        </w:rPr>
        <w:t>XX (XXXX) (dias ou horas)</w:t>
      </w:r>
      <w:r w:rsidRPr="00214E08">
        <w:rPr>
          <w:rFonts w:ascii="Arial" w:hAnsi="Arial" w:cs="Arial"/>
          <w:sz w:val="22"/>
          <w:szCs w:val="22"/>
        </w:rPr>
        <w:t>,</w:t>
      </w:r>
      <w:r w:rsidRPr="00AE0053">
        <w:rPr>
          <w:rFonts w:ascii="Arial" w:hAnsi="Arial" w:cs="Arial"/>
          <w:sz w:val="22"/>
          <w:szCs w:val="22"/>
        </w:rPr>
        <w:t xml:space="preserve"> os serviços efetuados em que se verificarem vícios, defeitos ou incorreções resultantes da execução ou dos materiais empregados, a critério da Administração;</w:t>
      </w:r>
    </w:p>
    <w:tbl>
      <w:tblPr>
        <w:tblW w:w="9128"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128"/>
      </w:tblGrid>
      <w:tr w:rsidR="002C056D" w:rsidRPr="00AE0053" w14:paraId="774EFAA8" w14:textId="77777777" w:rsidTr="00715112">
        <w:trPr>
          <w:trHeight w:val="915"/>
        </w:trPr>
        <w:tc>
          <w:tcPr>
            <w:tcW w:w="9128" w:type="dxa"/>
            <w:shd w:val="clear" w:color="auto" w:fill="FFFF00"/>
          </w:tcPr>
          <w:p w14:paraId="32EF59F6" w14:textId="3025D962" w:rsidR="002C056D" w:rsidRPr="00AE0053" w:rsidRDefault="002C056D"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p w14:paraId="235B0EAE" w14:textId="3E94CE7F"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Neste item dever</w:t>
            </w:r>
            <w:r w:rsidR="00AE0053" w:rsidRPr="00AE0053">
              <w:rPr>
                <w:rFonts w:ascii="Arial" w:hAnsi="Arial" w:cs="Arial"/>
                <w:i/>
                <w:sz w:val="20"/>
              </w:rPr>
              <w:t>ão</w:t>
            </w:r>
            <w:r w:rsidRPr="00AE0053">
              <w:rPr>
                <w:rFonts w:ascii="Arial" w:hAnsi="Arial" w:cs="Arial"/>
                <w:i/>
                <w:sz w:val="20"/>
              </w:rPr>
              <w:t xml:space="preserve"> ser descritos os procedimentos que serão adotados no decorrer das atividades, informando quais as metodologias, equipamentos, especialidades ou produtos que a Contratada deverá disponibilizar durante o processo de trabalho sob sua responsabilidade.</w:t>
            </w:r>
          </w:p>
        </w:tc>
      </w:tr>
      <w:tr w:rsidR="002C056D" w:rsidRPr="00AE0053" w14:paraId="2103377B" w14:textId="77777777" w:rsidTr="00715112">
        <w:trPr>
          <w:trHeight w:val="457"/>
        </w:trPr>
        <w:tc>
          <w:tcPr>
            <w:tcW w:w="9128" w:type="dxa"/>
            <w:shd w:val="clear" w:color="auto" w:fill="FFFF00"/>
          </w:tcPr>
          <w:p w14:paraId="2BF2E9E1" w14:textId="5F166626"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A Unidade Requisitante descreverá neste item os múltiplos procedimentos que deverão ser cumpridos pela Contratada no decorrer da execução do objeto</w:t>
            </w:r>
            <w:r w:rsidR="00AE0053" w:rsidRPr="00AE0053">
              <w:rPr>
                <w:rFonts w:ascii="Arial" w:hAnsi="Arial" w:cs="Arial"/>
                <w:i/>
                <w:sz w:val="20"/>
              </w:rPr>
              <w:t>:</w:t>
            </w:r>
          </w:p>
        </w:tc>
      </w:tr>
      <w:tr w:rsidR="002C056D" w:rsidRPr="00AE0053" w14:paraId="685EA1C3" w14:textId="77777777" w:rsidTr="00715112">
        <w:trPr>
          <w:trHeight w:val="228"/>
        </w:trPr>
        <w:tc>
          <w:tcPr>
            <w:tcW w:w="9128" w:type="dxa"/>
            <w:shd w:val="clear" w:color="auto" w:fill="FFFF00"/>
          </w:tcPr>
          <w:p w14:paraId="13741BE3" w14:textId="35E9922B" w:rsidR="002C056D" w:rsidRPr="00AE0053" w:rsidRDefault="002C056D" w:rsidP="00A2604E">
            <w:pPr>
              <w:jc w:val="both"/>
              <w:rPr>
                <w:rFonts w:ascii="Arial" w:hAnsi="Arial" w:cs="Arial"/>
                <w:i/>
                <w:sz w:val="20"/>
              </w:rPr>
            </w:pPr>
            <w:r w:rsidRPr="00AE0053">
              <w:rPr>
                <w:rFonts w:ascii="Arial" w:hAnsi="Arial" w:cs="Arial"/>
                <w:i/>
                <w:sz w:val="20"/>
              </w:rPr>
              <w:t>Prazos de:</w:t>
            </w:r>
          </w:p>
        </w:tc>
      </w:tr>
      <w:tr w:rsidR="002C056D" w:rsidRPr="00AE0053" w14:paraId="2AF381F5" w14:textId="77777777" w:rsidTr="00715112">
        <w:trPr>
          <w:trHeight w:val="228"/>
        </w:trPr>
        <w:tc>
          <w:tcPr>
            <w:tcW w:w="9128" w:type="dxa"/>
            <w:shd w:val="clear" w:color="auto" w:fill="FFFF00"/>
          </w:tcPr>
          <w:p w14:paraId="1170AEED"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a. início de cumprimento da demanda;</w:t>
            </w:r>
          </w:p>
        </w:tc>
      </w:tr>
      <w:tr w:rsidR="002C056D" w:rsidRPr="00AE0053" w14:paraId="11589E8E" w14:textId="77777777" w:rsidTr="00715112">
        <w:trPr>
          <w:trHeight w:val="228"/>
        </w:trPr>
        <w:tc>
          <w:tcPr>
            <w:tcW w:w="9128" w:type="dxa"/>
            <w:shd w:val="clear" w:color="auto" w:fill="FFFF00"/>
          </w:tcPr>
          <w:p w14:paraId="5ACD4EE5"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b. finalização dos serviços;</w:t>
            </w:r>
          </w:p>
        </w:tc>
      </w:tr>
      <w:tr w:rsidR="002C056D" w:rsidRPr="00AE0053" w14:paraId="70EBBD13" w14:textId="77777777" w:rsidTr="00715112">
        <w:trPr>
          <w:trHeight w:val="228"/>
        </w:trPr>
        <w:tc>
          <w:tcPr>
            <w:tcW w:w="9128" w:type="dxa"/>
            <w:shd w:val="clear" w:color="auto" w:fill="FFFF00"/>
          </w:tcPr>
          <w:p w14:paraId="0FC76EA1"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c. fornecimento de peças;</w:t>
            </w:r>
          </w:p>
        </w:tc>
      </w:tr>
      <w:tr w:rsidR="002C056D" w:rsidRPr="00AE0053" w14:paraId="7E0B55C2" w14:textId="77777777" w:rsidTr="00715112">
        <w:trPr>
          <w:trHeight w:val="217"/>
        </w:trPr>
        <w:tc>
          <w:tcPr>
            <w:tcW w:w="9128" w:type="dxa"/>
            <w:shd w:val="clear" w:color="auto" w:fill="FFFF00"/>
          </w:tcPr>
          <w:p w14:paraId="1EC170A6"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d. garantia dos serviços prestados e das peças fornecidas.</w:t>
            </w:r>
          </w:p>
        </w:tc>
      </w:tr>
      <w:tr w:rsidR="002C056D" w:rsidRPr="00AE0053" w14:paraId="79F2B2D0" w14:textId="77777777" w:rsidTr="00715112">
        <w:trPr>
          <w:trHeight w:val="457"/>
        </w:trPr>
        <w:tc>
          <w:tcPr>
            <w:tcW w:w="9128" w:type="dxa"/>
            <w:shd w:val="clear" w:color="auto" w:fill="FFFF00"/>
          </w:tcPr>
          <w:p w14:paraId="13E6024B" w14:textId="02509775" w:rsidR="002C056D" w:rsidRPr="00AE0053" w:rsidRDefault="002C056D" w:rsidP="00A2604E">
            <w:pPr>
              <w:jc w:val="both"/>
              <w:rPr>
                <w:rFonts w:ascii="Arial" w:hAnsi="Arial" w:cs="Arial"/>
                <w:i/>
                <w:sz w:val="20"/>
              </w:rPr>
            </w:pPr>
            <w:r w:rsidRPr="00AE0053">
              <w:rPr>
                <w:rFonts w:ascii="Arial" w:hAnsi="Arial" w:cs="Arial"/>
                <w:i/>
                <w:sz w:val="20"/>
              </w:rPr>
              <w:t>Necessidade de a contratada manter controle de ocorrências ou formulário para histórico do equipamento.</w:t>
            </w:r>
          </w:p>
        </w:tc>
      </w:tr>
      <w:tr w:rsidR="002C056D" w:rsidRPr="00AE0053" w14:paraId="13FDAEEE" w14:textId="77777777" w:rsidTr="00715112">
        <w:trPr>
          <w:trHeight w:val="1143"/>
        </w:trPr>
        <w:tc>
          <w:tcPr>
            <w:tcW w:w="9128" w:type="dxa"/>
            <w:shd w:val="clear" w:color="auto" w:fill="FFFF00"/>
          </w:tcPr>
          <w:p w14:paraId="6EC2BEE9" w14:textId="697286B9" w:rsidR="002C056D" w:rsidRPr="00AE0053" w:rsidRDefault="002C056D" w:rsidP="00A2604E">
            <w:pPr>
              <w:jc w:val="both"/>
              <w:rPr>
                <w:rFonts w:ascii="Arial" w:hAnsi="Arial" w:cs="Arial"/>
                <w:i/>
                <w:sz w:val="20"/>
              </w:rPr>
            </w:pPr>
            <w:r w:rsidRPr="00AE0053">
              <w:rPr>
                <w:rFonts w:ascii="Arial" w:hAnsi="Arial" w:cs="Arial"/>
                <w:i/>
                <w:sz w:val="20"/>
              </w:rPr>
              <w:lastRenderedPageBreak/>
              <w:t>Procedimentos específicos para equipamentos que apresentam riscos aos usuários especiais (equipamentos hospitalares, equipamentos de segurança e outros).</w:t>
            </w:r>
          </w:p>
          <w:p w14:paraId="4022D978" w14:textId="50E1963F" w:rsidR="002C056D" w:rsidRPr="00AE0053" w:rsidRDefault="002C056D" w:rsidP="00A2604E">
            <w:pPr>
              <w:jc w:val="both"/>
              <w:rPr>
                <w:rFonts w:ascii="Arial" w:hAnsi="Arial" w:cs="Arial"/>
                <w:i/>
                <w:sz w:val="20"/>
              </w:rPr>
            </w:pPr>
            <w:r w:rsidRPr="00AE0053">
              <w:rPr>
                <w:rFonts w:ascii="Arial" w:hAnsi="Arial" w:cs="Arial"/>
                <w:i/>
                <w:sz w:val="20"/>
              </w:rPr>
              <w:t>Considerar as necessidades de execução em horário noturno ou final de semana, a limpeza do local e correções necessárias após a instalação e a apresentação de estudo pela Contratada que atenda as especificações, para aprovação da Contratante.</w:t>
            </w:r>
          </w:p>
        </w:tc>
      </w:tr>
      <w:tr w:rsidR="002C056D" w:rsidRPr="00AE0053" w14:paraId="7B252276" w14:textId="77777777" w:rsidTr="00715112">
        <w:trPr>
          <w:trHeight w:val="457"/>
        </w:trPr>
        <w:tc>
          <w:tcPr>
            <w:tcW w:w="9128" w:type="dxa"/>
            <w:shd w:val="clear" w:color="auto" w:fill="FFFF00"/>
          </w:tcPr>
          <w:p w14:paraId="062CAE3E" w14:textId="51DDACDE"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Outros subtítulos julgados como necessário</w:t>
            </w:r>
            <w:r w:rsidR="00AE0053" w:rsidRPr="00AE0053">
              <w:rPr>
                <w:rFonts w:ascii="Arial" w:hAnsi="Arial" w:cs="Arial"/>
                <w:i/>
                <w:sz w:val="20"/>
              </w:rPr>
              <w:t>s</w:t>
            </w:r>
            <w:r w:rsidRPr="00AE0053">
              <w:rPr>
                <w:rFonts w:ascii="Arial" w:hAnsi="Arial" w:cs="Arial"/>
                <w:i/>
                <w:sz w:val="20"/>
              </w:rPr>
              <w:t xml:space="preserve"> para complementar os esclarecimentos do item </w:t>
            </w:r>
            <w:r w:rsidR="00AE0053" w:rsidRPr="00AE0053">
              <w:rPr>
                <w:rFonts w:ascii="Arial" w:hAnsi="Arial" w:cs="Arial"/>
                <w:i/>
                <w:sz w:val="20"/>
              </w:rPr>
              <w:t>deverão</w:t>
            </w:r>
            <w:r w:rsidRPr="00AE0053">
              <w:rPr>
                <w:rFonts w:ascii="Arial" w:hAnsi="Arial" w:cs="Arial"/>
                <w:i/>
                <w:sz w:val="20"/>
              </w:rPr>
              <w:t xml:space="preserve"> ser incluídos.</w:t>
            </w:r>
          </w:p>
        </w:tc>
      </w:tr>
    </w:tbl>
    <w:p w14:paraId="5AA813EF" w14:textId="77777777" w:rsidR="002C056D" w:rsidRPr="00AE0053" w:rsidRDefault="002C056D" w:rsidP="00A2604E">
      <w:pPr>
        <w:autoSpaceDE w:val="0"/>
        <w:autoSpaceDN w:val="0"/>
        <w:adjustRightInd w:val="0"/>
        <w:jc w:val="both"/>
        <w:rPr>
          <w:rFonts w:ascii="Arial" w:hAnsi="Arial" w:cs="Arial"/>
          <w:szCs w:val="24"/>
        </w:rPr>
      </w:pPr>
    </w:p>
    <w:p w14:paraId="54F27007" w14:textId="4856D826" w:rsidR="00AE0053" w:rsidRPr="00BE42EE" w:rsidRDefault="00715112" w:rsidP="007312FF">
      <w:pPr>
        <w:numPr>
          <w:ilvl w:val="1"/>
          <w:numId w:val="5"/>
        </w:numPr>
        <w:tabs>
          <w:tab w:val="left" w:pos="567"/>
        </w:tabs>
        <w:spacing w:after="240"/>
        <w:ind w:left="0" w:firstLine="4"/>
        <w:jc w:val="both"/>
        <w:rPr>
          <w:rFonts w:ascii="Arial" w:hAnsi="Arial" w:cs="Arial"/>
          <w:b/>
          <w:bCs/>
          <w:sz w:val="22"/>
          <w:szCs w:val="22"/>
        </w:rPr>
      </w:pPr>
      <w:r w:rsidRPr="00BE42EE">
        <w:rPr>
          <w:rFonts w:ascii="Arial" w:hAnsi="Arial" w:cs="Arial"/>
          <w:b/>
          <w:bCs/>
          <w:sz w:val="22"/>
          <w:szCs w:val="22"/>
        </w:rPr>
        <w:t>ROTINAS DE EXECUÇÃO DOS SERVIÇOS</w:t>
      </w:r>
      <w:r w:rsidR="00AE0053" w:rsidRPr="00BE42EE">
        <w:rPr>
          <w:rFonts w:ascii="Arial" w:hAnsi="Arial" w:cs="Arial"/>
          <w:b/>
          <w:bCs/>
          <w:sz w:val="22"/>
          <w:szCs w:val="22"/>
        </w:rPr>
        <w:t xml:space="preserve"> </w:t>
      </w:r>
    </w:p>
    <w:p w14:paraId="15EEF38D" w14:textId="13B3C3B6" w:rsidR="00AE0053" w:rsidRPr="007312FF" w:rsidRDefault="00AE0053" w:rsidP="007312FF">
      <w:pPr>
        <w:numPr>
          <w:ilvl w:val="2"/>
          <w:numId w:val="5"/>
        </w:numPr>
        <w:tabs>
          <w:tab w:val="left" w:pos="567"/>
        </w:tabs>
        <w:spacing w:after="240"/>
        <w:ind w:left="0" w:firstLine="0"/>
        <w:jc w:val="both"/>
        <w:rPr>
          <w:rFonts w:ascii="Arial" w:hAnsi="Arial" w:cs="Arial"/>
          <w:bCs/>
          <w:sz w:val="22"/>
          <w:szCs w:val="22"/>
        </w:rPr>
      </w:pPr>
      <w:r w:rsidRPr="001437F8">
        <w:rPr>
          <w:rFonts w:ascii="Arial" w:hAnsi="Arial" w:cs="Arial"/>
          <w:sz w:val="22"/>
          <w:szCs w:val="22"/>
        </w:rPr>
        <w:t xml:space="preserve">Os serviços serão solicitados mediante emissão de solicitação de execução de serviço, e após chamado do </w:t>
      </w:r>
      <w:r w:rsidRPr="001437F8">
        <w:rPr>
          <w:rFonts w:ascii="Arial" w:hAnsi="Arial" w:cs="Arial"/>
          <w:i/>
          <w:color w:val="FF0000"/>
          <w:sz w:val="22"/>
          <w:szCs w:val="22"/>
        </w:rPr>
        <w:t>______________ (___)</w:t>
      </w:r>
      <w:r w:rsidRPr="001437F8">
        <w:rPr>
          <w:rFonts w:ascii="Arial" w:hAnsi="Arial" w:cs="Arial"/>
          <w:color w:val="FF0000"/>
          <w:sz w:val="22"/>
          <w:szCs w:val="22"/>
        </w:rPr>
        <w:t xml:space="preserve"> </w:t>
      </w:r>
      <w:r w:rsidRPr="001437F8">
        <w:rPr>
          <w:rFonts w:ascii="Arial" w:hAnsi="Arial" w:cs="Arial"/>
          <w:sz w:val="22"/>
          <w:szCs w:val="22"/>
        </w:rPr>
        <w:t xml:space="preserve">do </w:t>
      </w:r>
      <w:r w:rsidR="00BE719C" w:rsidRPr="00BE719C">
        <w:rPr>
          <w:rFonts w:ascii="Arial" w:hAnsi="Arial" w:cs="Arial"/>
          <w:b/>
          <w:sz w:val="22"/>
          <w:szCs w:val="22"/>
        </w:rPr>
        <w:t>TCE-RJ</w:t>
      </w:r>
      <w:r w:rsidRPr="001437F8">
        <w:rPr>
          <w:rFonts w:ascii="Arial" w:hAnsi="Arial" w:cs="Arial"/>
          <w:sz w:val="22"/>
          <w:szCs w:val="22"/>
        </w:rPr>
        <w:t xml:space="preserve">, e terá por finalidade corrigir possíveis falhas, efetuando os necessários ajustes, reparos e consertos, </w:t>
      </w:r>
      <w:r w:rsidRPr="001437F8">
        <w:rPr>
          <w:rFonts w:ascii="Arial" w:hAnsi="Arial" w:cs="Arial"/>
          <w:i/>
          <w:color w:val="FF0000"/>
          <w:sz w:val="22"/>
          <w:szCs w:val="22"/>
          <w:shd w:val="clear" w:color="auto" w:fill="FFFFFF" w:themeFill="background1"/>
        </w:rPr>
        <w:t>inclusive a substituição de peças desgastadas pelo uso</w:t>
      </w:r>
      <w:r w:rsidRPr="001437F8">
        <w:rPr>
          <w:rFonts w:ascii="Arial" w:hAnsi="Arial" w:cs="Arial"/>
          <w:bCs/>
          <w:caps/>
          <w:sz w:val="22"/>
          <w:szCs w:val="22"/>
        </w:rPr>
        <w:t>.</w:t>
      </w:r>
    </w:p>
    <w:p w14:paraId="4131B960" w14:textId="14BBF842" w:rsidR="00715112" w:rsidRPr="00715112" w:rsidRDefault="00AE0053" w:rsidP="007312FF">
      <w:pPr>
        <w:numPr>
          <w:ilvl w:val="2"/>
          <w:numId w:val="5"/>
        </w:numPr>
        <w:tabs>
          <w:tab w:val="left" w:pos="567"/>
        </w:tabs>
        <w:spacing w:after="240"/>
        <w:ind w:left="0" w:firstLine="0"/>
        <w:jc w:val="both"/>
        <w:rPr>
          <w:rFonts w:ascii="Arial" w:hAnsi="Arial" w:cs="Arial"/>
          <w:bCs/>
          <w:caps/>
          <w:sz w:val="22"/>
          <w:szCs w:val="22"/>
        </w:rPr>
      </w:pPr>
      <w:r w:rsidRPr="00AE0053">
        <w:rPr>
          <w:rFonts w:ascii="Arial" w:hAnsi="Arial" w:cs="Arial"/>
          <w:sz w:val="22"/>
          <w:szCs w:val="22"/>
        </w:rPr>
        <w:t>O serviço compreende a execução das seguintes tarefas básicas:</w:t>
      </w:r>
    </w:p>
    <w:p w14:paraId="6A215CE1" w14:textId="0A2FB167" w:rsidR="00AE0053" w:rsidRPr="007312FF" w:rsidRDefault="00AE0053" w:rsidP="007312FF">
      <w:pPr>
        <w:numPr>
          <w:ilvl w:val="3"/>
          <w:numId w:val="5"/>
        </w:numPr>
        <w:tabs>
          <w:tab w:val="left" w:pos="567"/>
        </w:tabs>
        <w:spacing w:after="240"/>
        <w:jc w:val="both"/>
        <w:rPr>
          <w:rFonts w:ascii="Arial" w:hAnsi="Arial" w:cs="Arial"/>
          <w:bCs/>
          <w:caps/>
          <w:sz w:val="22"/>
          <w:szCs w:val="22"/>
          <w:highlight w:val="green"/>
        </w:rPr>
      </w:pPr>
      <w:r w:rsidRPr="007312FF">
        <w:rPr>
          <w:rFonts w:ascii="Arial" w:hAnsi="Arial" w:cs="Arial"/>
          <w:b/>
          <w:sz w:val="22"/>
          <w:szCs w:val="22"/>
          <w:highlight w:val="green"/>
        </w:rPr>
        <w:t>Manutenção preventiva</w:t>
      </w:r>
    </w:p>
    <w:p w14:paraId="1CF5152F" w14:textId="77777777" w:rsidR="00AE0053" w:rsidRPr="007312FF" w:rsidRDefault="00AE0053" w:rsidP="007312FF">
      <w:pPr>
        <w:numPr>
          <w:ilvl w:val="4"/>
          <w:numId w:val="5"/>
        </w:numPr>
        <w:tabs>
          <w:tab w:val="left" w:pos="567"/>
        </w:tabs>
        <w:spacing w:after="240"/>
        <w:jc w:val="both"/>
        <w:rPr>
          <w:rFonts w:ascii="Arial" w:hAnsi="Arial" w:cs="Arial"/>
          <w:bCs/>
          <w:caps/>
          <w:color w:val="FF0000"/>
          <w:sz w:val="22"/>
          <w:szCs w:val="22"/>
        </w:rPr>
      </w:pPr>
      <w:r w:rsidRPr="00A11134">
        <w:rPr>
          <w:rFonts w:ascii="Arial" w:hAnsi="Arial" w:cs="Arial"/>
          <w:i/>
          <w:color w:val="FF0000"/>
          <w:sz w:val="22"/>
          <w:szCs w:val="22"/>
        </w:rPr>
        <w:t>xxx;</w:t>
      </w:r>
    </w:p>
    <w:p w14:paraId="013A5FB4" w14:textId="77777777" w:rsidR="00AE0053" w:rsidRPr="007312FF" w:rsidRDefault="00AE0053" w:rsidP="007312FF">
      <w:pPr>
        <w:numPr>
          <w:ilvl w:val="4"/>
          <w:numId w:val="5"/>
        </w:numPr>
        <w:tabs>
          <w:tab w:val="left" w:pos="567"/>
        </w:tabs>
        <w:spacing w:after="240"/>
        <w:jc w:val="both"/>
        <w:rPr>
          <w:rFonts w:ascii="Arial" w:hAnsi="Arial" w:cs="Arial"/>
          <w:bCs/>
          <w:caps/>
          <w:color w:val="FF0000"/>
          <w:sz w:val="22"/>
          <w:szCs w:val="22"/>
        </w:rPr>
      </w:pPr>
      <w:r w:rsidRPr="007312FF">
        <w:rPr>
          <w:rFonts w:ascii="Arial" w:hAnsi="Arial" w:cs="Arial"/>
          <w:bCs/>
          <w:caps/>
          <w:color w:val="FF0000"/>
          <w:sz w:val="22"/>
          <w:szCs w:val="22"/>
        </w:rPr>
        <w:t>xxx;</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AE0053" w:rsidRPr="00AE0053" w14:paraId="5AC6ED39" w14:textId="77777777" w:rsidTr="009175D1">
        <w:tc>
          <w:tcPr>
            <w:tcW w:w="9062" w:type="dxa"/>
            <w:shd w:val="clear" w:color="auto" w:fill="FFFF00"/>
          </w:tcPr>
          <w:p w14:paraId="4CF47F5D" w14:textId="77777777" w:rsidR="00AE0053" w:rsidRPr="00AE0053" w:rsidRDefault="00AE0053"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AE0053" w:rsidRPr="00AE0053" w14:paraId="1649C5A1" w14:textId="77777777" w:rsidTr="009175D1">
        <w:tc>
          <w:tcPr>
            <w:tcW w:w="9062" w:type="dxa"/>
            <w:shd w:val="clear" w:color="auto" w:fill="FFFF00"/>
          </w:tcPr>
          <w:p w14:paraId="1C8786C4" w14:textId="77777777" w:rsidR="00AE0053" w:rsidRPr="00AE0053" w:rsidRDefault="00AE0053" w:rsidP="00A2604E">
            <w:pPr>
              <w:jc w:val="both"/>
              <w:rPr>
                <w:rFonts w:ascii="Arial" w:hAnsi="Arial" w:cs="Arial"/>
                <w:i/>
                <w:sz w:val="20"/>
              </w:rPr>
            </w:pPr>
            <w:r w:rsidRPr="00AE0053">
              <w:rPr>
                <w:rFonts w:ascii="Arial" w:hAnsi="Arial" w:cs="Arial"/>
                <w:i/>
                <w:sz w:val="20"/>
              </w:rPr>
              <w:t>Estabelecer periodicidade de manutenção preventiva (mensal, bimestral, trimestral, semestral ou anual).</w:t>
            </w:r>
          </w:p>
        </w:tc>
      </w:tr>
    </w:tbl>
    <w:p w14:paraId="272F5C59" w14:textId="77777777" w:rsidR="00AE0053" w:rsidRPr="00AE0053" w:rsidRDefault="00AE0053" w:rsidP="00A2604E">
      <w:pPr>
        <w:autoSpaceDE w:val="0"/>
        <w:autoSpaceDN w:val="0"/>
        <w:adjustRightInd w:val="0"/>
        <w:jc w:val="both"/>
        <w:rPr>
          <w:rFonts w:ascii="Arial" w:hAnsi="Arial" w:cs="Arial"/>
          <w:szCs w:val="24"/>
        </w:rPr>
      </w:pPr>
    </w:p>
    <w:p w14:paraId="5EF69846" w14:textId="62B58373" w:rsidR="00AE0053" w:rsidRPr="007312FF" w:rsidRDefault="00AE0053" w:rsidP="007312FF">
      <w:pPr>
        <w:numPr>
          <w:ilvl w:val="3"/>
          <w:numId w:val="5"/>
        </w:numPr>
        <w:tabs>
          <w:tab w:val="left" w:pos="567"/>
        </w:tabs>
        <w:spacing w:after="240"/>
        <w:jc w:val="both"/>
        <w:rPr>
          <w:rFonts w:ascii="Arial" w:hAnsi="Arial" w:cs="Arial"/>
          <w:b/>
          <w:bCs/>
          <w:sz w:val="22"/>
          <w:szCs w:val="22"/>
          <w:highlight w:val="green"/>
        </w:rPr>
      </w:pPr>
      <w:r w:rsidRPr="007312FF">
        <w:rPr>
          <w:rFonts w:ascii="Arial" w:hAnsi="Arial" w:cs="Arial"/>
          <w:b/>
          <w:bCs/>
          <w:sz w:val="22"/>
          <w:szCs w:val="22"/>
          <w:highlight w:val="green"/>
        </w:rPr>
        <w:t>Manutenção corretiva</w:t>
      </w:r>
    </w:p>
    <w:p w14:paraId="353C9C62" w14:textId="14BFBD20" w:rsidR="00AE0053" w:rsidRPr="007312FF" w:rsidRDefault="00AE0053" w:rsidP="007312FF">
      <w:pPr>
        <w:numPr>
          <w:ilvl w:val="4"/>
          <w:numId w:val="5"/>
        </w:numPr>
        <w:tabs>
          <w:tab w:val="left" w:pos="567"/>
        </w:tabs>
        <w:spacing w:after="240"/>
        <w:ind w:left="0" w:firstLine="0"/>
        <w:jc w:val="both"/>
        <w:rPr>
          <w:rFonts w:ascii="Arial" w:hAnsi="Arial" w:cs="Arial"/>
          <w:bCs/>
          <w:caps/>
          <w:color w:val="FF0000"/>
          <w:sz w:val="22"/>
          <w:szCs w:val="22"/>
        </w:rPr>
      </w:pPr>
      <w:r w:rsidRPr="00AE0053">
        <w:rPr>
          <w:rFonts w:ascii="Arial" w:hAnsi="Arial" w:cs="Arial"/>
          <w:sz w:val="22"/>
          <w:szCs w:val="22"/>
        </w:rPr>
        <w:t xml:space="preserve">Proceder, sempre que necessário, ou quando recomendado ou solicitado pelo </w:t>
      </w:r>
      <w:r w:rsidR="00BE719C" w:rsidRPr="00BE719C">
        <w:rPr>
          <w:rFonts w:ascii="Arial" w:hAnsi="Arial" w:cs="Arial"/>
          <w:b/>
          <w:sz w:val="22"/>
          <w:szCs w:val="22"/>
        </w:rPr>
        <w:t>TCE-RJ</w:t>
      </w:r>
      <w:r w:rsidRPr="00AE0053">
        <w:rPr>
          <w:rFonts w:ascii="Arial" w:hAnsi="Arial" w:cs="Arial"/>
          <w:sz w:val="22"/>
          <w:szCs w:val="22"/>
        </w:rPr>
        <w:t>, aos reparos ou consertos que se fizerem necessários.</w:t>
      </w:r>
    </w:p>
    <w:p w14:paraId="4FC57052" w14:textId="77777777" w:rsidR="0005428E" w:rsidRPr="007312FF" w:rsidRDefault="0005428E" w:rsidP="007312FF">
      <w:pPr>
        <w:numPr>
          <w:ilvl w:val="4"/>
          <w:numId w:val="5"/>
        </w:numPr>
        <w:tabs>
          <w:tab w:val="left" w:pos="567"/>
        </w:tabs>
        <w:spacing w:after="240"/>
        <w:jc w:val="both"/>
        <w:rPr>
          <w:rFonts w:ascii="Arial" w:hAnsi="Arial" w:cs="Arial"/>
          <w:bCs/>
          <w:caps/>
          <w:color w:val="FF0000"/>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AE0053" w:rsidRPr="00AE0053" w14:paraId="77C45DEA" w14:textId="77777777" w:rsidTr="009175D1">
        <w:tc>
          <w:tcPr>
            <w:tcW w:w="9062" w:type="dxa"/>
            <w:shd w:val="clear" w:color="auto" w:fill="FFFF00"/>
          </w:tcPr>
          <w:p w14:paraId="7148251B" w14:textId="77777777" w:rsidR="00AE0053" w:rsidRPr="00AE0053" w:rsidRDefault="00AE0053"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AE0053" w:rsidRPr="00AE0053" w14:paraId="7F7D42AD" w14:textId="77777777" w:rsidTr="009175D1">
        <w:tc>
          <w:tcPr>
            <w:tcW w:w="9062" w:type="dxa"/>
            <w:shd w:val="clear" w:color="auto" w:fill="FFFF00"/>
          </w:tcPr>
          <w:p w14:paraId="4353C36F" w14:textId="77777777" w:rsidR="00AE0053" w:rsidRPr="00AE0053" w:rsidRDefault="00AE0053" w:rsidP="00A2604E">
            <w:pPr>
              <w:jc w:val="both"/>
              <w:rPr>
                <w:rFonts w:ascii="Arial" w:hAnsi="Arial" w:cs="Arial"/>
                <w:i/>
                <w:sz w:val="20"/>
              </w:rPr>
            </w:pPr>
            <w:r w:rsidRPr="00AE0053">
              <w:rPr>
                <w:rFonts w:ascii="Arial" w:hAnsi="Arial" w:cs="Arial"/>
                <w:i/>
                <w:sz w:val="20"/>
              </w:rPr>
              <w:t>Estabelecer procedimentos para chamado de manutenção corretiva, com indicação de prazo e dados de contato</w:t>
            </w:r>
          </w:p>
        </w:tc>
      </w:tr>
    </w:tbl>
    <w:p w14:paraId="0373E063" w14:textId="77777777" w:rsidR="00AE0053" w:rsidRPr="00AE0053" w:rsidRDefault="00AE0053" w:rsidP="00A2604E">
      <w:pPr>
        <w:tabs>
          <w:tab w:val="left" w:pos="993"/>
        </w:tabs>
        <w:jc w:val="both"/>
        <w:rPr>
          <w:rFonts w:ascii="Arial" w:hAnsi="Arial" w:cs="Arial"/>
          <w:b/>
          <w:bCs/>
          <w:sz w:val="22"/>
          <w:szCs w:val="22"/>
        </w:rPr>
      </w:pPr>
    </w:p>
    <w:p w14:paraId="0F73DB0F" w14:textId="31468676" w:rsidR="00AE0053" w:rsidRPr="007312FF" w:rsidRDefault="00AE0053" w:rsidP="007312FF">
      <w:pPr>
        <w:numPr>
          <w:ilvl w:val="3"/>
          <w:numId w:val="5"/>
        </w:numPr>
        <w:tabs>
          <w:tab w:val="left" w:pos="567"/>
        </w:tabs>
        <w:spacing w:after="240"/>
        <w:jc w:val="both"/>
        <w:rPr>
          <w:rFonts w:ascii="Arial" w:hAnsi="Arial" w:cs="Arial"/>
          <w:b/>
          <w:bCs/>
          <w:sz w:val="22"/>
          <w:szCs w:val="22"/>
          <w:highlight w:val="green"/>
        </w:rPr>
      </w:pPr>
      <w:r w:rsidRPr="007312FF">
        <w:rPr>
          <w:rFonts w:ascii="Arial" w:hAnsi="Arial" w:cs="Arial"/>
          <w:b/>
          <w:bCs/>
          <w:sz w:val="22"/>
          <w:szCs w:val="22"/>
          <w:highlight w:val="green"/>
        </w:rPr>
        <w:t>Serviços eventuais</w:t>
      </w:r>
      <w:r w:rsidR="001F78F6" w:rsidRPr="007312FF">
        <w:rPr>
          <w:rFonts w:ascii="Arial" w:hAnsi="Arial" w:cs="Arial"/>
          <w:b/>
          <w:bCs/>
          <w:sz w:val="22"/>
          <w:szCs w:val="22"/>
          <w:highlight w:val="green"/>
        </w:rPr>
        <w:t xml:space="preserve"> </w:t>
      </w:r>
    </w:p>
    <w:p w14:paraId="6AA77E8D" w14:textId="01884340" w:rsidR="00AE0053" w:rsidRPr="007312FF" w:rsidRDefault="00AE0053" w:rsidP="007312FF">
      <w:pPr>
        <w:numPr>
          <w:ilvl w:val="4"/>
          <w:numId w:val="5"/>
        </w:numPr>
        <w:tabs>
          <w:tab w:val="left" w:pos="567"/>
        </w:tabs>
        <w:spacing w:after="240"/>
        <w:ind w:left="0" w:firstLine="0"/>
        <w:jc w:val="both"/>
        <w:rPr>
          <w:rFonts w:ascii="Arial" w:hAnsi="Arial" w:cs="Arial"/>
          <w:bCs/>
          <w:caps/>
          <w:color w:val="FF0000"/>
          <w:sz w:val="22"/>
          <w:szCs w:val="22"/>
        </w:rPr>
      </w:pPr>
      <w:r w:rsidRPr="00AE0053">
        <w:rPr>
          <w:rFonts w:ascii="Arial" w:hAnsi="Arial" w:cs="Arial"/>
          <w:sz w:val="22"/>
          <w:szCs w:val="22"/>
        </w:rPr>
        <w:t xml:space="preserve">Considera-se Serviço Eventual, para todos os fins e efeitos deste Termo de Referência, todo serviço que extrapolar as rotinas de manutenção preventiva e corretiva descritas neste </w:t>
      </w:r>
      <w:r w:rsidR="00715112">
        <w:rPr>
          <w:rFonts w:ascii="Arial" w:hAnsi="Arial" w:cs="Arial"/>
          <w:sz w:val="22"/>
          <w:szCs w:val="22"/>
        </w:rPr>
        <w:t>documento.</w:t>
      </w:r>
      <w:r w:rsidRPr="00AE0053">
        <w:rPr>
          <w:rFonts w:ascii="Arial" w:hAnsi="Arial" w:cs="Arial"/>
          <w:sz w:val="22"/>
          <w:szCs w:val="22"/>
        </w:rPr>
        <w:t xml:space="preserve"> </w:t>
      </w:r>
    </w:p>
    <w:p w14:paraId="36AED897" w14:textId="669670E4" w:rsidR="00AE0053" w:rsidRPr="007312FF" w:rsidRDefault="00AE0053" w:rsidP="007312FF">
      <w:pPr>
        <w:numPr>
          <w:ilvl w:val="4"/>
          <w:numId w:val="5"/>
        </w:numPr>
        <w:tabs>
          <w:tab w:val="left" w:pos="567"/>
        </w:tabs>
        <w:spacing w:after="240"/>
        <w:ind w:left="0" w:firstLine="0"/>
        <w:jc w:val="both"/>
        <w:rPr>
          <w:rFonts w:ascii="Arial" w:hAnsi="Arial" w:cs="Arial"/>
          <w:bCs/>
          <w:caps/>
          <w:color w:val="FF0000"/>
          <w:sz w:val="22"/>
          <w:szCs w:val="22"/>
        </w:rPr>
      </w:pPr>
      <w:r w:rsidRPr="00AE0053">
        <w:rPr>
          <w:rFonts w:ascii="Arial" w:hAnsi="Arial" w:cs="Arial"/>
          <w:sz w:val="22"/>
          <w:szCs w:val="22"/>
        </w:rPr>
        <w:t xml:space="preserve">Verificada a necessidade, o </w:t>
      </w:r>
      <w:r w:rsidR="00BE719C" w:rsidRPr="00BE719C">
        <w:rPr>
          <w:rFonts w:ascii="Arial" w:hAnsi="Arial" w:cs="Arial"/>
          <w:b/>
          <w:sz w:val="22"/>
          <w:szCs w:val="22"/>
        </w:rPr>
        <w:t>TCE-RJ</w:t>
      </w:r>
      <w:r w:rsidRPr="00AE0053">
        <w:rPr>
          <w:rFonts w:ascii="Arial" w:hAnsi="Arial" w:cs="Arial"/>
          <w:sz w:val="22"/>
          <w:szCs w:val="22"/>
        </w:rPr>
        <w:t>, por intermédio do Fiscal do contrato,</w:t>
      </w:r>
      <w:r w:rsidR="00715112">
        <w:rPr>
          <w:rFonts w:ascii="Arial" w:hAnsi="Arial" w:cs="Arial"/>
          <w:sz w:val="22"/>
          <w:szCs w:val="22"/>
        </w:rPr>
        <w:t xml:space="preserve"> expe</w:t>
      </w:r>
      <w:r w:rsidR="00FD02B2">
        <w:rPr>
          <w:rFonts w:ascii="Arial" w:hAnsi="Arial" w:cs="Arial"/>
          <w:sz w:val="22"/>
          <w:szCs w:val="22"/>
        </w:rPr>
        <w:t xml:space="preserve">dirá </w:t>
      </w:r>
      <w:r w:rsidRPr="00214E08">
        <w:rPr>
          <w:rFonts w:ascii="Arial" w:hAnsi="Arial" w:cs="Arial"/>
          <w:i/>
          <w:color w:val="FF0000"/>
          <w:sz w:val="22"/>
          <w:szCs w:val="22"/>
        </w:rPr>
        <w:t>Ordem de Serviço (OS)</w:t>
      </w:r>
      <w:r w:rsidRPr="00214E08">
        <w:rPr>
          <w:rFonts w:ascii="Arial" w:hAnsi="Arial" w:cs="Arial"/>
          <w:i/>
          <w:sz w:val="22"/>
          <w:szCs w:val="22"/>
        </w:rPr>
        <w:t>,</w:t>
      </w:r>
      <w:r w:rsidRPr="00AE0053">
        <w:rPr>
          <w:rFonts w:ascii="Arial" w:hAnsi="Arial" w:cs="Arial"/>
          <w:sz w:val="22"/>
          <w:szCs w:val="22"/>
        </w:rPr>
        <w:t xml:space="preserve"> </w:t>
      </w:r>
      <w:r w:rsidR="00FD02B2" w:rsidRPr="00AE0053">
        <w:rPr>
          <w:rFonts w:ascii="Arial" w:hAnsi="Arial" w:cs="Arial"/>
          <w:sz w:val="22"/>
          <w:szCs w:val="22"/>
        </w:rPr>
        <w:t>convocando</w:t>
      </w:r>
      <w:r w:rsidRPr="00AE0053">
        <w:rPr>
          <w:rFonts w:ascii="Arial" w:hAnsi="Arial" w:cs="Arial"/>
          <w:sz w:val="22"/>
          <w:szCs w:val="22"/>
        </w:rPr>
        <w:t xml:space="preserve"> a </w:t>
      </w:r>
      <w:r w:rsidR="00FD02B2">
        <w:rPr>
          <w:rFonts w:ascii="Arial" w:hAnsi="Arial" w:cs="Arial"/>
          <w:sz w:val="22"/>
          <w:szCs w:val="22"/>
        </w:rPr>
        <w:t>C</w:t>
      </w:r>
      <w:r w:rsidRPr="00AE0053">
        <w:rPr>
          <w:rFonts w:ascii="Arial" w:hAnsi="Arial" w:cs="Arial"/>
          <w:sz w:val="22"/>
          <w:szCs w:val="22"/>
        </w:rPr>
        <w:t>ontratada, sempre que houver a necessária demanda, para a realização de serviços eventuais de manutenção ou de reparos.</w:t>
      </w:r>
    </w:p>
    <w:p w14:paraId="1E91B8C3" w14:textId="77777777" w:rsidR="00FD02B2" w:rsidRDefault="00AE0053" w:rsidP="00A2604E">
      <w:pPr>
        <w:pStyle w:val="Citao"/>
        <w:shd w:val="clear" w:color="auto" w:fill="FFFF00"/>
        <w:spacing w:before="0"/>
        <w:rPr>
          <w:rFonts w:cs="Arial"/>
          <w:color w:val="auto"/>
          <w:szCs w:val="20"/>
        </w:rPr>
      </w:pPr>
      <w:r w:rsidRPr="00FD02B2">
        <w:rPr>
          <w:rFonts w:cs="Arial"/>
          <w:b/>
          <w:szCs w:val="20"/>
        </w:rPr>
        <w:t>Nota Explicativa</w:t>
      </w:r>
      <w:r w:rsidRPr="00FD02B2">
        <w:rPr>
          <w:rFonts w:cs="Arial"/>
          <w:szCs w:val="20"/>
        </w:rPr>
        <w:t>:</w:t>
      </w:r>
      <w:r w:rsidRPr="00FD02B2">
        <w:rPr>
          <w:rFonts w:cs="Arial"/>
          <w:color w:val="auto"/>
          <w:szCs w:val="20"/>
        </w:rPr>
        <w:t xml:space="preserve">  </w:t>
      </w:r>
    </w:p>
    <w:p w14:paraId="6BC66A75" w14:textId="2023F599" w:rsidR="00FD02B2" w:rsidRPr="00FD02B2" w:rsidRDefault="00FD02B2" w:rsidP="00A2604E">
      <w:pPr>
        <w:pStyle w:val="Citao"/>
        <w:shd w:val="clear" w:color="auto" w:fill="FFFF00"/>
        <w:spacing w:before="0"/>
        <w:rPr>
          <w:rFonts w:cs="Arial"/>
          <w:color w:val="auto"/>
          <w:szCs w:val="20"/>
        </w:rPr>
      </w:pPr>
      <w:r>
        <w:rPr>
          <w:rFonts w:cs="Arial"/>
          <w:color w:val="auto"/>
          <w:szCs w:val="20"/>
        </w:rPr>
        <w:t>C</w:t>
      </w:r>
      <w:r w:rsidRPr="00FD02B2">
        <w:rPr>
          <w:rFonts w:cs="Arial"/>
          <w:iCs w:val="0"/>
        </w:rPr>
        <w:t>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verificada a incidência da realização de serviço eventual, o mesmo deverá ser assim caracterizado, e estabelecido que a demanda será suprida mediante expedição de Ordem de Serviço nesse sentido.</w:t>
      </w:r>
    </w:p>
    <w:p w14:paraId="73F24634" w14:textId="77777777" w:rsidR="00AE0053" w:rsidRPr="00AE0053" w:rsidRDefault="00AE0053" w:rsidP="00A2604E">
      <w:pPr>
        <w:tabs>
          <w:tab w:val="left" w:pos="851"/>
        </w:tabs>
        <w:jc w:val="both"/>
        <w:rPr>
          <w:rFonts w:ascii="Arial" w:hAnsi="Arial" w:cs="Arial"/>
          <w:sz w:val="22"/>
          <w:szCs w:val="22"/>
        </w:rPr>
      </w:pPr>
    </w:p>
    <w:p w14:paraId="307C2A42" w14:textId="1C013509" w:rsidR="00AE0053" w:rsidRPr="007312FF" w:rsidRDefault="00AE0053" w:rsidP="007312FF">
      <w:pPr>
        <w:numPr>
          <w:ilvl w:val="3"/>
          <w:numId w:val="5"/>
        </w:numPr>
        <w:tabs>
          <w:tab w:val="left" w:pos="567"/>
        </w:tabs>
        <w:spacing w:after="240"/>
        <w:ind w:left="0" w:firstLine="0"/>
        <w:jc w:val="both"/>
        <w:rPr>
          <w:rFonts w:ascii="Arial" w:hAnsi="Arial" w:cs="Arial"/>
          <w:b/>
          <w:bCs/>
          <w:sz w:val="22"/>
          <w:szCs w:val="22"/>
          <w:highlight w:val="green"/>
        </w:rPr>
      </w:pPr>
      <w:bookmarkStart w:id="10" w:name="_Hlk528056197"/>
      <w:r w:rsidRPr="007312FF">
        <w:rPr>
          <w:rFonts w:ascii="Arial" w:hAnsi="Arial" w:cs="Arial"/>
          <w:b/>
          <w:bCs/>
          <w:sz w:val="22"/>
          <w:szCs w:val="22"/>
          <w:highlight w:val="green"/>
        </w:rPr>
        <w:t xml:space="preserve">Materiais e equipamentos e demais acessórios a serem disponibilizados </w:t>
      </w:r>
      <w:r w:rsidR="004023CA" w:rsidRPr="007312FF">
        <w:rPr>
          <w:rFonts w:ascii="Arial" w:hAnsi="Arial" w:cs="Arial"/>
          <w:bCs/>
          <w:i/>
          <w:iCs/>
          <w:color w:val="FF0000"/>
          <w:sz w:val="22"/>
          <w:szCs w:val="22"/>
          <w:highlight w:val="green"/>
        </w:rPr>
        <w:t>(se aplicável)</w:t>
      </w:r>
    </w:p>
    <w:p w14:paraId="541E2278" w14:textId="20E3BDA8" w:rsidR="00FD02B2" w:rsidRDefault="00AE0053" w:rsidP="007312FF">
      <w:pPr>
        <w:numPr>
          <w:ilvl w:val="4"/>
          <w:numId w:val="5"/>
        </w:numPr>
        <w:tabs>
          <w:tab w:val="left" w:pos="567"/>
        </w:tabs>
        <w:spacing w:after="240"/>
        <w:ind w:left="0" w:firstLine="0"/>
        <w:jc w:val="both"/>
        <w:rPr>
          <w:rFonts w:ascii="Arial" w:hAnsi="Arial" w:cs="Arial"/>
          <w:sz w:val="22"/>
          <w:szCs w:val="22"/>
        </w:rPr>
      </w:pPr>
      <w:r w:rsidRPr="00AE0053">
        <w:rPr>
          <w:rFonts w:ascii="Arial" w:hAnsi="Arial" w:cs="Arial"/>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623493AE" w14:textId="7B0D8330" w:rsidR="00C91F2B" w:rsidRPr="007312FF" w:rsidRDefault="00C91F2B" w:rsidP="007312FF">
      <w:pPr>
        <w:numPr>
          <w:ilvl w:val="4"/>
          <w:numId w:val="5"/>
        </w:numPr>
        <w:tabs>
          <w:tab w:val="left" w:pos="567"/>
        </w:tabs>
        <w:spacing w:after="240"/>
        <w:ind w:left="0" w:firstLine="0"/>
        <w:jc w:val="both"/>
        <w:rPr>
          <w:rFonts w:ascii="Arial" w:hAnsi="Arial" w:cs="Arial"/>
          <w:sz w:val="22"/>
          <w:szCs w:val="22"/>
        </w:rPr>
      </w:pPr>
      <w:r w:rsidRPr="009F587A">
        <w:rPr>
          <w:rFonts w:ascii="Arial" w:hAnsi="Arial" w:cs="Arial"/>
          <w:b/>
          <w:iCs/>
          <w:color w:val="FF0000"/>
          <w:sz w:val="22"/>
          <w:szCs w:val="22"/>
        </w:rPr>
        <w:t xml:space="preserve">Indicação de marcas ou modelos </w:t>
      </w:r>
      <w:r w:rsidRPr="00797657">
        <w:rPr>
          <w:rFonts w:ascii="Arial" w:hAnsi="Arial" w:cs="Arial"/>
          <w:b/>
          <w:iCs/>
          <w:sz w:val="22"/>
          <w:szCs w:val="22"/>
        </w:rPr>
        <w:t>(</w:t>
      </w:r>
      <w:hyperlink r:id="rId15" w:anchor="art41" w:history="1">
        <w:r w:rsidRPr="00797657">
          <w:rPr>
            <w:rStyle w:val="Hyperlink"/>
            <w:rFonts w:ascii="Arial" w:hAnsi="Arial" w:cs="Arial"/>
            <w:b/>
            <w:iCs/>
            <w:sz w:val="22"/>
            <w:szCs w:val="22"/>
          </w:rPr>
          <w:t>41, inciso I, da Lei nº 14.133, de 2021</w:t>
        </w:r>
      </w:hyperlink>
      <w:r w:rsidRPr="00797657">
        <w:rPr>
          <w:rFonts w:ascii="Arial" w:hAnsi="Arial" w:cs="Arial"/>
          <w:b/>
          <w:iCs/>
          <w:sz w:val="22"/>
          <w:szCs w:val="22"/>
        </w:rPr>
        <w:t>)</w:t>
      </w:r>
    </w:p>
    <w:p w14:paraId="16126A9B" w14:textId="4B38C0B7" w:rsidR="00C91F2B" w:rsidRPr="00531AE3" w:rsidRDefault="00C91F2B" w:rsidP="007312FF">
      <w:pPr>
        <w:numPr>
          <w:ilvl w:val="4"/>
          <w:numId w:val="5"/>
        </w:numPr>
        <w:tabs>
          <w:tab w:val="left" w:pos="567"/>
        </w:tabs>
        <w:spacing w:after="240"/>
        <w:ind w:left="0" w:firstLine="0"/>
        <w:jc w:val="both"/>
        <w:rPr>
          <w:rFonts w:ascii="Arial" w:hAnsi="Arial" w:cs="Arial"/>
          <w:b/>
          <w:sz w:val="22"/>
          <w:szCs w:val="22"/>
        </w:rPr>
      </w:pPr>
      <w:r w:rsidRPr="00C91F2B">
        <w:rPr>
          <w:rFonts w:ascii="Arial" w:hAnsi="Arial" w:cs="Arial"/>
          <w:sz w:val="22"/>
          <w:szCs w:val="22"/>
        </w:rPr>
        <w:t xml:space="preserve">Na presente contratação será admitida a indicação da(s) seguinte(s) marca(s), característica(s) ou modelo(s), </w:t>
      </w:r>
      <w:r w:rsidRPr="007312FF">
        <w:rPr>
          <w:rFonts w:ascii="Arial" w:hAnsi="Arial" w:cs="Arial"/>
          <w:sz w:val="22"/>
          <w:szCs w:val="22"/>
          <w:highlight w:val="green"/>
        </w:rPr>
        <w:t xml:space="preserve">de acordo com as justificativas contidas </w:t>
      </w:r>
      <w:r w:rsidR="00782722" w:rsidRPr="007312FF">
        <w:rPr>
          <w:rFonts w:ascii="Arial" w:hAnsi="Arial" w:cs="Arial"/>
          <w:sz w:val="22"/>
          <w:szCs w:val="22"/>
          <w:highlight w:val="green"/>
        </w:rPr>
        <w:t>no</w:t>
      </w:r>
      <w:r w:rsidR="00782722">
        <w:rPr>
          <w:rFonts w:ascii="Arial" w:hAnsi="Arial" w:cs="Arial"/>
          <w:sz w:val="22"/>
          <w:szCs w:val="22"/>
          <w:highlight w:val="green"/>
        </w:rPr>
        <w:t xml:space="preserve"> </w:t>
      </w:r>
      <w:r w:rsidR="00782722" w:rsidRPr="007312FF">
        <w:rPr>
          <w:rFonts w:ascii="Arial" w:hAnsi="Arial" w:cs="Arial"/>
          <w:sz w:val="22"/>
          <w:szCs w:val="22"/>
          <w:highlight w:val="green"/>
        </w:rPr>
        <w:t>Estudo</w:t>
      </w:r>
      <w:r w:rsidRPr="007312FF">
        <w:rPr>
          <w:rFonts w:ascii="Arial" w:hAnsi="Arial" w:cs="Arial"/>
          <w:sz w:val="22"/>
          <w:szCs w:val="22"/>
          <w:highlight w:val="green"/>
        </w:rPr>
        <w:t xml:space="preserve"> Técnico Preliminar</w:t>
      </w:r>
      <w:r w:rsidR="00531AE3">
        <w:rPr>
          <w:rFonts w:ascii="Arial" w:hAnsi="Arial" w:cs="Arial"/>
          <w:sz w:val="22"/>
          <w:szCs w:val="22"/>
          <w:highlight w:val="green"/>
        </w:rPr>
        <w:t>:</w:t>
      </w:r>
    </w:p>
    <w:p w14:paraId="285033BB" w14:textId="77777777" w:rsidR="00531AE3" w:rsidRPr="0084381E" w:rsidRDefault="00531AE3" w:rsidP="00531AE3">
      <w:pPr>
        <w:numPr>
          <w:ilvl w:val="5"/>
          <w:numId w:val="5"/>
        </w:numPr>
        <w:tabs>
          <w:tab w:val="left" w:pos="567"/>
        </w:tabs>
        <w:spacing w:after="240"/>
        <w:jc w:val="both"/>
        <w:rPr>
          <w:rFonts w:ascii="Arial" w:hAnsi="Arial" w:cs="Arial"/>
          <w:b/>
          <w:sz w:val="22"/>
          <w:szCs w:val="22"/>
        </w:rPr>
      </w:pPr>
    </w:p>
    <w:p w14:paraId="5378E494" w14:textId="415A345C" w:rsidR="0084381E" w:rsidRDefault="0084381E" w:rsidP="0084381E">
      <w:pPr>
        <w:pStyle w:val="Citao"/>
        <w:shd w:val="clear" w:color="auto" w:fill="FFFF00"/>
        <w:spacing w:before="0"/>
        <w:rPr>
          <w:rFonts w:cs="Arial"/>
          <w:szCs w:val="20"/>
        </w:rPr>
      </w:pPr>
      <w:r w:rsidRPr="00AE0053">
        <w:rPr>
          <w:rFonts w:cs="Arial"/>
          <w:b/>
          <w:szCs w:val="20"/>
        </w:rPr>
        <w:t>Nota explicativa:</w:t>
      </w:r>
      <w:r w:rsidRPr="00AE0053">
        <w:rPr>
          <w:rFonts w:cs="Arial"/>
          <w:szCs w:val="20"/>
        </w:rPr>
        <w:t xml:space="preserve"> </w:t>
      </w:r>
    </w:p>
    <w:p w14:paraId="4B2331ED" w14:textId="5AA47D58"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Embora a contratação seja de serviços, é possível que a Administração indique marcas ou modelos de eventuais bens necessários à execução do objeto da contratação.</w:t>
      </w:r>
    </w:p>
    <w:p w14:paraId="203F1CED" w14:textId="1F9F1CD2"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Nota Explicativa 2: Marca - Excepcionalmente será permitida a indicação de uma ou mais marcas ou modelos, desde que justificada tecnicamente no processo, nas hipóteses descritas no art. 41, inciso I, alíneas a, b, c e d da Lei nº 14.133, de 2021.</w:t>
      </w:r>
    </w:p>
    <w:p w14:paraId="3045830B" w14:textId="017B2634"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 xml:space="preserve">Nota Explicativa 3: Similaridade -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5FE5E6EB" w14:textId="34886D46"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Permite-se menção a marca de referência no aviso, como forma ou parâmetro de qualidade para facilitar a descrição do objeto, caso em que se deve necessariamente acrescentar</w:t>
      </w:r>
    </w:p>
    <w:p w14:paraId="5B908177" w14:textId="34E9EF0A" w:rsidR="00C91F2B" w:rsidRPr="005F2124" w:rsidRDefault="00C91F2B" w:rsidP="00373A33">
      <w:pPr>
        <w:numPr>
          <w:ilvl w:val="5"/>
          <w:numId w:val="15"/>
        </w:numPr>
        <w:spacing w:before="240" w:after="240"/>
        <w:ind w:left="0" w:firstLine="57"/>
        <w:jc w:val="both"/>
        <w:rPr>
          <w:rFonts w:ascii="Arial" w:hAnsi="Arial" w:cs="Arial"/>
          <w:b/>
          <w:sz w:val="22"/>
          <w:szCs w:val="22"/>
        </w:rPr>
      </w:pPr>
      <w:r w:rsidRPr="005F2124">
        <w:rPr>
          <w:rFonts w:ascii="Arial" w:hAnsi="Arial" w:cs="Arial"/>
          <w:b/>
          <w:sz w:val="22"/>
          <w:szCs w:val="22"/>
        </w:rPr>
        <w:t>Da vedação de utilização de marca/produto na execução do serviço</w:t>
      </w:r>
    </w:p>
    <w:p w14:paraId="51C3A52B" w14:textId="290E4238" w:rsidR="00C91F2B" w:rsidRPr="005F2124" w:rsidRDefault="005F2124" w:rsidP="00C91F2B">
      <w:pPr>
        <w:numPr>
          <w:ilvl w:val="5"/>
          <w:numId w:val="15"/>
        </w:numPr>
        <w:spacing w:after="240"/>
        <w:ind w:left="0" w:firstLine="54"/>
        <w:jc w:val="both"/>
        <w:rPr>
          <w:rFonts w:ascii="Arial" w:hAnsi="Arial" w:cs="Arial"/>
          <w:b/>
          <w:sz w:val="22"/>
          <w:szCs w:val="22"/>
        </w:rPr>
      </w:pPr>
      <w:r w:rsidRPr="005F2124">
        <w:rPr>
          <w:rFonts w:ascii="Arial" w:hAnsi="Arial" w:cs="Arial"/>
          <w:sz w:val="22"/>
          <w:szCs w:val="22"/>
        </w:rPr>
        <w:t xml:space="preserve">Diante das conclusões extraídas do Processo Administrativo </w:t>
      </w:r>
      <w:r w:rsidRPr="005F2124">
        <w:rPr>
          <w:rFonts w:ascii="Arial" w:hAnsi="Arial" w:cs="Arial"/>
          <w:b/>
          <w:sz w:val="22"/>
          <w:szCs w:val="22"/>
        </w:rPr>
        <w:t>TCE-RJ</w:t>
      </w:r>
      <w:r w:rsidRPr="005F2124">
        <w:rPr>
          <w:rFonts w:ascii="Arial" w:hAnsi="Arial" w:cs="Arial"/>
          <w:sz w:val="22"/>
          <w:szCs w:val="22"/>
        </w:rPr>
        <w:t xml:space="preserve"> nº ______,</w:t>
      </w:r>
      <w:r w:rsidRPr="005F2124">
        <w:rPr>
          <w:rFonts w:ascii="Arial" w:hAnsi="Arial" w:cs="Arial"/>
          <w:strike/>
          <w:sz w:val="22"/>
          <w:szCs w:val="22"/>
        </w:rPr>
        <w:t xml:space="preserve"> </w:t>
      </w:r>
      <w:r w:rsidRPr="005F2124">
        <w:rPr>
          <w:rFonts w:ascii="Arial" w:hAnsi="Arial" w:cs="Arial"/>
          <w:sz w:val="22"/>
          <w:szCs w:val="22"/>
        </w:rPr>
        <w:t>e das informações registradas no Estudo Técnico Preliminar, a Administração não aceitará o fornecimento dos seguintes produtos/</w:t>
      </w:r>
      <w:r w:rsidR="00782722" w:rsidRPr="005F2124">
        <w:rPr>
          <w:rFonts w:ascii="Arial" w:hAnsi="Arial" w:cs="Arial"/>
          <w:sz w:val="22"/>
          <w:szCs w:val="22"/>
        </w:rPr>
        <w:t>marcas:</w:t>
      </w:r>
    </w:p>
    <w:p w14:paraId="59A454E3" w14:textId="1964B217" w:rsidR="00C91F2B" w:rsidRPr="00C91F2B" w:rsidRDefault="00C91F2B" w:rsidP="00C91F2B">
      <w:pPr>
        <w:pStyle w:val="PargrafodaLista"/>
        <w:numPr>
          <w:ilvl w:val="4"/>
          <w:numId w:val="22"/>
        </w:numPr>
        <w:spacing w:afterLines="120" w:after="288" w:line="312" w:lineRule="auto"/>
        <w:ind w:left="0" w:firstLine="0"/>
        <w:jc w:val="both"/>
        <w:rPr>
          <w:rFonts w:ascii="Arial" w:eastAsia="Arial" w:hAnsi="Arial" w:cs="Arial"/>
          <w:iCs/>
          <w:color w:val="FF0000"/>
          <w:sz w:val="20"/>
          <w:szCs w:val="20"/>
        </w:rPr>
      </w:pPr>
      <w:r>
        <w:rPr>
          <w:rFonts w:ascii="Arial" w:eastAsia="Arial" w:hAnsi="Arial" w:cs="Arial"/>
          <w:i/>
          <w:iCs/>
          <w:color w:val="FF0000"/>
          <w:sz w:val="20"/>
          <w:szCs w:val="20"/>
        </w:rPr>
        <w:t>...</w:t>
      </w:r>
    </w:p>
    <w:p w14:paraId="10596262" w14:textId="6C85FE97" w:rsidR="00C91F2B" w:rsidRPr="00C91F2B" w:rsidRDefault="00C91F2B" w:rsidP="00C91F2B">
      <w:pPr>
        <w:pStyle w:val="PargrafodaLista"/>
        <w:numPr>
          <w:ilvl w:val="4"/>
          <w:numId w:val="22"/>
        </w:numPr>
        <w:spacing w:before="120" w:afterLines="120" w:after="288" w:line="312" w:lineRule="auto"/>
        <w:ind w:left="0" w:firstLine="0"/>
        <w:jc w:val="both"/>
        <w:rPr>
          <w:rFonts w:ascii="Arial" w:eastAsia="Arial" w:hAnsi="Arial" w:cs="Arial"/>
          <w:iCs/>
          <w:color w:val="FF0000"/>
          <w:sz w:val="20"/>
          <w:szCs w:val="20"/>
        </w:rPr>
      </w:pPr>
      <w:r w:rsidRPr="00C91F2B">
        <w:rPr>
          <w:rFonts w:ascii="Arial" w:eastAsia="Arial" w:hAnsi="Arial" w:cs="Arial"/>
          <w:iCs/>
          <w:color w:val="FF0000"/>
          <w:sz w:val="20"/>
          <w:szCs w:val="20"/>
        </w:rPr>
        <w:t>...</w:t>
      </w:r>
    </w:p>
    <w:p w14:paraId="501FFBE1" w14:textId="61ACFE22" w:rsidR="00C91F2B" w:rsidRDefault="00C91F2B" w:rsidP="00C91F2B">
      <w:pPr>
        <w:pStyle w:val="PargrafodaLista"/>
        <w:numPr>
          <w:ilvl w:val="4"/>
          <w:numId w:val="22"/>
        </w:numPr>
        <w:spacing w:before="120" w:afterLines="120" w:after="288" w:line="312" w:lineRule="auto"/>
        <w:ind w:left="0" w:firstLine="0"/>
        <w:jc w:val="both"/>
        <w:rPr>
          <w:rFonts w:ascii="Arial" w:eastAsia="Arial" w:hAnsi="Arial" w:cs="Arial"/>
          <w:iCs/>
          <w:color w:val="FF0000"/>
          <w:sz w:val="20"/>
          <w:szCs w:val="20"/>
        </w:rPr>
      </w:pPr>
      <w:r w:rsidRPr="00C91F2B">
        <w:rPr>
          <w:rFonts w:ascii="Arial" w:eastAsia="Arial" w:hAnsi="Arial" w:cs="Arial"/>
          <w:iCs/>
          <w:color w:val="FF0000"/>
          <w:sz w:val="20"/>
          <w:szCs w:val="20"/>
        </w:rPr>
        <w:t>...</w:t>
      </w:r>
    </w:p>
    <w:p w14:paraId="01502B31" w14:textId="7E8475B2" w:rsidR="00373A33" w:rsidRPr="00373A33" w:rsidRDefault="00373A33" w:rsidP="00373A33">
      <w:pPr>
        <w:pStyle w:val="Citao"/>
        <w:shd w:val="clear" w:color="auto" w:fill="FFFF00"/>
        <w:spacing w:before="0"/>
        <w:rPr>
          <w:rFonts w:cs="Arial"/>
          <w:szCs w:val="20"/>
        </w:rPr>
      </w:pPr>
      <w:r w:rsidRPr="00373A33">
        <w:rPr>
          <w:rFonts w:cs="Arial"/>
          <w:b/>
          <w:szCs w:val="20"/>
        </w:rPr>
        <w:t>Nota Explicativa 1</w:t>
      </w:r>
      <w:r w:rsidRPr="00373A33">
        <w:rPr>
          <w:rFonts w:cs="Arial"/>
          <w:szCs w:val="20"/>
        </w:rPr>
        <w:t>: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7593CF69" w14:textId="6F709360" w:rsidR="00373A33" w:rsidRPr="00373A33" w:rsidRDefault="00373A33" w:rsidP="00373A33">
      <w:pPr>
        <w:pStyle w:val="Citao"/>
        <w:shd w:val="clear" w:color="auto" w:fill="FFFF00"/>
        <w:spacing w:before="0"/>
        <w:rPr>
          <w:rFonts w:cs="Arial"/>
          <w:b/>
          <w:szCs w:val="20"/>
        </w:rPr>
      </w:pPr>
      <w:r w:rsidRPr="00373A33">
        <w:rPr>
          <w:rFonts w:cs="Arial"/>
          <w:b/>
          <w:szCs w:val="20"/>
        </w:rPr>
        <w:t>Nota Explicativa 2</w:t>
      </w:r>
      <w:r w:rsidRPr="00373A33">
        <w:rPr>
          <w:rFonts w:cs="Arial"/>
          <w:szCs w:val="2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espelhando o que foi definido no </w:t>
      </w:r>
      <w:hyperlink r:id="rId16" w:history="1">
        <w:r w:rsidRPr="00373A33">
          <w:rPr>
            <w:rFonts w:cs="Arial"/>
            <w:szCs w:val="20"/>
          </w:rPr>
          <w:t>artigo 10, inciso III, da Instrução Normativa SEGES/ME nº 58, de 2022</w:t>
        </w:r>
      </w:hyperlink>
      <w:r w:rsidRPr="00373A33">
        <w:rPr>
          <w:rFonts w:cs="Arial"/>
          <w:szCs w:val="20"/>
        </w:rPr>
        <w:t xml:space="preserve">, que trata do ETP, deve aproveitar sua experiência para aperfeiçoar seu processo de contratação, por meio da adoção de providências que evitem a repetição de compras malsucedidas. Para tanto, deve considerar também o relatório final de que trata a </w:t>
      </w:r>
      <w:hyperlink r:id="rId17" w:anchor="art174" w:history="1">
        <w:r w:rsidRPr="00373A33">
          <w:rPr>
            <w:rFonts w:cs="Arial"/>
            <w:szCs w:val="20"/>
          </w:rPr>
          <w:t>alínea “d” do inciso VI do § 3º do art. 174 da Lei nº 14.133, de 2021</w:t>
        </w:r>
      </w:hyperlink>
      <w:r w:rsidRPr="00373A33">
        <w:rPr>
          <w:rFonts w:cs="Arial"/>
          <w:szCs w:val="20"/>
        </w:rPr>
        <w:t xml:space="preserve">.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w:t>
      </w:r>
      <w:r w:rsidRPr="00373A33">
        <w:rPr>
          <w:rFonts w:cs="Arial"/>
          <w:szCs w:val="20"/>
        </w:rPr>
        <w:lastRenderedPageBreak/>
        <w:t>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p w14:paraId="50229790" w14:textId="77777777" w:rsidR="00373A33" w:rsidRDefault="00373A33" w:rsidP="00373A33">
      <w:pPr>
        <w:pStyle w:val="Citao"/>
        <w:shd w:val="clear" w:color="auto" w:fill="FFFF00"/>
        <w:spacing w:before="0"/>
        <w:rPr>
          <w:rFonts w:cs="Arial"/>
          <w:szCs w:val="20"/>
        </w:rPr>
      </w:pPr>
      <w:r w:rsidRPr="00AE0053">
        <w:rPr>
          <w:rFonts w:cs="Arial"/>
          <w:b/>
          <w:szCs w:val="20"/>
        </w:rPr>
        <w:t>Nota explicativa:</w:t>
      </w:r>
      <w:r w:rsidRPr="00AE0053">
        <w:rPr>
          <w:rFonts w:cs="Arial"/>
          <w:szCs w:val="20"/>
        </w:rPr>
        <w:t xml:space="preserve"> </w:t>
      </w:r>
    </w:p>
    <w:p w14:paraId="5A1D48ED" w14:textId="0F2630C2" w:rsidR="00373A33" w:rsidRPr="00AE0053" w:rsidRDefault="00373A33" w:rsidP="00373A33">
      <w:pPr>
        <w:pStyle w:val="Citao"/>
        <w:shd w:val="clear" w:color="auto" w:fill="FFFF00"/>
        <w:spacing w:before="0"/>
        <w:rPr>
          <w:rFonts w:cs="Arial"/>
          <w:szCs w:val="20"/>
        </w:rPr>
      </w:pPr>
      <w:r>
        <w:rPr>
          <w:i w:val="0"/>
          <w:iCs w:val="0"/>
        </w:rPr>
        <w:t>Em razão de seu potencial de restringir a competitividade do certame, a exigência de carta de solidariedade somente se justificará em situações excepcionais e devidamente motivadas.</w:t>
      </w:r>
    </w:p>
    <w:p w14:paraId="2E0B3224" w14:textId="77777777" w:rsidR="00373A33" w:rsidRPr="00C91F2B" w:rsidRDefault="00373A33" w:rsidP="00797657">
      <w:pPr>
        <w:ind w:left="57"/>
        <w:jc w:val="both"/>
        <w:rPr>
          <w:rFonts w:ascii="Arial" w:hAnsi="Arial" w:cs="Arial"/>
          <w:b/>
          <w:sz w:val="22"/>
          <w:szCs w:val="22"/>
        </w:rPr>
      </w:pPr>
    </w:p>
    <w:p w14:paraId="2A307AA1" w14:textId="2E172709" w:rsidR="00FD02B2" w:rsidRDefault="00AE0053" w:rsidP="00A2604E">
      <w:pPr>
        <w:pStyle w:val="Citao"/>
        <w:shd w:val="clear" w:color="auto" w:fill="FFFF00"/>
        <w:spacing w:before="0"/>
        <w:rPr>
          <w:rFonts w:cs="Arial"/>
          <w:szCs w:val="20"/>
        </w:rPr>
      </w:pPr>
      <w:r w:rsidRPr="00AE0053">
        <w:rPr>
          <w:rFonts w:cs="Arial"/>
          <w:b/>
          <w:szCs w:val="20"/>
        </w:rPr>
        <w:t>Nota explicativa</w:t>
      </w:r>
      <w:r w:rsidR="00373A33">
        <w:rPr>
          <w:rFonts w:cs="Arial"/>
          <w:b/>
          <w:szCs w:val="20"/>
        </w:rPr>
        <w:t xml:space="preserve"> geral</w:t>
      </w:r>
      <w:r w:rsidRPr="00AE0053">
        <w:rPr>
          <w:rFonts w:cs="Arial"/>
          <w:b/>
          <w:szCs w:val="20"/>
        </w:rPr>
        <w:t>:</w:t>
      </w:r>
      <w:r w:rsidRPr="00AE0053">
        <w:rPr>
          <w:rFonts w:cs="Arial"/>
          <w:szCs w:val="20"/>
        </w:rPr>
        <w:t xml:space="preserve"> </w:t>
      </w:r>
    </w:p>
    <w:p w14:paraId="63F9123C" w14:textId="59339037" w:rsidR="00AE0053" w:rsidRPr="00AE0053" w:rsidRDefault="00AE0053" w:rsidP="00A2604E">
      <w:pPr>
        <w:pStyle w:val="Citao"/>
        <w:shd w:val="clear" w:color="auto" w:fill="FFFF00"/>
        <w:spacing w:before="0"/>
        <w:rPr>
          <w:rFonts w:cs="Arial"/>
          <w:szCs w:val="20"/>
        </w:rPr>
      </w:pPr>
      <w:r w:rsidRPr="00AE0053">
        <w:rPr>
          <w:rFonts w:cs="Arial"/>
          <w:szCs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bookmarkEnd w:id="10"/>
    <w:p w14:paraId="495AA6FF" w14:textId="77777777" w:rsidR="00184B79" w:rsidRPr="00182A5C" w:rsidRDefault="00184B79" w:rsidP="00A2604E">
      <w:pPr>
        <w:tabs>
          <w:tab w:val="left" w:pos="851"/>
        </w:tabs>
        <w:jc w:val="both"/>
        <w:rPr>
          <w:rFonts w:ascii="Arial" w:hAnsi="Arial" w:cs="Arial"/>
          <w:b/>
          <w:bCs/>
          <w:i/>
          <w:iCs/>
          <w:sz w:val="22"/>
          <w:szCs w:val="22"/>
        </w:rPr>
      </w:pPr>
    </w:p>
    <w:p w14:paraId="33330A7D" w14:textId="4A1E8E9B" w:rsidR="00753A15" w:rsidRPr="00AE0053" w:rsidRDefault="0061248C" w:rsidP="009175D1">
      <w:pPr>
        <w:tabs>
          <w:tab w:val="left" w:pos="851"/>
        </w:tabs>
        <w:spacing w:after="240"/>
        <w:jc w:val="both"/>
        <w:rPr>
          <w:rFonts w:ascii="Arial" w:hAnsi="Arial" w:cs="Arial"/>
          <w:b/>
          <w:i/>
          <w:iCs/>
          <w:color w:val="FF0000"/>
          <w:sz w:val="22"/>
          <w:szCs w:val="22"/>
        </w:rPr>
      </w:pPr>
      <w:r w:rsidRPr="0061248C">
        <w:rPr>
          <w:rFonts w:ascii="Arial" w:hAnsi="Arial" w:cs="Arial"/>
          <w:b/>
          <w:bCs/>
          <w:iCs/>
          <w:sz w:val="22"/>
          <w:szCs w:val="22"/>
        </w:rPr>
        <w:t>4.3.2.5</w:t>
      </w:r>
      <w:r w:rsidRPr="0061248C">
        <w:rPr>
          <w:rFonts w:ascii="Arial" w:hAnsi="Arial" w:cs="Arial"/>
          <w:b/>
          <w:bCs/>
          <w:iCs/>
          <w:sz w:val="22"/>
          <w:szCs w:val="22"/>
        </w:rPr>
        <w:tab/>
      </w:r>
      <w:r w:rsidR="00753A15" w:rsidRPr="0061248C">
        <w:rPr>
          <w:rFonts w:ascii="Arial" w:hAnsi="Arial" w:cs="Arial"/>
          <w:b/>
          <w:bCs/>
          <w:iCs/>
          <w:sz w:val="22"/>
          <w:szCs w:val="22"/>
        </w:rPr>
        <w:t xml:space="preserve">Cronograma de Execução </w:t>
      </w:r>
      <w:r w:rsidR="00753A15" w:rsidRPr="0061248C">
        <w:rPr>
          <w:rFonts w:ascii="Arial" w:hAnsi="Arial" w:cs="Arial"/>
          <w:bCs/>
          <w:i/>
          <w:iCs/>
          <w:color w:val="FF0000"/>
          <w:sz w:val="22"/>
          <w:szCs w:val="22"/>
        </w:rPr>
        <w:t>(</w:t>
      </w:r>
      <w:r w:rsidR="005902A1" w:rsidRPr="0061248C">
        <w:rPr>
          <w:rFonts w:ascii="Arial" w:hAnsi="Arial" w:cs="Arial"/>
          <w:bCs/>
          <w:i/>
          <w:iCs/>
          <w:color w:val="FF0000"/>
          <w:sz w:val="22"/>
          <w:szCs w:val="22"/>
        </w:rPr>
        <w:t>se aplicável</w:t>
      </w:r>
      <w:r w:rsidR="00753A15" w:rsidRPr="0061248C">
        <w:rPr>
          <w:rFonts w:ascii="Arial" w:hAnsi="Arial" w:cs="Arial"/>
          <w:bCs/>
          <w:i/>
          <w:iCs/>
          <w:color w:val="FF0000"/>
          <w:sz w:val="22"/>
          <w:szCs w:val="22"/>
        </w:rPr>
        <w:t>)</w:t>
      </w: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8910"/>
      </w:tblGrid>
      <w:tr w:rsidR="006346C6" w:rsidRPr="00AE0053" w14:paraId="7E4A7699" w14:textId="77777777" w:rsidTr="009175D1">
        <w:tc>
          <w:tcPr>
            <w:tcW w:w="9052" w:type="dxa"/>
            <w:shd w:val="clear" w:color="auto" w:fill="FFFF00"/>
          </w:tcPr>
          <w:p w14:paraId="48263EF7" w14:textId="2644D1B4" w:rsidR="006346C6" w:rsidRPr="00AE0053" w:rsidRDefault="006346C6" w:rsidP="00A2604E">
            <w:pPr>
              <w:tabs>
                <w:tab w:val="num" w:pos="720"/>
              </w:tabs>
              <w:rPr>
                <w:rFonts w:ascii="Arial" w:hAnsi="Arial" w:cs="Arial"/>
                <w:b/>
                <w:bCs/>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6346C6" w:rsidRPr="00AE0053" w14:paraId="778A94BB" w14:textId="77777777" w:rsidTr="009175D1">
        <w:tc>
          <w:tcPr>
            <w:tcW w:w="9052" w:type="dxa"/>
            <w:shd w:val="clear" w:color="auto" w:fill="FFFF00"/>
          </w:tcPr>
          <w:p w14:paraId="09B4C8DE" w14:textId="77777777" w:rsidR="006346C6" w:rsidRPr="00AE0053" w:rsidRDefault="006346C6" w:rsidP="00A2604E">
            <w:pPr>
              <w:jc w:val="both"/>
              <w:rPr>
                <w:rFonts w:ascii="Arial" w:hAnsi="Arial" w:cs="Arial"/>
                <w:i/>
                <w:sz w:val="20"/>
              </w:rPr>
            </w:pPr>
            <w:r w:rsidRPr="00AE0053">
              <w:rPr>
                <w:rFonts w:ascii="Arial" w:hAnsi="Arial" w:cs="Arial"/>
                <w:i/>
                <w:sz w:val="20"/>
              </w:rPr>
              <w:t>Nest</w:t>
            </w:r>
            <w:r w:rsidR="00481ABF" w:rsidRPr="00AE0053">
              <w:rPr>
                <w:rFonts w:ascii="Arial" w:hAnsi="Arial" w:cs="Arial"/>
                <w:i/>
                <w:sz w:val="20"/>
              </w:rPr>
              <w:t>a seção,</w:t>
            </w:r>
            <w:r w:rsidRPr="00AE0053">
              <w:rPr>
                <w:rFonts w:ascii="Arial" w:hAnsi="Arial" w:cs="Arial"/>
                <w:i/>
                <w:sz w:val="20"/>
              </w:rPr>
              <w:t xml:space="preserve"> poderá constar</w:t>
            </w:r>
            <w:r w:rsidRPr="0061248C">
              <w:rPr>
                <w:rFonts w:ascii="Arial" w:hAnsi="Arial" w:cs="Arial"/>
                <w:i/>
                <w:sz w:val="20"/>
              </w:rPr>
              <w:t>, a critério da Unidade Requisitante, um cronograma</w:t>
            </w:r>
            <w:r w:rsidRPr="00AE0053">
              <w:rPr>
                <w:rFonts w:ascii="Arial" w:hAnsi="Arial" w:cs="Arial"/>
                <w:i/>
                <w:sz w:val="20"/>
              </w:rPr>
              <w:t xml:space="preserve"> com planilhamento das etapas de execução dos serviços, como os respectivos percentuais de pagamento a ser efetuados</w:t>
            </w:r>
            <w:r w:rsidR="009159DA" w:rsidRPr="00AE0053">
              <w:rPr>
                <w:rFonts w:ascii="Arial" w:hAnsi="Arial" w:cs="Arial"/>
                <w:i/>
                <w:sz w:val="20"/>
              </w:rPr>
              <w:t xml:space="preserve"> </w:t>
            </w:r>
            <w:r w:rsidRPr="00AE0053">
              <w:rPr>
                <w:rFonts w:ascii="Arial" w:hAnsi="Arial" w:cs="Arial"/>
                <w:i/>
                <w:sz w:val="20"/>
              </w:rPr>
              <w:t>após o cumprimento de cada uma delas.</w:t>
            </w:r>
          </w:p>
        </w:tc>
      </w:tr>
      <w:tr w:rsidR="006346C6" w:rsidRPr="00AE0053" w14:paraId="27F506C5" w14:textId="77777777" w:rsidTr="009175D1">
        <w:tc>
          <w:tcPr>
            <w:tcW w:w="9052" w:type="dxa"/>
            <w:shd w:val="clear" w:color="auto" w:fill="FFFF00"/>
          </w:tcPr>
          <w:p w14:paraId="1A78D0F5" w14:textId="77777777" w:rsidR="006346C6" w:rsidRPr="00AE0053" w:rsidRDefault="006346C6" w:rsidP="00A2604E">
            <w:pPr>
              <w:autoSpaceDE w:val="0"/>
              <w:autoSpaceDN w:val="0"/>
              <w:adjustRightInd w:val="0"/>
              <w:jc w:val="both"/>
              <w:rPr>
                <w:rFonts w:ascii="Arial" w:hAnsi="Arial" w:cs="Arial"/>
                <w:i/>
                <w:sz w:val="20"/>
              </w:rPr>
            </w:pPr>
            <w:r w:rsidRPr="00AE0053">
              <w:rPr>
                <w:rFonts w:ascii="Arial" w:hAnsi="Arial" w:cs="Arial"/>
                <w:i/>
                <w:sz w:val="20"/>
              </w:rPr>
              <w:t>Na execução dos serviços por etapas</w:t>
            </w:r>
            <w:r w:rsidR="00481ABF" w:rsidRPr="00AE0053">
              <w:rPr>
                <w:rFonts w:ascii="Arial" w:hAnsi="Arial" w:cs="Arial"/>
                <w:i/>
                <w:sz w:val="20"/>
              </w:rPr>
              <w:t>,</w:t>
            </w:r>
            <w:r w:rsidRPr="00AE0053">
              <w:rPr>
                <w:rFonts w:ascii="Arial" w:hAnsi="Arial" w:cs="Arial"/>
                <w:i/>
                <w:sz w:val="20"/>
              </w:rPr>
              <w:t xml:space="preserve"> é recomendável a indicação dos seus períodos de execução e dos percentuais de pagamento a serem efetuados após o cumprimento de cada uma delas.</w:t>
            </w:r>
          </w:p>
        </w:tc>
      </w:tr>
    </w:tbl>
    <w:p w14:paraId="7E117D24" w14:textId="77777777" w:rsidR="00481ABF" w:rsidRPr="00AE0053" w:rsidRDefault="00481ABF" w:rsidP="008B2B70">
      <w:pPr>
        <w:tabs>
          <w:tab w:val="left" w:pos="709"/>
        </w:tabs>
        <w:spacing w:before="240"/>
        <w:jc w:val="both"/>
        <w:rPr>
          <w:rFonts w:ascii="Arial" w:hAnsi="Arial" w:cs="Arial"/>
          <w:b/>
          <w:bCs/>
          <w:sz w:val="22"/>
          <w:szCs w:val="22"/>
        </w:rPr>
      </w:pPr>
    </w:p>
    <w:p w14:paraId="0A410F66" w14:textId="30ADAFB2" w:rsidR="0061248C" w:rsidRPr="00987DAE" w:rsidRDefault="008A5155" w:rsidP="007312FF">
      <w:pPr>
        <w:numPr>
          <w:ilvl w:val="1"/>
          <w:numId w:val="5"/>
        </w:numPr>
        <w:tabs>
          <w:tab w:val="left" w:pos="567"/>
        </w:tabs>
        <w:spacing w:after="240"/>
        <w:ind w:left="0" w:firstLine="4"/>
        <w:jc w:val="both"/>
        <w:rPr>
          <w:rFonts w:ascii="Arial" w:hAnsi="Arial" w:cs="Arial"/>
          <w:b/>
          <w:bCs/>
          <w:sz w:val="22"/>
          <w:szCs w:val="22"/>
        </w:rPr>
      </w:pPr>
      <w:r w:rsidRPr="00987DAE">
        <w:rPr>
          <w:rFonts w:ascii="Arial" w:hAnsi="Arial" w:cs="Arial"/>
          <w:b/>
          <w:bCs/>
          <w:sz w:val="22"/>
          <w:szCs w:val="22"/>
        </w:rPr>
        <w:t>LOCAL DA PRESTAÇÃO DOS SERVIÇOS</w:t>
      </w:r>
    </w:p>
    <w:p w14:paraId="00DC4E4D" w14:textId="77777777" w:rsidR="009F7CFF" w:rsidRPr="00351BF7" w:rsidRDefault="001E611A" w:rsidP="009F7CFF">
      <w:pPr>
        <w:numPr>
          <w:ilvl w:val="2"/>
          <w:numId w:val="5"/>
        </w:numPr>
        <w:tabs>
          <w:tab w:val="left" w:pos="567"/>
        </w:tabs>
        <w:spacing w:after="240"/>
        <w:ind w:left="0" w:firstLine="0"/>
        <w:jc w:val="both"/>
        <w:rPr>
          <w:rFonts w:ascii="Arial" w:hAnsi="Arial" w:cs="Arial"/>
          <w:bCs/>
          <w:sz w:val="22"/>
          <w:szCs w:val="22"/>
        </w:rPr>
      </w:pPr>
      <w:r w:rsidRPr="00987DAE">
        <w:rPr>
          <w:rFonts w:ascii="Arial" w:hAnsi="Arial" w:cs="Arial"/>
          <w:sz w:val="22"/>
          <w:szCs w:val="22"/>
        </w:rPr>
        <w:t>Os</w:t>
      </w:r>
      <w:r w:rsidR="00753A15" w:rsidRPr="00987DAE">
        <w:rPr>
          <w:rFonts w:ascii="Arial" w:hAnsi="Arial" w:cs="Arial"/>
          <w:sz w:val="22"/>
          <w:szCs w:val="22"/>
        </w:rPr>
        <w:t xml:space="preserve"> serviços serão </w:t>
      </w:r>
      <w:r w:rsidR="00753A15" w:rsidRPr="00F64AC8">
        <w:rPr>
          <w:rFonts w:ascii="Arial" w:hAnsi="Arial" w:cs="Arial"/>
          <w:sz w:val="22"/>
          <w:szCs w:val="22"/>
        </w:rPr>
        <w:t>prestados</w:t>
      </w:r>
      <w:r w:rsidR="00753A15" w:rsidRPr="00F64AC8">
        <w:rPr>
          <w:rFonts w:ascii="Arial" w:hAnsi="Arial" w:cs="Arial"/>
          <w:color w:val="0070C0"/>
          <w:sz w:val="22"/>
          <w:szCs w:val="22"/>
        </w:rPr>
        <w:t xml:space="preserve"> </w:t>
      </w:r>
      <w:r w:rsidR="00753A15" w:rsidRPr="00F64AC8">
        <w:rPr>
          <w:rFonts w:ascii="Arial" w:hAnsi="Arial" w:cs="Arial"/>
          <w:color w:val="FF0000"/>
          <w:sz w:val="22"/>
          <w:szCs w:val="22"/>
        </w:rPr>
        <w:t xml:space="preserve">nas dependências do Tribunal de Contas do Estado do Rio de Janeiro, </w:t>
      </w:r>
      <w:r w:rsidR="00753A15" w:rsidRPr="007312FF">
        <w:rPr>
          <w:rFonts w:ascii="Arial" w:hAnsi="Arial" w:cs="Arial"/>
          <w:color w:val="FF0000"/>
          <w:sz w:val="22"/>
          <w:szCs w:val="22"/>
          <w:highlight w:val="green"/>
        </w:rPr>
        <w:t>localizado no Palácio Ministro Luiz Gama Filho, Praça da República, nº 70 -</w:t>
      </w:r>
      <w:r w:rsidR="009F7CFF" w:rsidRPr="00351BF7">
        <w:rPr>
          <w:rFonts w:ascii="Arial" w:hAnsi="Arial" w:cs="Arial"/>
          <w:bCs/>
          <w:sz w:val="22"/>
          <w:szCs w:val="22"/>
        </w:rPr>
        <w:t>Os serviços serão executados de acordo com as seguintes diretrizes:</w:t>
      </w:r>
    </w:p>
    <w:p w14:paraId="1EB4988C" w14:textId="77777777" w:rsidR="009F7CFF" w:rsidRPr="00715112" w:rsidRDefault="009F7CFF" w:rsidP="009F7CFF">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114CEBA9" w14:textId="77777777" w:rsidR="009F7CFF" w:rsidRPr="00715112" w:rsidRDefault="009F7CFF" w:rsidP="009F7CFF">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4EF9653C" w14:textId="77777777" w:rsidR="009F7CFF" w:rsidRPr="00351BF7" w:rsidRDefault="009F7CFF" w:rsidP="009F7CFF">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A contratada deverá executar o serviço utilizando-se dos materiais, equipamentos, ferramentas e utensílios necessários à perfeita execução contratual, conforme disposto neste Termo de Referência.</w:t>
      </w:r>
    </w:p>
    <w:p w14:paraId="50AD7EC8" w14:textId="77777777" w:rsidR="009F7CFF" w:rsidRPr="00351BF7" w:rsidRDefault="009F7CFF" w:rsidP="009F7CFF">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 xml:space="preserve">A contratada deverá reparar, corrigir, remover, reconstruir ou substituir, às suas expensas, no total ou em parte, no prazo máximo de </w:t>
      </w:r>
      <w:r w:rsidRPr="00214E08">
        <w:rPr>
          <w:rFonts w:ascii="Arial" w:hAnsi="Arial" w:cs="Arial"/>
          <w:i/>
          <w:color w:val="FF0000"/>
          <w:sz w:val="22"/>
          <w:szCs w:val="22"/>
        </w:rPr>
        <w:t>XX (XXXX) (dias ou horas)</w:t>
      </w:r>
      <w:r w:rsidRPr="00214E08">
        <w:rPr>
          <w:rFonts w:ascii="Arial" w:hAnsi="Arial" w:cs="Arial"/>
          <w:sz w:val="22"/>
          <w:szCs w:val="22"/>
        </w:rPr>
        <w:t>,</w:t>
      </w:r>
      <w:r w:rsidRPr="00AE0053">
        <w:rPr>
          <w:rFonts w:ascii="Arial" w:hAnsi="Arial" w:cs="Arial"/>
          <w:sz w:val="22"/>
          <w:szCs w:val="22"/>
        </w:rPr>
        <w:t xml:space="preserve"> os serviços efetuados em que se verificarem vícios, defeitos ou incorreções resultantes da execução ou dos materiais empregados, a critério da Administração;</w:t>
      </w:r>
    </w:p>
    <w:p w14:paraId="55EA9955" w14:textId="2AE5A7DB" w:rsidR="00753A15" w:rsidRPr="00F64AC8" w:rsidRDefault="00753A15" w:rsidP="00C91F2B">
      <w:pPr>
        <w:pStyle w:val="PargrafodaLista"/>
        <w:numPr>
          <w:ilvl w:val="2"/>
          <w:numId w:val="16"/>
        </w:numPr>
        <w:spacing w:after="240"/>
        <w:ind w:left="0" w:firstLine="0"/>
        <w:contextualSpacing w:val="0"/>
        <w:jc w:val="both"/>
        <w:rPr>
          <w:rFonts w:ascii="Arial" w:hAnsi="Arial" w:cs="Arial"/>
          <w:sz w:val="22"/>
          <w:szCs w:val="22"/>
        </w:rPr>
      </w:pPr>
      <w:r w:rsidRPr="00F64AC8">
        <w:rPr>
          <w:rFonts w:ascii="Arial" w:hAnsi="Arial" w:cs="Arial"/>
          <w:color w:val="FF0000"/>
          <w:sz w:val="22"/>
          <w:szCs w:val="22"/>
        </w:rPr>
        <w:t xml:space="preserve"> Centro - Rio de Janeiro - Brasil - CEP: 20211-351</w:t>
      </w:r>
      <w:r w:rsidR="00CA7846" w:rsidRPr="00F64AC8">
        <w:rPr>
          <w:rFonts w:ascii="Arial" w:hAnsi="Arial" w:cs="Arial"/>
          <w:color w:val="FF0000"/>
          <w:sz w:val="22"/>
          <w:szCs w:val="22"/>
        </w:rPr>
        <w:t xml:space="preserve">, em dias úteis no horário de ______ às _____, </w:t>
      </w:r>
      <w:r w:rsidR="00CA7846" w:rsidRPr="00F64AC8">
        <w:rPr>
          <w:rFonts w:ascii="Arial" w:hAnsi="Arial" w:cs="Arial"/>
          <w:iCs/>
          <w:color w:val="FF0000"/>
          <w:sz w:val="22"/>
          <w:szCs w:val="22"/>
        </w:rPr>
        <w:t>(incluir a previsão de trabalho em fim de semana e feriados, e trabalho noturno, se for o caso)</w:t>
      </w:r>
      <w:r w:rsidRPr="00F64AC8">
        <w:rPr>
          <w:rFonts w:ascii="Arial" w:hAnsi="Arial" w:cs="Arial"/>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6346C6" w:rsidRPr="00AE0053" w14:paraId="0D80534C" w14:textId="77777777" w:rsidTr="009175D1">
        <w:tc>
          <w:tcPr>
            <w:tcW w:w="9062" w:type="dxa"/>
            <w:shd w:val="clear" w:color="auto" w:fill="FFFF00"/>
          </w:tcPr>
          <w:p w14:paraId="24092294" w14:textId="642D7738" w:rsidR="006346C6" w:rsidRPr="00AE0053" w:rsidRDefault="006346C6" w:rsidP="00A2604E">
            <w:pPr>
              <w:tabs>
                <w:tab w:val="num" w:pos="720"/>
              </w:tabs>
              <w:rPr>
                <w:rFonts w:ascii="Arial" w:hAnsi="Arial" w:cs="Arial"/>
                <w:b/>
                <w:bCs/>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6346C6" w:rsidRPr="00987DAE" w14:paraId="26C164E7" w14:textId="77777777" w:rsidTr="009175D1">
        <w:tc>
          <w:tcPr>
            <w:tcW w:w="9062" w:type="dxa"/>
            <w:shd w:val="clear" w:color="auto" w:fill="FFFF00"/>
          </w:tcPr>
          <w:p w14:paraId="0F0841AF" w14:textId="239DCA6A" w:rsidR="006346C6" w:rsidRPr="00987DAE" w:rsidRDefault="004F3FA3" w:rsidP="00A2604E">
            <w:pPr>
              <w:jc w:val="both"/>
              <w:rPr>
                <w:rFonts w:ascii="Arial" w:hAnsi="Arial" w:cs="Arial"/>
                <w:i/>
                <w:sz w:val="20"/>
              </w:rPr>
            </w:pPr>
            <w:r w:rsidRPr="00987DAE">
              <w:rPr>
                <w:rFonts w:ascii="Arial" w:hAnsi="Arial" w:cs="Arial"/>
                <w:i/>
                <w:sz w:val="20"/>
              </w:rPr>
              <w:lastRenderedPageBreak/>
              <w:t>É necessário i</w:t>
            </w:r>
            <w:r w:rsidR="006346C6" w:rsidRPr="00987DAE">
              <w:rPr>
                <w:rFonts w:ascii="Arial" w:hAnsi="Arial" w:cs="Arial"/>
                <w:i/>
                <w:sz w:val="20"/>
              </w:rPr>
              <w:t>ndicar o local</w:t>
            </w:r>
            <w:r w:rsidR="00CA7846" w:rsidRPr="00987DAE">
              <w:rPr>
                <w:rFonts w:ascii="Arial" w:hAnsi="Arial" w:cs="Arial"/>
                <w:i/>
                <w:sz w:val="20"/>
              </w:rPr>
              <w:t xml:space="preserve"> e horários de</w:t>
            </w:r>
            <w:r w:rsidR="006346C6" w:rsidRPr="00987DAE">
              <w:rPr>
                <w:rFonts w:ascii="Arial" w:hAnsi="Arial" w:cs="Arial"/>
                <w:i/>
                <w:sz w:val="20"/>
              </w:rPr>
              <w:t xml:space="preserve"> prestação de serviço (nas dependências do </w:t>
            </w:r>
            <w:r w:rsidR="00BE719C" w:rsidRPr="00BE719C">
              <w:rPr>
                <w:rFonts w:ascii="Arial" w:hAnsi="Arial" w:cs="Arial"/>
                <w:b/>
                <w:i/>
                <w:sz w:val="20"/>
              </w:rPr>
              <w:t>TCE-RJ</w:t>
            </w:r>
            <w:r w:rsidR="006346C6" w:rsidRPr="00987DAE">
              <w:rPr>
                <w:rFonts w:ascii="Arial" w:hAnsi="Arial" w:cs="Arial"/>
                <w:i/>
                <w:sz w:val="20"/>
              </w:rPr>
              <w:t xml:space="preserve"> ou em oficina da contratada ou de terceiros).</w:t>
            </w:r>
          </w:p>
          <w:p w14:paraId="4ACC9D75" w14:textId="77777777" w:rsidR="001E611A" w:rsidRPr="00987DAE" w:rsidRDefault="001E611A" w:rsidP="00A2604E">
            <w:pPr>
              <w:jc w:val="both"/>
              <w:rPr>
                <w:rFonts w:ascii="Arial" w:hAnsi="Arial" w:cs="Arial"/>
                <w:i/>
                <w:sz w:val="20"/>
              </w:rPr>
            </w:pPr>
            <w:r w:rsidRPr="00987DAE">
              <w:rPr>
                <w:rFonts w:ascii="Arial" w:hAnsi="Arial" w:cs="Arial"/>
                <w:i/>
                <w:sz w:val="20"/>
              </w:rPr>
              <w:t>Serviços eventualmente executados fora do local indicado como principal, também podem ser previstos, assim como pode ser indicada mais de uma localidade sem, necessariamente, caracterizar qualquer delas como principal.</w:t>
            </w:r>
          </w:p>
        </w:tc>
      </w:tr>
    </w:tbl>
    <w:p w14:paraId="6448ABC3" w14:textId="77777777" w:rsidR="00395763" w:rsidRPr="00987DAE" w:rsidRDefault="00395763" w:rsidP="008B2B70">
      <w:pPr>
        <w:spacing w:before="240"/>
        <w:jc w:val="both"/>
        <w:rPr>
          <w:rFonts w:ascii="Arial" w:hAnsi="Arial" w:cs="Arial"/>
          <w:sz w:val="22"/>
          <w:szCs w:val="22"/>
        </w:rPr>
      </w:pPr>
    </w:p>
    <w:p w14:paraId="68D87699" w14:textId="0B10E025" w:rsidR="009D3033" w:rsidRPr="008B2B70" w:rsidRDefault="009D3033" w:rsidP="00C91F2B">
      <w:pPr>
        <w:pStyle w:val="PargrafodaLista"/>
        <w:numPr>
          <w:ilvl w:val="1"/>
          <w:numId w:val="16"/>
        </w:numPr>
        <w:spacing w:after="240"/>
        <w:ind w:left="482" w:hanging="482"/>
        <w:contextualSpacing w:val="0"/>
        <w:rPr>
          <w:rFonts w:ascii="Arial" w:hAnsi="Arial" w:cs="Arial"/>
          <w:b/>
          <w:caps/>
          <w:sz w:val="22"/>
          <w:szCs w:val="22"/>
          <w:lang w:val="pt-BR" w:eastAsia="pt-BR"/>
        </w:rPr>
      </w:pPr>
      <w:r w:rsidRPr="0070177F">
        <w:rPr>
          <w:rFonts w:ascii="Arial" w:hAnsi="Arial" w:cs="Arial"/>
          <w:b/>
          <w:caps/>
          <w:sz w:val="22"/>
          <w:szCs w:val="22"/>
          <w:lang w:val="pt-BR" w:eastAsia="pt-BR"/>
        </w:rPr>
        <w:t xml:space="preserve">Treinamento </w:t>
      </w:r>
      <w:r w:rsidRPr="0070177F">
        <w:rPr>
          <w:rFonts w:ascii="Arial" w:hAnsi="Arial" w:cs="Arial"/>
          <w:bCs/>
          <w:i/>
          <w:color w:val="FF0000"/>
          <w:sz w:val="22"/>
          <w:szCs w:val="22"/>
        </w:rPr>
        <w:t>(se aplicável)</w:t>
      </w:r>
    </w:p>
    <w:p w14:paraId="21739481" w14:textId="77777777" w:rsidR="008B2B70" w:rsidRPr="0070177F" w:rsidRDefault="008B2B70" w:rsidP="00C91F2B">
      <w:pPr>
        <w:pStyle w:val="PargrafodaLista"/>
        <w:numPr>
          <w:ilvl w:val="2"/>
          <w:numId w:val="16"/>
        </w:numPr>
        <w:spacing w:after="240"/>
        <w:contextualSpacing w:val="0"/>
        <w:rPr>
          <w:rFonts w:ascii="Arial" w:hAnsi="Arial" w:cs="Arial"/>
          <w:b/>
          <w:caps/>
          <w:sz w:val="22"/>
          <w:szCs w:val="22"/>
          <w:lang w:val="pt-BR" w:eastAsia="pt-BR"/>
        </w:rPr>
      </w:pPr>
    </w:p>
    <w:p w14:paraId="534AC39E" w14:textId="77777777" w:rsidR="009D3033" w:rsidRPr="00A836DA" w:rsidRDefault="009D3033" w:rsidP="00A2604E">
      <w:pPr>
        <w:pStyle w:val="PargrafodaLista"/>
        <w:ind w:left="360"/>
        <w:rPr>
          <w:rFonts w:ascii="Arial" w:hAnsi="Arial" w:cs="Arial"/>
          <w:b/>
          <w:caps/>
          <w:sz w:val="22"/>
          <w:szCs w:val="22"/>
          <w:lang w:val="pt-BR" w:eastAsia="pt-BR"/>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9D3033" w:rsidRPr="00FA62FD" w14:paraId="77FDDC9B" w14:textId="77777777" w:rsidTr="001B3188">
        <w:tc>
          <w:tcPr>
            <w:tcW w:w="9212" w:type="dxa"/>
            <w:shd w:val="clear" w:color="auto" w:fill="FFFF00"/>
          </w:tcPr>
          <w:p w14:paraId="763F5DC9" w14:textId="77777777" w:rsidR="009D3033" w:rsidRPr="00FA62FD" w:rsidRDefault="009D3033" w:rsidP="00A2604E">
            <w:pPr>
              <w:jc w:val="both"/>
              <w:rPr>
                <w:rFonts w:ascii="Arial" w:hAnsi="Arial" w:cs="Arial"/>
                <w:b/>
                <w:bCs/>
                <w:i/>
                <w:iCs/>
                <w:sz w:val="20"/>
              </w:rPr>
            </w:pPr>
            <w:r w:rsidRPr="00FA62FD">
              <w:rPr>
                <w:rFonts w:ascii="Arial" w:hAnsi="Arial" w:cs="Arial"/>
                <w:b/>
                <w:bCs/>
                <w:i/>
                <w:iCs/>
                <w:sz w:val="20"/>
              </w:rPr>
              <w:t xml:space="preserve">Nota Explicativa: </w:t>
            </w:r>
          </w:p>
        </w:tc>
      </w:tr>
      <w:tr w:rsidR="009D3033" w:rsidRPr="00FA62FD" w14:paraId="1B86D9A7" w14:textId="77777777" w:rsidTr="001B3188">
        <w:tc>
          <w:tcPr>
            <w:tcW w:w="9212" w:type="dxa"/>
            <w:shd w:val="clear" w:color="auto" w:fill="FFFF00"/>
          </w:tcPr>
          <w:p w14:paraId="6105186C" w14:textId="77777777" w:rsidR="009D3033" w:rsidRPr="00FA62FD" w:rsidRDefault="009D3033" w:rsidP="00A2604E">
            <w:pPr>
              <w:autoSpaceDE w:val="0"/>
              <w:autoSpaceDN w:val="0"/>
              <w:adjustRightInd w:val="0"/>
              <w:jc w:val="both"/>
              <w:rPr>
                <w:rFonts w:ascii="Arial" w:hAnsi="Arial" w:cs="Arial"/>
                <w:i/>
                <w:sz w:val="20"/>
              </w:rPr>
            </w:pPr>
            <w:r w:rsidRPr="00FA62FD">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1F589D28" w14:textId="77777777" w:rsidR="009D3033" w:rsidRPr="00A836DA" w:rsidRDefault="009D3033" w:rsidP="008B2B70">
      <w:pPr>
        <w:spacing w:before="240"/>
        <w:jc w:val="both"/>
        <w:rPr>
          <w:rFonts w:ascii="Arial" w:hAnsi="Arial" w:cs="Arial"/>
          <w:b/>
          <w:caps/>
          <w:sz w:val="22"/>
          <w:szCs w:val="22"/>
        </w:rPr>
      </w:pPr>
    </w:p>
    <w:p w14:paraId="2591D7EE" w14:textId="2A07FF4F" w:rsidR="009D3033" w:rsidRPr="008B2B70" w:rsidRDefault="009D3033" w:rsidP="00C91F2B">
      <w:pPr>
        <w:pStyle w:val="PargrafodaLista"/>
        <w:numPr>
          <w:ilvl w:val="1"/>
          <w:numId w:val="16"/>
        </w:numPr>
        <w:spacing w:after="240"/>
        <w:ind w:left="482" w:hanging="482"/>
        <w:contextualSpacing w:val="0"/>
        <w:jc w:val="both"/>
        <w:rPr>
          <w:rFonts w:ascii="Arial" w:hAnsi="Arial" w:cs="Arial"/>
          <w:b/>
          <w:caps/>
          <w:sz w:val="22"/>
          <w:szCs w:val="22"/>
        </w:rPr>
      </w:pPr>
      <w:r w:rsidRPr="0070177F">
        <w:rPr>
          <w:rFonts w:ascii="Arial" w:hAnsi="Arial" w:cs="Arial"/>
          <w:b/>
          <w:caps/>
          <w:sz w:val="22"/>
          <w:szCs w:val="22"/>
        </w:rPr>
        <w:t xml:space="preserve">Manutenção e Suporte Técnico </w:t>
      </w:r>
      <w:r w:rsidRPr="0070177F">
        <w:rPr>
          <w:rFonts w:ascii="Arial" w:hAnsi="Arial" w:cs="Arial"/>
          <w:bCs/>
          <w:i/>
          <w:color w:val="FF0000"/>
          <w:sz w:val="22"/>
          <w:szCs w:val="22"/>
        </w:rPr>
        <w:t>(se aplicável)</w:t>
      </w:r>
    </w:p>
    <w:p w14:paraId="0FDA551D" w14:textId="77777777" w:rsidR="008B2B70" w:rsidRPr="0070177F" w:rsidRDefault="008B2B70" w:rsidP="00C91F2B">
      <w:pPr>
        <w:pStyle w:val="PargrafodaLista"/>
        <w:numPr>
          <w:ilvl w:val="2"/>
          <w:numId w:val="16"/>
        </w:numPr>
        <w:spacing w:after="240"/>
        <w:contextualSpacing w:val="0"/>
        <w:jc w:val="both"/>
        <w:rPr>
          <w:rFonts w:ascii="Arial" w:hAnsi="Arial" w:cs="Arial"/>
          <w:b/>
          <w:caps/>
          <w:sz w:val="22"/>
          <w:szCs w:val="22"/>
        </w:rPr>
      </w:pPr>
    </w:p>
    <w:p w14:paraId="67159B7A" w14:textId="77777777" w:rsidR="009D3033" w:rsidRDefault="009D3033" w:rsidP="00A2604E">
      <w:pPr>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9D3033" w:rsidRPr="00FA62FD" w14:paraId="1FD660E9" w14:textId="77777777" w:rsidTr="001B3188">
        <w:tc>
          <w:tcPr>
            <w:tcW w:w="9212" w:type="dxa"/>
            <w:shd w:val="clear" w:color="auto" w:fill="FFFF00"/>
          </w:tcPr>
          <w:p w14:paraId="42FA853E" w14:textId="77777777" w:rsidR="009D3033" w:rsidRPr="00FA62FD" w:rsidRDefault="009D3033" w:rsidP="00A2604E">
            <w:pPr>
              <w:jc w:val="both"/>
              <w:rPr>
                <w:rFonts w:ascii="Arial" w:hAnsi="Arial" w:cs="Arial"/>
                <w:b/>
                <w:bCs/>
                <w:i/>
                <w:iCs/>
                <w:sz w:val="20"/>
              </w:rPr>
            </w:pPr>
            <w:r w:rsidRPr="00FA62FD">
              <w:rPr>
                <w:rFonts w:ascii="Arial" w:hAnsi="Arial" w:cs="Arial"/>
                <w:b/>
                <w:bCs/>
                <w:i/>
                <w:iCs/>
                <w:sz w:val="20"/>
              </w:rPr>
              <w:t xml:space="preserve">Nota Explicativa: </w:t>
            </w:r>
          </w:p>
        </w:tc>
      </w:tr>
      <w:tr w:rsidR="009D3033" w:rsidRPr="00FA62FD" w14:paraId="72286FBD" w14:textId="77777777" w:rsidTr="001B3188">
        <w:tc>
          <w:tcPr>
            <w:tcW w:w="9212" w:type="dxa"/>
            <w:shd w:val="clear" w:color="auto" w:fill="FFFF00"/>
          </w:tcPr>
          <w:p w14:paraId="7E5085C2" w14:textId="77777777" w:rsidR="009D3033" w:rsidRPr="00FA62FD" w:rsidRDefault="009D3033" w:rsidP="00A2604E">
            <w:pPr>
              <w:jc w:val="both"/>
              <w:rPr>
                <w:rFonts w:ascii="Arial" w:hAnsi="Arial" w:cs="Arial"/>
                <w:i/>
                <w:sz w:val="20"/>
              </w:rPr>
            </w:pPr>
            <w:r w:rsidRPr="00FA62FD">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 serão realizados, se necessário.</w:t>
            </w:r>
          </w:p>
        </w:tc>
      </w:tr>
      <w:tr w:rsidR="009D3033" w:rsidRPr="00FA62FD" w14:paraId="683CDEF6" w14:textId="77777777" w:rsidTr="001B3188">
        <w:tc>
          <w:tcPr>
            <w:tcW w:w="9212" w:type="dxa"/>
            <w:shd w:val="clear" w:color="auto" w:fill="FFFF00"/>
          </w:tcPr>
          <w:p w14:paraId="1453A710" w14:textId="77777777" w:rsidR="009D3033" w:rsidRPr="00FA62FD" w:rsidRDefault="009D3033" w:rsidP="00A2604E">
            <w:pPr>
              <w:jc w:val="both"/>
              <w:rPr>
                <w:rFonts w:ascii="Arial" w:hAnsi="Arial" w:cs="Arial"/>
                <w:i/>
                <w:sz w:val="20"/>
              </w:rPr>
            </w:pPr>
            <w:r w:rsidRPr="00FA62FD">
              <w:rPr>
                <w:rFonts w:ascii="Arial" w:hAnsi="Arial" w:cs="Arial"/>
                <w:i/>
                <w:sz w:val="20"/>
              </w:rPr>
              <w:t>A Contratada deverá ainda definir a quantidade e qualificação dos profissionais necessários à instalação do bem, se necessário, e especificar detalhes, garantindo a segurança na instalação do bem adquirido, se aplicável.</w:t>
            </w:r>
          </w:p>
        </w:tc>
      </w:tr>
      <w:tr w:rsidR="009D3033" w:rsidRPr="00FA62FD" w14:paraId="49968E0D" w14:textId="77777777" w:rsidTr="001B3188">
        <w:tc>
          <w:tcPr>
            <w:tcW w:w="9212" w:type="dxa"/>
            <w:shd w:val="clear" w:color="auto" w:fill="FFFF00"/>
          </w:tcPr>
          <w:p w14:paraId="02426E85" w14:textId="77777777" w:rsidR="009D3033" w:rsidRPr="00FA62FD" w:rsidRDefault="009D3033" w:rsidP="00A2604E">
            <w:pPr>
              <w:jc w:val="both"/>
              <w:rPr>
                <w:rFonts w:ascii="Arial" w:hAnsi="Arial" w:cs="Arial"/>
                <w:i/>
                <w:sz w:val="20"/>
              </w:rPr>
            </w:pPr>
            <w:r w:rsidRPr="00FA62FD">
              <w:rPr>
                <w:rFonts w:ascii="Arial" w:hAnsi="Arial" w:cs="Arial"/>
                <w:i/>
                <w:sz w:val="20"/>
              </w:rPr>
              <w:t>Poderão ser aqui abordadas outras exigências julgadas necessárias para melhor esclarecer as condições de suporte técnico.</w:t>
            </w:r>
          </w:p>
        </w:tc>
      </w:tr>
    </w:tbl>
    <w:p w14:paraId="2F07B3D9" w14:textId="77777777" w:rsidR="00C61D5B" w:rsidRPr="00C61D5B" w:rsidRDefault="00C61D5B" w:rsidP="00C61D5B">
      <w:pPr>
        <w:jc w:val="both"/>
        <w:rPr>
          <w:rFonts w:ascii="Arial" w:hAnsi="Arial" w:cs="Arial"/>
          <w:b/>
          <w:caps/>
          <w:sz w:val="22"/>
          <w:szCs w:val="22"/>
        </w:rPr>
      </w:pPr>
    </w:p>
    <w:p w14:paraId="74375622" w14:textId="46000417" w:rsidR="00C61D5B" w:rsidRDefault="00C61D5B" w:rsidP="00C91F2B">
      <w:pPr>
        <w:pStyle w:val="PargrafodaLista"/>
        <w:numPr>
          <w:ilvl w:val="1"/>
          <w:numId w:val="16"/>
        </w:numPr>
        <w:spacing w:after="240"/>
        <w:ind w:left="482" w:hanging="482"/>
        <w:contextualSpacing w:val="0"/>
        <w:jc w:val="both"/>
        <w:rPr>
          <w:rFonts w:ascii="Arial" w:hAnsi="Arial" w:cs="Arial"/>
          <w:b/>
          <w:caps/>
          <w:sz w:val="22"/>
          <w:szCs w:val="22"/>
        </w:rPr>
      </w:pPr>
      <w:r w:rsidRPr="00C61D5B">
        <w:rPr>
          <w:rFonts w:ascii="Arial" w:hAnsi="Arial" w:cs="Arial"/>
          <w:b/>
          <w:caps/>
          <w:sz w:val="22"/>
          <w:szCs w:val="22"/>
        </w:rPr>
        <w:t>REQUISITOS ADICIONAIS</w:t>
      </w:r>
    </w:p>
    <w:p w14:paraId="09A9B5EF" w14:textId="77777777" w:rsidR="008B2B70" w:rsidRPr="00C61D5B" w:rsidRDefault="008B2B70" w:rsidP="00C91F2B">
      <w:pPr>
        <w:pStyle w:val="PargrafodaLista"/>
        <w:numPr>
          <w:ilvl w:val="2"/>
          <w:numId w:val="16"/>
        </w:numPr>
        <w:spacing w:after="240"/>
        <w:contextualSpacing w:val="0"/>
        <w:jc w:val="both"/>
        <w:rPr>
          <w:rFonts w:ascii="Arial" w:hAnsi="Arial" w:cs="Arial"/>
          <w:b/>
          <w:caps/>
          <w:sz w:val="22"/>
          <w:szCs w:val="22"/>
        </w:rPr>
      </w:pPr>
    </w:p>
    <w:p w14:paraId="54D00DEB" w14:textId="20AB2930" w:rsidR="00C61D5B" w:rsidRPr="00C61D5B" w:rsidRDefault="00C61D5B" w:rsidP="00C61D5B">
      <w:pPr>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C61D5B" w:rsidRPr="00C61D5B" w14:paraId="238D51B9" w14:textId="77777777" w:rsidTr="00637331">
        <w:tc>
          <w:tcPr>
            <w:tcW w:w="9212" w:type="dxa"/>
            <w:shd w:val="clear" w:color="auto" w:fill="FFFF00"/>
          </w:tcPr>
          <w:p w14:paraId="02C6E6B5" w14:textId="77777777" w:rsidR="00C61D5B" w:rsidRPr="00C61D5B" w:rsidRDefault="00C61D5B" w:rsidP="00C61D5B">
            <w:pPr>
              <w:jc w:val="both"/>
              <w:rPr>
                <w:rFonts w:ascii="Arial" w:hAnsi="Arial" w:cs="Arial"/>
                <w:i/>
                <w:iCs/>
                <w:sz w:val="22"/>
                <w:szCs w:val="22"/>
                <w:highlight w:val="yellow"/>
              </w:rPr>
            </w:pPr>
            <w:r w:rsidRPr="00C61D5B">
              <w:rPr>
                <w:rFonts w:ascii="Arial" w:hAnsi="Arial" w:cs="Arial"/>
                <w:b/>
                <w:bCs/>
                <w:i/>
                <w:iCs/>
                <w:sz w:val="22"/>
                <w:szCs w:val="22"/>
                <w:highlight w:val="yellow"/>
              </w:rPr>
              <w:t>Nota Explicativa</w:t>
            </w:r>
            <w:r w:rsidRPr="00C61D5B">
              <w:rPr>
                <w:rFonts w:ascii="Arial" w:hAnsi="Arial" w:cs="Arial"/>
                <w:i/>
                <w:iCs/>
                <w:sz w:val="22"/>
                <w:szCs w:val="22"/>
                <w:highlight w:val="yellow"/>
              </w:rPr>
              <w:t xml:space="preserve">: </w:t>
            </w:r>
          </w:p>
        </w:tc>
      </w:tr>
      <w:tr w:rsidR="00C61D5B" w:rsidRPr="00C61D5B" w14:paraId="27B3EAD6" w14:textId="77777777" w:rsidTr="00637331">
        <w:tc>
          <w:tcPr>
            <w:tcW w:w="9212" w:type="dxa"/>
            <w:shd w:val="clear" w:color="auto" w:fill="FFFF00"/>
          </w:tcPr>
          <w:p w14:paraId="7F84E0E0" w14:textId="77777777" w:rsidR="00C61D5B" w:rsidRPr="00C61D5B" w:rsidRDefault="00C61D5B" w:rsidP="00C61D5B">
            <w:pPr>
              <w:autoSpaceDE w:val="0"/>
              <w:autoSpaceDN w:val="0"/>
              <w:adjustRightInd w:val="0"/>
              <w:jc w:val="both"/>
              <w:rPr>
                <w:rFonts w:ascii="Arial" w:hAnsi="Arial" w:cs="Arial"/>
                <w:i/>
                <w:sz w:val="22"/>
                <w:szCs w:val="22"/>
                <w:highlight w:val="yellow"/>
              </w:rPr>
            </w:pPr>
            <w:r w:rsidRPr="00C61D5B">
              <w:rPr>
                <w:rFonts w:ascii="Arial" w:hAnsi="Arial" w:cs="Arial"/>
                <w:i/>
                <w:sz w:val="22"/>
                <w:szCs w:val="22"/>
                <w:highlight w:val="yellow"/>
              </w:rPr>
              <w:t>Nesta seção e subseções (quantas forem necessárias), devem-se escrever todos os demais requisitos e exigências que completam a especificação, tais como os descritos abaixo.</w:t>
            </w:r>
          </w:p>
        </w:tc>
      </w:tr>
    </w:tbl>
    <w:p w14:paraId="6157DD05" w14:textId="2B3BE51F" w:rsidR="00C61D5B" w:rsidRPr="00C61D5B" w:rsidRDefault="00C61D5B" w:rsidP="00065E22">
      <w:pPr>
        <w:spacing w:before="240"/>
        <w:jc w:val="both"/>
        <w:rPr>
          <w:rFonts w:ascii="Arial" w:hAnsi="Arial" w:cs="Arial"/>
          <w:b/>
          <w:caps/>
          <w:sz w:val="22"/>
          <w:szCs w:val="22"/>
        </w:rPr>
      </w:pPr>
    </w:p>
    <w:p w14:paraId="1047826B" w14:textId="767EAC37" w:rsidR="00C61D5B" w:rsidRPr="007312FF" w:rsidRDefault="00182A5C" w:rsidP="007312FF">
      <w:pPr>
        <w:pStyle w:val="PargrafodaLista"/>
        <w:numPr>
          <w:ilvl w:val="1"/>
          <w:numId w:val="16"/>
        </w:numPr>
        <w:spacing w:after="240"/>
        <w:ind w:left="482" w:hanging="482"/>
        <w:contextualSpacing w:val="0"/>
        <w:jc w:val="both"/>
        <w:rPr>
          <w:rFonts w:ascii="Arial" w:hAnsi="Arial" w:cs="Arial"/>
          <w:b/>
          <w:caps/>
          <w:sz w:val="22"/>
          <w:szCs w:val="22"/>
        </w:rPr>
      </w:pPr>
      <w:r>
        <w:rPr>
          <w:rFonts w:ascii="Arial" w:hAnsi="Arial" w:cs="Arial"/>
          <w:b/>
          <w:sz w:val="22"/>
          <w:szCs w:val="22"/>
          <w:lang w:val="pt-BR"/>
        </w:rPr>
        <w:t xml:space="preserve"> </w:t>
      </w:r>
      <w:r w:rsidR="0033514D">
        <w:rPr>
          <w:rFonts w:ascii="Arial" w:hAnsi="Arial" w:cs="Arial"/>
          <w:b/>
          <w:sz w:val="22"/>
          <w:szCs w:val="22"/>
          <w:lang w:val="pt-BR"/>
        </w:rPr>
        <w:t>GARANTIA E ASSISTÊNCIA TÉCNICA</w:t>
      </w:r>
      <w:r w:rsidR="00C61D5B" w:rsidRPr="00C61D5B">
        <w:rPr>
          <w:rFonts w:ascii="Arial" w:hAnsi="Arial" w:cs="Arial"/>
          <w:b/>
          <w:sz w:val="22"/>
          <w:szCs w:val="22"/>
        </w:rPr>
        <w:t xml:space="preserve"> </w:t>
      </w:r>
      <w:r w:rsidR="00C61D5B" w:rsidRPr="00C61D5B">
        <w:rPr>
          <w:rFonts w:ascii="Arial" w:hAnsi="Arial" w:cs="Arial"/>
          <w:b/>
          <w:i/>
          <w:iCs/>
          <w:color w:val="FF0000"/>
          <w:sz w:val="22"/>
          <w:szCs w:val="22"/>
        </w:rPr>
        <w:t>(</w:t>
      </w:r>
      <w:r w:rsidR="0033514D">
        <w:rPr>
          <w:rFonts w:ascii="Arial" w:hAnsi="Arial" w:cs="Arial"/>
          <w:b/>
          <w:i/>
          <w:iCs/>
          <w:color w:val="FF0000"/>
          <w:sz w:val="22"/>
          <w:szCs w:val="22"/>
          <w:lang w:val="pt-BR"/>
        </w:rPr>
        <w:t>OU SUPORTE TÉCNICO</w:t>
      </w:r>
      <w:r w:rsidR="00C61D5B" w:rsidRPr="00C61D5B">
        <w:rPr>
          <w:rFonts w:ascii="Arial" w:hAnsi="Arial" w:cs="Arial"/>
          <w:b/>
          <w:i/>
          <w:iCs/>
          <w:color w:val="FF0000"/>
          <w:sz w:val="22"/>
          <w:szCs w:val="22"/>
        </w:rPr>
        <w:t>)</w:t>
      </w:r>
      <w:r w:rsidR="001F78F6">
        <w:rPr>
          <w:rFonts w:ascii="Arial" w:hAnsi="Arial" w:cs="Arial"/>
          <w:b/>
          <w:i/>
          <w:iCs/>
          <w:color w:val="FF0000"/>
          <w:sz w:val="22"/>
          <w:szCs w:val="22"/>
          <w:lang w:val="pt-BR"/>
        </w:rPr>
        <w:t xml:space="preserve"> </w:t>
      </w:r>
      <w:r w:rsidR="001F78F6" w:rsidRPr="0033514D">
        <w:rPr>
          <w:rFonts w:ascii="Arial" w:hAnsi="Arial" w:cs="Arial"/>
          <w:i/>
          <w:iCs/>
          <w:color w:val="FF0000"/>
          <w:sz w:val="22"/>
          <w:szCs w:val="22"/>
        </w:rPr>
        <w:t>(se aplicável)</w:t>
      </w:r>
    </w:p>
    <w:p w14:paraId="3AFF3B17" w14:textId="033D9C2E" w:rsidR="00C61D5B" w:rsidRPr="007312FF" w:rsidRDefault="00C61D5B" w:rsidP="007312FF">
      <w:pPr>
        <w:pStyle w:val="PargrafodaLista"/>
        <w:numPr>
          <w:ilvl w:val="2"/>
          <w:numId w:val="16"/>
        </w:numPr>
        <w:spacing w:after="240"/>
        <w:ind w:left="0" w:firstLine="0"/>
        <w:contextualSpacing w:val="0"/>
        <w:jc w:val="both"/>
        <w:rPr>
          <w:rFonts w:ascii="Arial" w:hAnsi="Arial" w:cs="Arial"/>
          <w:b/>
          <w:caps/>
          <w:sz w:val="22"/>
          <w:szCs w:val="22"/>
        </w:rPr>
      </w:pPr>
      <w:r w:rsidRPr="00065E22">
        <w:rPr>
          <w:rFonts w:ascii="Arial" w:hAnsi="Arial" w:cs="Arial"/>
          <w:bCs/>
          <w:sz w:val="22"/>
          <w:szCs w:val="22"/>
        </w:rPr>
        <w:t>Os</w:t>
      </w:r>
      <w:r w:rsidRPr="00065E22">
        <w:rPr>
          <w:rFonts w:ascii="Arial" w:hAnsi="Arial" w:cs="Arial"/>
          <w:sz w:val="22"/>
          <w:szCs w:val="22"/>
        </w:rPr>
        <w:t xml:space="preserve"> serviços deverão ter garantia mínima de </w:t>
      </w:r>
      <w:r w:rsidRPr="00065E22">
        <w:rPr>
          <w:rFonts w:ascii="Arial" w:hAnsi="Arial" w:cs="Arial"/>
          <w:i/>
          <w:iCs/>
          <w:color w:val="FF0000"/>
          <w:sz w:val="22"/>
          <w:szCs w:val="22"/>
        </w:rPr>
        <w:t>______________ (___________)</w:t>
      </w:r>
      <w:r w:rsidRPr="00065E22">
        <w:rPr>
          <w:rFonts w:ascii="Arial" w:hAnsi="Arial" w:cs="Arial"/>
          <w:color w:val="FF0000"/>
          <w:sz w:val="22"/>
          <w:szCs w:val="22"/>
        </w:rPr>
        <w:t xml:space="preserve"> </w:t>
      </w:r>
      <w:r w:rsidRPr="00065E22">
        <w:rPr>
          <w:rFonts w:ascii="Arial" w:hAnsi="Arial" w:cs="Arial"/>
          <w:sz w:val="22"/>
          <w:szCs w:val="22"/>
        </w:rPr>
        <w:t>meses, a partir do recebimento definitivo do objeto, na forma definida neste Termo de Referência.</w:t>
      </w:r>
    </w:p>
    <w:p w14:paraId="6C8AADDB" w14:textId="60CBECC8" w:rsidR="00C61D5B" w:rsidRPr="007312FF" w:rsidRDefault="00C61D5B" w:rsidP="007312FF">
      <w:pPr>
        <w:pStyle w:val="PargrafodaLista"/>
        <w:numPr>
          <w:ilvl w:val="2"/>
          <w:numId w:val="16"/>
        </w:numPr>
        <w:spacing w:after="240"/>
        <w:ind w:left="0" w:firstLine="0"/>
        <w:contextualSpacing w:val="0"/>
        <w:jc w:val="both"/>
        <w:rPr>
          <w:rFonts w:ascii="Arial" w:hAnsi="Arial" w:cs="Arial"/>
          <w:b/>
          <w:caps/>
          <w:sz w:val="22"/>
          <w:szCs w:val="22"/>
        </w:rPr>
      </w:pPr>
      <w:r w:rsidRPr="00065E22">
        <w:rPr>
          <w:rFonts w:ascii="Arial" w:hAnsi="Arial" w:cs="Arial"/>
          <w:sz w:val="22"/>
          <w:szCs w:val="22"/>
        </w:rPr>
        <w:lastRenderedPageBreak/>
        <w:t>A contratada fica</w:t>
      </w:r>
      <w:r w:rsidRPr="001F78F6">
        <w:rPr>
          <w:rFonts w:ascii="Arial" w:hAnsi="Arial" w:cs="Arial"/>
          <w:color w:val="000000" w:themeColor="text1"/>
          <w:sz w:val="22"/>
          <w:szCs w:val="22"/>
        </w:rPr>
        <w:t xml:space="preserve">rá obrigada, durante esse período, a prestar garantia, inclusive em relação dos materiais e peças utilizados, devendo  reparar e substituir, no todo ou em parte, às suas expensas, no prazo </w:t>
      </w:r>
      <w:r w:rsidRPr="00182A5C">
        <w:rPr>
          <w:rFonts w:ascii="Arial" w:hAnsi="Arial" w:cs="Arial"/>
          <w:color w:val="000000" w:themeColor="text1"/>
          <w:sz w:val="22"/>
          <w:szCs w:val="22"/>
        </w:rPr>
        <w:t xml:space="preserve">de </w:t>
      </w:r>
      <w:r w:rsidRPr="00182A5C">
        <w:rPr>
          <w:rFonts w:ascii="Arial" w:hAnsi="Arial" w:cs="Arial"/>
          <w:color w:val="FF0000"/>
          <w:sz w:val="22"/>
          <w:szCs w:val="22"/>
        </w:rPr>
        <w:t xml:space="preserve">__ (______) </w:t>
      </w:r>
      <w:r w:rsidRPr="00182A5C">
        <w:rPr>
          <w:rFonts w:ascii="Arial" w:hAnsi="Arial" w:cs="Arial"/>
          <w:color w:val="000000" w:themeColor="text1"/>
          <w:sz w:val="22"/>
          <w:szCs w:val="22"/>
        </w:rPr>
        <w:t xml:space="preserve">dias consecutivos a contar da notificação enviada pela </w:t>
      </w:r>
      <w:r w:rsidRPr="00182A5C">
        <w:rPr>
          <w:rFonts w:ascii="Arial" w:hAnsi="Arial" w:cs="Arial"/>
          <w:color w:val="FF0000"/>
          <w:sz w:val="22"/>
          <w:szCs w:val="22"/>
        </w:rPr>
        <w:t xml:space="preserve">_______ (____) </w:t>
      </w:r>
      <w:r w:rsidRPr="00182A5C">
        <w:rPr>
          <w:rFonts w:ascii="Arial" w:hAnsi="Arial" w:cs="Arial"/>
          <w:color w:val="000000" w:themeColor="text1"/>
          <w:sz w:val="22"/>
          <w:szCs w:val="22"/>
        </w:rPr>
        <w:t xml:space="preserve">do </w:t>
      </w:r>
      <w:r w:rsidR="00BE719C" w:rsidRPr="00BE719C">
        <w:rPr>
          <w:rFonts w:ascii="Arial" w:hAnsi="Arial" w:cs="Arial"/>
          <w:b/>
          <w:color w:val="000000" w:themeColor="text1"/>
          <w:sz w:val="22"/>
          <w:szCs w:val="22"/>
        </w:rPr>
        <w:t>TCE-RJ</w:t>
      </w:r>
      <w:r w:rsidRPr="00182A5C">
        <w:rPr>
          <w:rFonts w:ascii="Arial" w:hAnsi="Arial" w:cs="Arial"/>
          <w:color w:val="000000" w:themeColor="text1"/>
          <w:sz w:val="22"/>
          <w:szCs w:val="22"/>
        </w:rPr>
        <w:t xml:space="preserve"> acerca</w:t>
      </w:r>
      <w:r w:rsidRPr="001F78F6">
        <w:rPr>
          <w:rFonts w:ascii="Arial" w:hAnsi="Arial" w:cs="Arial"/>
          <w:color w:val="000000" w:themeColor="text1"/>
          <w:sz w:val="22"/>
          <w:szCs w:val="22"/>
        </w:rPr>
        <w:t xml:space="preserve"> do problema, quaisquer serviços e/ou materiais e peças que apresentem defeitos, vícios ou que tenham sofrido danos ou avarias, de qualquer espécie, de forma que comprometam seu uso regular e adequado</w:t>
      </w:r>
      <w:r w:rsidRPr="00065E22">
        <w:rPr>
          <w:rFonts w:ascii="Arial" w:hAnsi="Arial" w:cs="Arial"/>
          <w:color w:val="000000" w:themeColor="text1"/>
          <w:sz w:val="22"/>
          <w:szCs w:val="22"/>
        </w:rPr>
        <w:t>.</w:t>
      </w:r>
      <w:r w:rsidRPr="00065E22">
        <w:rPr>
          <w:rFonts w:ascii="Arial" w:hAnsi="Arial" w:cs="Arial"/>
          <w:color w:val="FF0000"/>
          <w:sz w:val="22"/>
          <w:szCs w:val="22"/>
        </w:rPr>
        <w:t xml:space="preserve"> </w:t>
      </w:r>
    </w:p>
    <w:p w14:paraId="1F3C95DC" w14:textId="5305F2C8" w:rsidR="00C61D5B" w:rsidRPr="001F78F6" w:rsidRDefault="00C61D5B"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t>No caso de substituição de materiais ou peças, as novas unidades terão os mesmos prazos de garantia originalmente concedidos aos substituídos, a contar da data que ocorrer a substituição e entrega das novas unidades.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C61D5B" w:rsidRPr="00C61D5B" w14:paraId="2E482F7C" w14:textId="77777777" w:rsidTr="00065E22">
        <w:tc>
          <w:tcPr>
            <w:tcW w:w="9062" w:type="dxa"/>
            <w:shd w:val="clear" w:color="auto" w:fill="FFFF00"/>
          </w:tcPr>
          <w:p w14:paraId="724DD097" w14:textId="3F0D55DB" w:rsidR="00C61D5B" w:rsidRPr="00C61D5B" w:rsidRDefault="00C61D5B" w:rsidP="0033514D">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C61D5B" w:rsidRPr="00C61D5B" w14:paraId="522B34B0" w14:textId="77777777" w:rsidTr="00065E22">
        <w:tc>
          <w:tcPr>
            <w:tcW w:w="9062" w:type="dxa"/>
            <w:shd w:val="clear" w:color="auto" w:fill="FFFF00"/>
          </w:tcPr>
          <w:p w14:paraId="225280FD" w14:textId="77777777" w:rsidR="00C61D5B" w:rsidRPr="00C61D5B" w:rsidRDefault="00C61D5B" w:rsidP="0033514D">
            <w:pPr>
              <w:autoSpaceDE w:val="0"/>
              <w:autoSpaceDN w:val="0"/>
              <w:adjustRightInd w:val="0"/>
              <w:jc w:val="both"/>
              <w:rPr>
                <w:rFonts w:ascii="Arial" w:hAnsi="Arial" w:cs="Arial"/>
                <w:i/>
                <w:sz w:val="22"/>
                <w:szCs w:val="22"/>
              </w:rPr>
            </w:pPr>
            <w:r w:rsidRPr="00C61D5B">
              <w:rPr>
                <w:rFonts w:ascii="Arial" w:hAnsi="Arial" w:cs="Arial"/>
                <w:i/>
                <w:sz w:val="22"/>
                <w:szCs w:val="22"/>
              </w:rPr>
              <w:t>Pesquisar qual o prazo de garantia é praticado no mercado.</w:t>
            </w:r>
          </w:p>
        </w:tc>
      </w:tr>
      <w:tr w:rsidR="00C61D5B" w:rsidRPr="00C61D5B" w14:paraId="01C85A9B" w14:textId="77777777" w:rsidTr="00065E22">
        <w:tc>
          <w:tcPr>
            <w:tcW w:w="9062" w:type="dxa"/>
            <w:shd w:val="clear" w:color="auto" w:fill="FFFF00"/>
          </w:tcPr>
          <w:p w14:paraId="5E91286A" w14:textId="77777777" w:rsidR="00C61D5B" w:rsidRPr="00C61D5B" w:rsidRDefault="00C61D5B" w:rsidP="0033514D">
            <w:pPr>
              <w:autoSpaceDE w:val="0"/>
              <w:autoSpaceDN w:val="0"/>
              <w:adjustRightInd w:val="0"/>
              <w:jc w:val="both"/>
              <w:rPr>
                <w:rFonts w:ascii="Arial" w:hAnsi="Arial" w:cs="Arial"/>
                <w:i/>
                <w:sz w:val="22"/>
                <w:szCs w:val="22"/>
              </w:rPr>
            </w:pPr>
            <w:r w:rsidRPr="00C61D5B">
              <w:rPr>
                <w:rFonts w:ascii="Arial" w:hAnsi="Arial" w:cs="Arial"/>
                <w:i/>
                <w:sz w:val="22"/>
                <w:szCs w:val="22"/>
              </w:rPr>
              <w:t>A Unidade Requisitante deverá avaliar a oportunidade ou não de solicitação de Garantia de Serviços Executados, bem como os termos desta exigência, considerando ainda exigência de garantia para possíveis peças substitutas.</w:t>
            </w:r>
          </w:p>
        </w:tc>
      </w:tr>
      <w:tr w:rsidR="00C61D5B" w:rsidRPr="00C61D5B" w14:paraId="419FC548" w14:textId="77777777" w:rsidTr="00065E22">
        <w:tc>
          <w:tcPr>
            <w:tcW w:w="9062" w:type="dxa"/>
            <w:shd w:val="clear" w:color="auto" w:fill="FFFF00"/>
          </w:tcPr>
          <w:p w14:paraId="7E489597" w14:textId="7962CB14" w:rsidR="00C61D5B" w:rsidRPr="00C61D5B" w:rsidRDefault="00C61D5B" w:rsidP="0033514D">
            <w:pPr>
              <w:autoSpaceDE w:val="0"/>
              <w:autoSpaceDN w:val="0"/>
              <w:adjustRightInd w:val="0"/>
              <w:jc w:val="both"/>
              <w:rPr>
                <w:rFonts w:ascii="Arial" w:hAnsi="Arial" w:cs="Arial"/>
                <w:i/>
                <w:sz w:val="22"/>
                <w:szCs w:val="22"/>
              </w:rPr>
            </w:pPr>
            <w:r w:rsidRPr="00C61D5B">
              <w:rPr>
                <w:rFonts w:ascii="Arial" w:hAnsi="Arial" w:cs="Arial"/>
                <w:i/>
                <w:sz w:val="22"/>
                <w:szCs w:val="22"/>
              </w:rPr>
              <w:t xml:space="preserve">Necessidade de assistência técnica e suporte técnico serem dados pela própria contratada ou pelo fabricante? Muitas vezes é necessário estabelecer, ainda, o raio de distanciamento máximo da sede do </w:t>
            </w:r>
            <w:r w:rsidR="00BE719C" w:rsidRPr="00BE719C">
              <w:rPr>
                <w:rFonts w:ascii="Arial" w:hAnsi="Arial" w:cs="Arial"/>
                <w:b/>
                <w:i/>
                <w:sz w:val="22"/>
                <w:szCs w:val="22"/>
              </w:rPr>
              <w:t>TCE-RJ</w:t>
            </w:r>
            <w:r w:rsidRPr="00C61D5B">
              <w:rPr>
                <w:rFonts w:ascii="Arial" w:hAnsi="Arial" w:cs="Arial"/>
                <w:i/>
                <w:sz w:val="22"/>
                <w:szCs w:val="22"/>
              </w:rPr>
              <w:t xml:space="preserve"> para a rede de assistência técnica.</w:t>
            </w:r>
          </w:p>
        </w:tc>
      </w:tr>
    </w:tbl>
    <w:p w14:paraId="29603CA4" w14:textId="77777777" w:rsidR="00C61D5B" w:rsidRPr="00C61D5B" w:rsidRDefault="00C61D5B" w:rsidP="00065E22">
      <w:pPr>
        <w:spacing w:before="240"/>
        <w:jc w:val="both"/>
        <w:rPr>
          <w:rFonts w:ascii="Arial" w:hAnsi="Arial" w:cs="Arial"/>
          <w:iCs/>
          <w:sz w:val="22"/>
          <w:szCs w:val="22"/>
        </w:rPr>
      </w:pPr>
    </w:p>
    <w:p w14:paraId="6C031F1D" w14:textId="0BA66F48" w:rsidR="00C61D5B" w:rsidRPr="007312FF" w:rsidRDefault="00BD1BD7" w:rsidP="007312FF">
      <w:pPr>
        <w:pStyle w:val="PargrafodaLista"/>
        <w:numPr>
          <w:ilvl w:val="1"/>
          <w:numId w:val="16"/>
        </w:numPr>
        <w:spacing w:after="240"/>
        <w:ind w:left="482" w:hanging="482"/>
        <w:contextualSpacing w:val="0"/>
        <w:jc w:val="both"/>
        <w:rPr>
          <w:rFonts w:ascii="Arial" w:hAnsi="Arial" w:cs="Arial"/>
          <w:b/>
          <w:caps/>
          <w:sz w:val="22"/>
          <w:szCs w:val="22"/>
        </w:rPr>
      </w:pPr>
      <w:r>
        <w:rPr>
          <w:rFonts w:ascii="Arial" w:hAnsi="Arial" w:cs="Arial"/>
          <w:b/>
          <w:sz w:val="22"/>
          <w:szCs w:val="22"/>
        </w:rPr>
        <w:t>EXIGÊNCIA DE ENSAIO OU CERTIFICAÇÃO</w:t>
      </w:r>
      <w:r w:rsidR="00C61D5B" w:rsidRPr="00C61D5B">
        <w:rPr>
          <w:rFonts w:ascii="Arial" w:hAnsi="Arial" w:cs="Arial"/>
          <w:b/>
          <w:sz w:val="22"/>
          <w:szCs w:val="22"/>
        </w:rPr>
        <w:t xml:space="preserve"> </w:t>
      </w:r>
      <w:r w:rsidR="00C61D5B" w:rsidRPr="0033514D">
        <w:rPr>
          <w:rFonts w:ascii="Arial" w:hAnsi="Arial" w:cs="Arial"/>
          <w:i/>
          <w:iCs/>
          <w:color w:val="FF0000"/>
          <w:sz w:val="22"/>
          <w:szCs w:val="22"/>
        </w:rPr>
        <w:t>(se aplicável)</w:t>
      </w:r>
    </w:p>
    <w:p w14:paraId="0B07DC06" w14:textId="77777777" w:rsidR="00EB156F" w:rsidRPr="007312FF" w:rsidRDefault="00EB156F"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8920"/>
      </w:tblGrid>
      <w:tr w:rsidR="00C61D5B" w:rsidRPr="00C61D5B" w14:paraId="48AADB64" w14:textId="77777777" w:rsidTr="007D2CBC">
        <w:tc>
          <w:tcPr>
            <w:tcW w:w="9062" w:type="dxa"/>
            <w:shd w:val="clear" w:color="auto" w:fill="FFFF00"/>
          </w:tcPr>
          <w:p w14:paraId="410A7157" w14:textId="2B287D96" w:rsidR="00C61D5B" w:rsidRPr="008372C6" w:rsidRDefault="001F78F6" w:rsidP="008372C6">
            <w:pPr>
              <w:jc w:val="both"/>
              <w:rPr>
                <w:rFonts w:ascii="Arial" w:hAnsi="Arial" w:cs="Arial"/>
                <w:b/>
                <w:bCs/>
                <w:i/>
                <w:iCs/>
                <w:sz w:val="22"/>
                <w:szCs w:val="22"/>
              </w:rPr>
            </w:pPr>
            <w:r>
              <w:rPr>
                <w:rFonts w:ascii="Arial" w:hAnsi="Arial" w:cs="Arial"/>
                <w:b/>
                <w:sz w:val="22"/>
                <w:szCs w:val="22"/>
              </w:rPr>
              <w:t>5.2.1</w:t>
            </w:r>
            <w:r w:rsidR="00C61D5B" w:rsidRPr="008372C6">
              <w:rPr>
                <w:rFonts w:ascii="Arial" w:hAnsi="Arial" w:cs="Arial"/>
                <w:b/>
                <w:bCs/>
                <w:i/>
                <w:iCs/>
                <w:sz w:val="22"/>
                <w:szCs w:val="22"/>
              </w:rPr>
              <w:t xml:space="preserve">Nota Explicativa: </w:t>
            </w:r>
          </w:p>
        </w:tc>
      </w:tr>
      <w:tr w:rsidR="00C61D5B" w:rsidRPr="00C61D5B" w14:paraId="2B53451B" w14:textId="77777777" w:rsidTr="007D2CBC">
        <w:tc>
          <w:tcPr>
            <w:tcW w:w="9062" w:type="dxa"/>
            <w:shd w:val="clear" w:color="auto" w:fill="FFFF00"/>
          </w:tcPr>
          <w:p w14:paraId="5DAF5B6D" w14:textId="11EB0595" w:rsidR="00C61D5B" w:rsidRPr="00C61D5B" w:rsidRDefault="00C61D5B" w:rsidP="0033514D">
            <w:pPr>
              <w:jc w:val="both"/>
              <w:rPr>
                <w:rFonts w:ascii="Arial" w:hAnsi="Arial" w:cs="Arial"/>
                <w:i/>
                <w:iCs/>
                <w:sz w:val="22"/>
                <w:szCs w:val="22"/>
              </w:rPr>
            </w:pPr>
            <w:r w:rsidRPr="00C61D5B">
              <w:rPr>
                <w:rFonts w:ascii="Arial" w:hAnsi="Arial" w:cs="Arial"/>
                <w:i/>
                <w:iCs/>
                <w:sz w:val="22"/>
                <w:szCs w:val="22"/>
              </w:rPr>
              <w:t>Exigência de ensaio ou certificação (Exigência de certificados e padrões de qualidade, se compulsórios para a execução dos serviços)</w:t>
            </w:r>
            <w:r w:rsidR="0033514D">
              <w:rPr>
                <w:rFonts w:ascii="Arial" w:hAnsi="Arial" w:cs="Arial"/>
                <w:i/>
                <w:iCs/>
                <w:sz w:val="22"/>
                <w:szCs w:val="22"/>
              </w:rPr>
              <w:t>.</w:t>
            </w:r>
          </w:p>
        </w:tc>
      </w:tr>
      <w:tr w:rsidR="00C61D5B" w:rsidRPr="00C61D5B" w14:paraId="6B541314" w14:textId="77777777" w:rsidTr="007D2CBC">
        <w:tc>
          <w:tcPr>
            <w:tcW w:w="9062" w:type="dxa"/>
            <w:shd w:val="clear" w:color="auto" w:fill="FFFF00"/>
          </w:tcPr>
          <w:p w14:paraId="348EF4DA" w14:textId="77777777" w:rsidR="00C61D5B" w:rsidRPr="00C61D5B" w:rsidRDefault="00C61D5B" w:rsidP="0033514D">
            <w:pPr>
              <w:jc w:val="both"/>
              <w:rPr>
                <w:rFonts w:ascii="Arial" w:hAnsi="Arial" w:cs="Arial"/>
                <w:i/>
                <w:iCs/>
                <w:sz w:val="22"/>
                <w:szCs w:val="22"/>
              </w:rPr>
            </w:pPr>
            <w:r w:rsidRPr="00C61D5B">
              <w:rPr>
                <w:rFonts w:ascii="Arial" w:hAnsi="Arial" w:cs="Arial"/>
                <w:i/>
                <w:iCs/>
                <w:sz w:val="22"/>
                <w:szCs w:val="22"/>
              </w:rPr>
              <w:t>É nesta seção que se deve escrever qual a norma da ABNT que o produto deve atender, dentre outras normas ou Regulamentos Técnicos de Qualidade, aplicáveis ao objeto, se houver. </w:t>
            </w:r>
          </w:p>
        </w:tc>
      </w:tr>
    </w:tbl>
    <w:p w14:paraId="136CD5D6" w14:textId="77777777" w:rsidR="00C61D5B" w:rsidRPr="00C61D5B" w:rsidRDefault="00C61D5B" w:rsidP="00065E22">
      <w:pPr>
        <w:spacing w:before="24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C61D5B" w:rsidRPr="00C61D5B" w14:paraId="725C58D1" w14:textId="77777777" w:rsidTr="00FC7B0B">
        <w:tc>
          <w:tcPr>
            <w:tcW w:w="9062" w:type="dxa"/>
            <w:shd w:val="clear" w:color="auto" w:fill="FFFF00"/>
          </w:tcPr>
          <w:p w14:paraId="26F7253D" w14:textId="77777777" w:rsidR="00C61D5B" w:rsidRPr="00C61D5B" w:rsidRDefault="00C61D5B" w:rsidP="00C61D5B">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C61D5B" w:rsidRPr="00C61D5B" w14:paraId="2DF04464" w14:textId="77777777" w:rsidTr="00FC7B0B">
        <w:tc>
          <w:tcPr>
            <w:tcW w:w="9062" w:type="dxa"/>
            <w:shd w:val="clear" w:color="auto" w:fill="FFFF00"/>
          </w:tcPr>
          <w:p w14:paraId="5BC84AF3" w14:textId="77777777" w:rsidR="00C61D5B" w:rsidRPr="00C61D5B" w:rsidRDefault="00C61D5B" w:rsidP="00C61D5B">
            <w:pPr>
              <w:jc w:val="both"/>
              <w:rPr>
                <w:rFonts w:ascii="Arial" w:hAnsi="Arial" w:cs="Arial"/>
                <w:i/>
                <w:iCs/>
                <w:sz w:val="22"/>
                <w:szCs w:val="22"/>
              </w:rPr>
            </w:pPr>
            <w:r w:rsidRPr="00C61D5B">
              <w:rPr>
                <w:rFonts w:ascii="Arial" w:hAnsi="Arial" w:cs="Arial"/>
                <w:i/>
                <w:iCs/>
                <w:sz w:val="22"/>
                <w:szCs w:val="22"/>
              </w:rPr>
              <w:t xml:space="preserve">Exigência de catálogos de operação e manutenção e, quando necessário, manual de serviço, </w:t>
            </w:r>
            <w:r w:rsidRPr="00C61D5B">
              <w:rPr>
                <w:rFonts w:ascii="Arial" w:hAnsi="Arial" w:cs="Arial"/>
                <w:i/>
                <w:iCs/>
                <w:sz w:val="22"/>
                <w:szCs w:val="22"/>
                <w:u w:val="single"/>
              </w:rPr>
              <w:t>escrito em português</w:t>
            </w:r>
            <w:r w:rsidRPr="00C61D5B">
              <w:rPr>
                <w:rFonts w:ascii="Arial" w:hAnsi="Arial" w:cs="Arial"/>
                <w:i/>
                <w:iCs/>
                <w:sz w:val="22"/>
                <w:szCs w:val="22"/>
              </w:rPr>
              <w:t>., bem como da relação da rede de assistência técnica autorizada</w:t>
            </w:r>
          </w:p>
        </w:tc>
      </w:tr>
    </w:tbl>
    <w:p w14:paraId="757C6A52" w14:textId="77777777" w:rsidR="00C61D5B" w:rsidRPr="00C61D5B" w:rsidRDefault="00C61D5B" w:rsidP="00065E22">
      <w:pPr>
        <w:spacing w:before="240"/>
        <w:jc w:val="both"/>
        <w:rPr>
          <w:rFonts w:ascii="Arial" w:hAnsi="Arial" w:cs="Arial"/>
          <w:b/>
          <w:sz w:val="22"/>
          <w:szCs w:val="22"/>
        </w:rPr>
      </w:pPr>
    </w:p>
    <w:p w14:paraId="4107BC42" w14:textId="72FDFE6B" w:rsidR="00C61D5B" w:rsidRPr="007312FF" w:rsidRDefault="00BD1BD7" w:rsidP="007312FF">
      <w:pPr>
        <w:pStyle w:val="PargrafodaLista"/>
        <w:numPr>
          <w:ilvl w:val="1"/>
          <w:numId w:val="16"/>
        </w:numPr>
        <w:spacing w:after="240"/>
        <w:ind w:left="482" w:hanging="482"/>
        <w:contextualSpacing w:val="0"/>
        <w:jc w:val="both"/>
        <w:rPr>
          <w:rFonts w:ascii="Arial" w:hAnsi="Arial" w:cs="Arial"/>
          <w:b/>
          <w:caps/>
          <w:sz w:val="22"/>
          <w:szCs w:val="22"/>
        </w:rPr>
      </w:pPr>
      <w:r>
        <w:rPr>
          <w:rFonts w:ascii="Arial" w:hAnsi="Arial" w:cs="Arial"/>
          <w:b/>
          <w:sz w:val="22"/>
          <w:szCs w:val="22"/>
        </w:rPr>
        <w:t>SIGILO DE INVIOLABILIDADE</w:t>
      </w:r>
      <w:r w:rsidR="00C61D5B" w:rsidRPr="00C61D5B">
        <w:rPr>
          <w:rFonts w:ascii="Arial" w:hAnsi="Arial" w:cs="Arial"/>
          <w:b/>
          <w:sz w:val="22"/>
          <w:szCs w:val="22"/>
        </w:rPr>
        <w:t xml:space="preserve"> </w:t>
      </w:r>
      <w:r w:rsidR="00C61D5B" w:rsidRPr="00C61D5B">
        <w:rPr>
          <w:rFonts w:ascii="Arial" w:hAnsi="Arial" w:cs="Arial"/>
          <w:i/>
          <w:color w:val="FF0000"/>
          <w:sz w:val="22"/>
          <w:szCs w:val="22"/>
        </w:rPr>
        <w:t xml:space="preserve">(se </w:t>
      </w:r>
      <w:r w:rsidR="00C61D5B" w:rsidRPr="00A77AED">
        <w:rPr>
          <w:rFonts w:ascii="Arial" w:hAnsi="Arial" w:cs="Arial"/>
          <w:i/>
          <w:color w:val="FF0000"/>
          <w:sz w:val="22"/>
          <w:szCs w:val="22"/>
        </w:rPr>
        <w:t>aplicável</w:t>
      </w:r>
      <w:r w:rsidR="00C61D5B" w:rsidRPr="007312FF">
        <w:rPr>
          <w:rFonts w:ascii="Arial" w:hAnsi="Arial" w:cs="Arial"/>
          <w:caps/>
          <w:color w:val="FF0000"/>
          <w:sz w:val="22"/>
          <w:szCs w:val="22"/>
        </w:rPr>
        <w:t>)</w:t>
      </w:r>
    </w:p>
    <w:p w14:paraId="60CDFC2D" w14:textId="77777777" w:rsidR="00C61D5B" w:rsidRPr="007312FF" w:rsidRDefault="00C61D5B" w:rsidP="00CC3631">
      <w:pPr>
        <w:pStyle w:val="PargrafodaLista"/>
        <w:numPr>
          <w:ilvl w:val="2"/>
          <w:numId w:val="16"/>
        </w:numPr>
        <w:spacing w:after="480"/>
        <w:ind w:left="0" w:firstLine="0"/>
        <w:contextualSpacing w:val="0"/>
        <w:jc w:val="both"/>
        <w:rPr>
          <w:rFonts w:ascii="Arial" w:hAnsi="Arial" w:cs="Arial"/>
          <w:color w:val="000000" w:themeColor="text1"/>
          <w:sz w:val="22"/>
          <w:szCs w:val="22"/>
        </w:rPr>
      </w:pPr>
      <w:r w:rsidRPr="00C61D5B">
        <w:rPr>
          <w:rFonts w:ascii="Arial" w:hAnsi="Arial" w:cs="Arial"/>
          <w:sz w:val="22"/>
          <w:szCs w:val="22"/>
        </w:rPr>
        <w:t>A Contratada deverá garantir o sigilo e a inviolabilidade das informações a que eventualmente possa ter acesso, durante os procedimentos de fornecimento dos produtos objeto deste Termo de Referência.</w:t>
      </w:r>
    </w:p>
    <w:p w14:paraId="76B946DE" w14:textId="172F8F70" w:rsidR="00C61D5B" w:rsidRPr="007312FF" w:rsidRDefault="00C61D5B" w:rsidP="007312FF">
      <w:pPr>
        <w:pStyle w:val="PargrafodaLista"/>
        <w:numPr>
          <w:ilvl w:val="1"/>
          <w:numId w:val="16"/>
        </w:numPr>
        <w:spacing w:after="240"/>
        <w:ind w:left="482" w:hanging="482"/>
        <w:contextualSpacing w:val="0"/>
        <w:jc w:val="both"/>
        <w:rPr>
          <w:rFonts w:ascii="Arial" w:hAnsi="Arial" w:cs="Arial"/>
          <w:b/>
          <w:caps/>
          <w:sz w:val="22"/>
          <w:szCs w:val="22"/>
        </w:rPr>
      </w:pPr>
      <w:r w:rsidRPr="00C61D5B">
        <w:rPr>
          <w:rFonts w:ascii="Arial" w:hAnsi="Arial" w:cs="Arial"/>
          <w:b/>
          <w:sz w:val="22"/>
          <w:szCs w:val="22"/>
        </w:rPr>
        <w:t>C</w:t>
      </w:r>
      <w:r w:rsidR="00BD1BD7">
        <w:rPr>
          <w:rFonts w:ascii="Arial" w:hAnsi="Arial" w:cs="Arial"/>
          <w:b/>
          <w:sz w:val="22"/>
          <w:szCs w:val="22"/>
        </w:rPr>
        <w:t>ESSÃO DE DIREITOS AO CONTRATANTE</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12C44C53" w14:textId="4EE89A57" w:rsidR="00C61D5B" w:rsidRPr="001F78F6" w:rsidRDefault="00C61D5B"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0FB0B644" w14:textId="20EAD6C1" w:rsidR="00C61D5B" w:rsidRPr="001F78F6" w:rsidRDefault="00C61D5B"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lastRenderedPageBreak/>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8920"/>
      </w:tblGrid>
      <w:tr w:rsidR="00C61D5B" w:rsidRPr="00C61D5B" w14:paraId="6AD22AF3" w14:textId="77777777" w:rsidTr="00466637">
        <w:tc>
          <w:tcPr>
            <w:tcW w:w="9062" w:type="dxa"/>
            <w:shd w:val="clear" w:color="auto" w:fill="FFFF00"/>
          </w:tcPr>
          <w:p w14:paraId="094D0554" w14:textId="77777777" w:rsidR="00C61D5B" w:rsidRPr="0041501A" w:rsidRDefault="00C61D5B" w:rsidP="00C61D5B">
            <w:pPr>
              <w:jc w:val="both"/>
              <w:rPr>
                <w:rFonts w:ascii="Arial" w:hAnsi="Arial" w:cs="Arial"/>
                <w:i/>
                <w:iCs/>
                <w:sz w:val="22"/>
                <w:szCs w:val="22"/>
              </w:rPr>
            </w:pPr>
            <w:r w:rsidRPr="0041501A">
              <w:rPr>
                <w:rFonts w:ascii="Arial" w:hAnsi="Arial" w:cs="Arial"/>
                <w:b/>
                <w:bCs/>
                <w:i/>
                <w:iCs/>
                <w:sz w:val="22"/>
                <w:szCs w:val="22"/>
              </w:rPr>
              <w:t>Nota Explicativa</w:t>
            </w:r>
            <w:r w:rsidRPr="0041501A">
              <w:rPr>
                <w:rFonts w:ascii="Arial" w:hAnsi="Arial" w:cs="Arial"/>
                <w:i/>
                <w:iCs/>
                <w:sz w:val="22"/>
                <w:szCs w:val="22"/>
              </w:rPr>
              <w:t xml:space="preserve">: </w:t>
            </w:r>
          </w:p>
        </w:tc>
      </w:tr>
      <w:tr w:rsidR="00C61D5B" w:rsidRPr="00C61D5B" w14:paraId="2CD15F17" w14:textId="77777777" w:rsidTr="00466637">
        <w:tc>
          <w:tcPr>
            <w:tcW w:w="9062" w:type="dxa"/>
            <w:shd w:val="clear" w:color="auto" w:fill="FFFF00"/>
          </w:tcPr>
          <w:p w14:paraId="1BC69867" w14:textId="003C35BF" w:rsidR="00C61D5B" w:rsidRPr="0041501A" w:rsidRDefault="0041501A" w:rsidP="00C61D5B">
            <w:pPr>
              <w:jc w:val="both"/>
              <w:rPr>
                <w:rFonts w:ascii="Arial" w:hAnsi="Arial" w:cs="Arial"/>
                <w:i/>
                <w:iCs/>
                <w:sz w:val="22"/>
                <w:szCs w:val="22"/>
              </w:rPr>
            </w:pPr>
            <w:r w:rsidRPr="0041501A">
              <w:rPr>
                <w:rFonts w:ascii="Arial" w:hAnsi="Arial" w:cs="Arial"/>
                <w:i/>
                <w:iCs/>
                <w:sz w:val="20"/>
              </w:rPr>
              <w:t xml:space="preserve">Conforme prevê o subitem 6.1, “a” e “b”, do Anexo VII – F da Instrução Normativa SEGES/MP nº 5/2017, a cessão de direitos ao contratante constitui obrigação que pode ser estabelecida no fornecimento de solução que envolva o desenvolvimento de produtos e projetos cujos direitos deverão ser cedidos ao </w:t>
            </w:r>
            <w:r w:rsidR="00BE719C" w:rsidRPr="00BE719C">
              <w:rPr>
                <w:rFonts w:ascii="Arial" w:hAnsi="Arial" w:cs="Arial"/>
                <w:b/>
                <w:i/>
                <w:iCs/>
                <w:sz w:val="20"/>
              </w:rPr>
              <w:t>TCE-RJ</w:t>
            </w:r>
            <w:r w:rsidRPr="0041501A">
              <w:rPr>
                <w:rFonts w:ascii="Arial" w:hAnsi="Arial" w:cs="Arial"/>
                <w:i/>
                <w:iCs/>
                <w:sz w:val="20"/>
              </w:rPr>
              <w:t>, e deverão ser adaptadas de acordo com o objeto a ser contratado.</w:t>
            </w:r>
          </w:p>
        </w:tc>
      </w:tr>
    </w:tbl>
    <w:p w14:paraId="7739CD9E" w14:textId="77777777" w:rsidR="00C61D5B" w:rsidRPr="00C61D5B" w:rsidRDefault="00C61D5B" w:rsidP="00065E22">
      <w:pPr>
        <w:autoSpaceDE w:val="0"/>
        <w:autoSpaceDN w:val="0"/>
        <w:adjustRightInd w:val="0"/>
        <w:spacing w:before="240"/>
        <w:jc w:val="both"/>
        <w:rPr>
          <w:rFonts w:ascii="Arial" w:hAnsi="Arial" w:cs="Arial"/>
          <w:bCs/>
          <w:sz w:val="22"/>
          <w:szCs w:val="22"/>
        </w:rPr>
      </w:pPr>
    </w:p>
    <w:p w14:paraId="7F92258C" w14:textId="5AB9909F" w:rsidR="00C61D5B" w:rsidRPr="007312FF" w:rsidRDefault="00C61D5B" w:rsidP="007312FF">
      <w:pPr>
        <w:pStyle w:val="PargrafodaLista"/>
        <w:numPr>
          <w:ilvl w:val="1"/>
          <w:numId w:val="16"/>
        </w:numPr>
        <w:spacing w:after="240"/>
        <w:ind w:left="482" w:hanging="482"/>
        <w:contextualSpacing w:val="0"/>
        <w:jc w:val="both"/>
        <w:rPr>
          <w:rFonts w:ascii="Arial" w:hAnsi="Arial" w:cs="Arial"/>
          <w:b/>
          <w:caps/>
          <w:sz w:val="22"/>
          <w:szCs w:val="22"/>
        </w:rPr>
      </w:pPr>
      <w:r w:rsidRPr="00C61D5B">
        <w:rPr>
          <w:rFonts w:ascii="Arial" w:hAnsi="Arial" w:cs="Arial"/>
          <w:b/>
          <w:bCs/>
          <w:sz w:val="22"/>
          <w:szCs w:val="22"/>
        </w:rPr>
        <w:t>D</w:t>
      </w:r>
      <w:r w:rsidR="00BD1BD7">
        <w:rPr>
          <w:rFonts w:ascii="Arial" w:hAnsi="Arial" w:cs="Arial"/>
          <w:b/>
          <w:bCs/>
          <w:sz w:val="22"/>
          <w:szCs w:val="22"/>
        </w:rPr>
        <w:t>A TRANSIÇÃO CONTRATUAL</w:t>
      </w:r>
      <w:r w:rsidR="001F78F6">
        <w:rPr>
          <w:rFonts w:ascii="Arial" w:hAnsi="Arial" w:cs="Arial"/>
          <w:b/>
          <w:bCs/>
          <w:sz w:val="22"/>
          <w:szCs w:val="22"/>
        </w:rPr>
        <w:t xml:space="preserve"> </w:t>
      </w:r>
      <w:r w:rsidR="001F78F6" w:rsidRPr="0033514D">
        <w:rPr>
          <w:rFonts w:ascii="Arial" w:hAnsi="Arial" w:cs="Arial"/>
          <w:i/>
          <w:iCs/>
          <w:color w:val="FF0000"/>
          <w:sz w:val="22"/>
          <w:szCs w:val="22"/>
        </w:rPr>
        <w:t>(se aplicável)</w:t>
      </w:r>
    </w:p>
    <w:p w14:paraId="24B77581" w14:textId="2559EFBB" w:rsidR="00C61D5B" w:rsidRPr="007312FF" w:rsidRDefault="00C61D5B"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r w:rsidRPr="00C61D5B">
        <w:rPr>
          <w:rFonts w:ascii="Arial" w:hAnsi="Arial" w:cs="Arial"/>
          <w:sz w:val="22"/>
          <w:szCs w:val="22"/>
        </w:rPr>
        <w:t>A contratada deverá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64E915C" w14:textId="77777777" w:rsidR="0033514D" w:rsidRPr="007312FF" w:rsidRDefault="0033514D"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p>
    <w:p w14:paraId="0B5A5E2C" w14:textId="77777777" w:rsidR="0033514D" w:rsidRDefault="00C61D5B" w:rsidP="0033514D">
      <w:pPr>
        <w:pStyle w:val="Citao"/>
        <w:shd w:val="clear" w:color="auto" w:fill="FFFF00"/>
        <w:spacing w:before="0"/>
        <w:rPr>
          <w:rFonts w:cs="Arial"/>
          <w:b/>
          <w:color w:val="auto"/>
          <w:sz w:val="22"/>
          <w:szCs w:val="22"/>
        </w:rPr>
      </w:pPr>
      <w:r w:rsidRPr="00C61D5B">
        <w:rPr>
          <w:rFonts w:cs="Arial"/>
          <w:b/>
          <w:color w:val="auto"/>
          <w:sz w:val="22"/>
          <w:szCs w:val="22"/>
        </w:rPr>
        <w:t xml:space="preserve">Nota explicativa: </w:t>
      </w:r>
    </w:p>
    <w:p w14:paraId="2D23A344" w14:textId="7E9DEB57" w:rsidR="00C61D5B" w:rsidRPr="00C61D5B" w:rsidRDefault="00C61D5B" w:rsidP="0033514D">
      <w:pPr>
        <w:pStyle w:val="Citao"/>
        <w:shd w:val="clear" w:color="auto" w:fill="FFFF00"/>
        <w:spacing w:before="0"/>
        <w:rPr>
          <w:rFonts w:cs="Arial"/>
          <w:color w:val="auto"/>
          <w:sz w:val="22"/>
          <w:szCs w:val="22"/>
        </w:rPr>
      </w:pPr>
      <w:r w:rsidRPr="00C61D5B">
        <w:rPr>
          <w:rFonts w:cs="Arial"/>
          <w:color w:val="auto"/>
          <w:sz w:val="22"/>
          <w:szCs w:val="22"/>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722704D" w14:textId="77777777" w:rsidR="0033514D" w:rsidRPr="0033514D" w:rsidRDefault="0033514D" w:rsidP="00065E22">
      <w:pPr>
        <w:tabs>
          <w:tab w:val="left" w:pos="709"/>
        </w:tabs>
        <w:autoSpaceDE w:val="0"/>
        <w:autoSpaceDN w:val="0"/>
        <w:adjustRightInd w:val="0"/>
        <w:spacing w:before="240"/>
        <w:jc w:val="both"/>
        <w:rPr>
          <w:rFonts w:ascii="Arial" w:hAnsi="Arial" w:cs="Arial"/>
          <w:b/>
          <w:bCs/>
          <w:sz w:val="22"/>
          <w:szCs w:val="22"/>
        </w:rPr>
      </w:pPr>
    </w:p>
    <w:p w14:paraId="4B3B3388" w14:textId="2CBFCB9F" w:rsidR="00C61D5B" w:rsidRPr="007312FF" w:rsidRDefault="00C61D5B" w:rsidP="007312FF">
      <w:pPr>
        <w:pStyle w:val="PargrafodaLista"/>
        <w:numPr>
          <w:ilvl w:val="1"/>
          <w:numId w:val="16"/>
        </w:numPr>
        <w:spacing w:after="240"/>
        <w:ind w:left="482" w:hanging="482"/>
        <w:contextualSpacing w:val="0"/>
        <w:jc w:val="both"/>
        <w:rPr>
          <w:rFonts w:ascii="Arial" w:hAnsi="Arial" w:cs="Arial"/>
          <w:b/>
          <w:caps/>
          <w:sz w:val="22"/>
          <w:szCs w:val="22"/>
        </w:rPr>
      </w:pPr>
      <w:r w:rsidRPr="0033514D">
        <w:rPr>
          <w:rFonts w:ascii="Arial" w:hAnsi="Arial" w:cs="Arial"/>
          <w:b/>
          <w:bCs/>
          <w:sz w:val="22"/>
          <w:szCs w:val="22"/>
        </w:rPr>
        <w:t>D</w:t>
      </w:r>
      <w:r w:rsidR="00BD1BD7">
        <w:rPr>
          <w:rFonts w:ascii="Arial" w:hAnsi="Arial" w:cs="Arial"/>
          <w:b/>
          <w:bCs/>
          <w:sz w:val="22"/>
          <w:szCs w:val="22"/>
        </w:rPr>
        <w:t>ADOS COMPLEMENTARES</w:t>
      </w:r>
      <w:r w:rsidR="001F78F6">
        <w:rPr>
          <w:rFonts w:ascii="Arial" w:hAnsi="Arial" w:cs="Arial"/>
          <w:b/>
          <w:bCs/>
          <w:sz w:val="22"/>
          <w:szCs w:val="22"/>
        </w:rPr>
        <w:t xml:space="preserve"> </w:t>
      </w:r>
      <w:r w:rsidR="001F78F6" w:rsidRPr="0033514D">
        <w:rPr>
          <w:rFonts w:ascii="Arial" w:hAnsi="Arial" w:cs="Arial"/>
          <w:i/>
          <w:iCs/>
          <w:color w:val="FF0000"/>
          <w:sz w:val="22"/>
          <w:szCs w:val="22"/>
        </w:rPr>
        <w:t>(se aplicável)</w:t>
      </w:r>
    </w:p>
    <w:p w14:paraId="54F34D94" w14:textId="77777777" w:rsidR="00065E22" w:rsidRPr="007312FF" w:rsidRDefault="00065E22" w:rsidP="007312FF">
      <w:pPr>
        <w:pStyle w:val="PargrafodaLista"/>
        <w:numPr>
          <w:ilvl w:val="2"/>
          <w:numId w:val="16"/>
        </w:numPr>
        <w:spacing w:after="240"/>
        <w:ind w:left="0" w:firstLine="0"/>
        <w:contextualSpacing w:val="0"/>
        <w:jc w:val="both"/>
        <w:rPr>
          <w:rFonts w:ascii="Arial" w:hAnsi="Arial" w:cs="Arial"/>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8920"/>
      </w:tblGrid>
      <w:tr w:rsidR="00C61D5B" w:rsidRPr="00C61D5B" w14:paraId="37044875" w14:textId="77777777" w:rsidTr="00466637">
        <w:tc>
          <w:tcPr>
            <w:tcW w:w="9062" w:type="dxa"/>
            <w:shd w:val="clear" w:color="auto" w:fill="FFFF00"/>
          </w:tcPr>
          <w:p w14:paraId="3934BB5A" w14:textId="77777777" w:rsidR="00C61D5B" w:rsidRPr="00C61D5B" w:rsidRDefault="00C61D5B" w:rsidP="00C61D5B">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C61D5B" w:rsidRPr="00C61D5B" w14:paraId="0A766C2E" w14:textId="77777777" w:rsidTr="00466637">
        <w:tc>
          <w:tcPr>
            <w:tcW w:w="9062" w:type="dxa"/>
            <w:shd w:val="clear" w:color="auto" w:fill="FFFF00"/>
          </w:tcPr>
          <w:p w14:paraId="3A5C8566" w14:textId="77777777" w:rsidR="00C61D5B" w:rsidRPr="00C61D5B" w:rsidRDefault="00C61D5B" w:rsidP="0033514D">
            <w:pPr>
              <w:jc w:val="both"/>
              <w:rPr>
                <w:rFonts w:ascii="Arial" w:hAnsi="Arial" w:cs="Arial"/>
                <w:i/>
                <w:iCs/>
                <w:sz w:val="22"/>
                <w:szCs w:val="22"/>
              </w:rPr>
            </w:pPr>
            <w:r w:rsidRPr="00C61D5B">
              <w:rPr>
                <w:rFonts w:ascii="Arial" w:hAnsi="Arial" w:cs="Arial"/>
                <w:i/>
                <w:iCs/>
                <w:sz w:val="22"/>
                <w:szCs w:val="22"/>
              </w:rPr>
              <w:t>Neste item poderão ser apresentadas orientações adicionais sobre o fornecimento, como informações que deverão constar da proposta e da embalagem dos produtos.</w:t>
            </w:r>
          </w:p>
        </w:tc>
      </w:tr>
      <w:tr w:rsidR="00C61D5B" w:rsidRPr="00C61D5B" w14:paraId="12EC01F0" w14:textId="77777777" w:rsidTr="00466637">
        <w:tc>
          <w:tcPr>
            <w:tcW w:w="9062" w:type="dxa"/>
            <w:shd w:val="clear" w:color="auto" w:fill="FFFF00"/>
          </w:tcPr>
          <w:p w14:paraId="7C20D72E" w14:textId="43A3F7D0" w:rsidR="00C61D5B" w:rsidRPr="00C61D5B" w:rsidRDefault="00C61D5B" w:rsidP="0033514D">
            <w:pPr>
              <w:jc w:val="both"/>
              <w:rPr>
                <w:rFonts w:ascii="Arial" w:hAnsi="Arial" w:cs="Arial"/>
                <w:i/>
                <w:iCs/>
                <w:sz w:val="22"/>
                <w:szCs w:val="22"/>
              </w:rPr>
            </w:pPr>
            <w:r w:rsidRPr="00C61D5B">
              <w:rPr>
                <w:rFonts w:ascii="Arial" w:hAnsi="Arial" w:cs="Arial"/>
                <w:i/>
                <w:iCs/>
                <w:sz w:val="22"/>
                <w:szCs w:val="22"/>
              </w:rPr>
              <w:t xml:space="preserve">Se necessário, poderá ser exigida das licitantes, por exemplo, a apresentação de </w:t>
            </w:r>
            <w:r w:rsidR="0033514D" w:rsidRPr="00C61D5B">
              <w:rPr>
                <w:rFonts w:ascii="Arial" w:hAnsi="Arial" w:cs="Arial"/>
                <w:i/>
                <w:iCs/>
                <w:sz w:val="22"/>
                <w:szCs w:val="22"/>
              </w:rPr>
              <w:t>folders</w:t>
            </w:r>
            <w:r w:rsidRPr="00C61D5B">
              <w:rPr>
                <w:rFonts w:ascii="Arial" w:hAnsi="Arial" w:cs="Arial"/>
                <w:i/>
                <w:iCs/>
                <w:sz w:val="22"/>
                <w:szCs w:val="22"/>
              </w:rPr>
              <w:t>,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0332911B" w14:textId="77777777" w:rsidR="00C61D5B" w:rsidRPr="0033514D" w:rsidRDefault="00C61D5B" w:rsidP="00AA4D53">
      <w:pPr>
        <w:spacing w:before="240"/>
        <w:jc w:val="both"/>
        <w:rPr>
          <w:rFonts w:ascii="Arial" w:hAnsi="Arial" w:cs="Arial"/>
          <w:b/>
          <w:caps/>
          <w:sz w:val="22"/>
          <w:szCs w:val="22"/>
        </w:rPr>
      </w:pPr>
    </w:p>
    <w:p w14:paraId="52F23A5F" w14:textId="3E965ADF" w:rsidR="004F3FA3" w:rsidRPr="0033514D" w:rsidRDefault="004F3FA3" w:rsidP="00C91F2B">
      <w:pPr>
        <w:pStyle w:val="PargrafodaLista"/>
        <w:numPr>
          <w:ilvl w:val="0"/>
          <w:numId w:val="18"/>
        </w:numPr>
        <w:spacing w:after="240"/>
        <w:contextualSpacing w:val="0"/>
        <w:jc w:val="both"/>
        <w:rPr>
          <w:rFonts w:ascii="Arial" w:hAnsi="Arial" w:cs="Arial"/>
          <w:b/>
          <w:caps/>
          <w:sz w:val="22"/>
          <w:szCs w:val="22"/>
        </w:rPr>
      </w:pPr>
      <w:r w:rsidRPr="0033514D">
        <w:rPr>
          <w:rFonts w:ascii="Arial" w:hAnsi="Arial" w:cs="Arial"/>
          <w:b/>
          <w:caps/>
          <w:sz w:val="22"/>
          <w:szCs w:val="22"/>
        </w:rPr>
        <w:t>Prazo de Execução DOS SERVIÇOS</w:t>
      </w:r>
      <w:r w:rsidR="00223664" w:rsidRPr="0033514D">
        <w:rPr>
          <w:rFonts w:ascii="Arial" w:hAnsi="Arial" w:cs="Arial"/>
          <w:b/>
          <w:caps/>
          <w:sz w:val="22"/>
          <w:szCs w:val="22"/>
        </w:rPr>
        <w:t xml:space="preserve"> </w:t>
      </w:r>
    </w:p>
    <w:p w14:paraId="31B622E2" w14:textId="5CACCA41" w:rsidR="00223664" w:rsidRPr="00987DAE" w:rsidRDefault="004F3FA3" w:rsidP="00C91F2B">
      <w:pPr>
        <w:pStyle w:val="PargrafodaLista"/>
        <w:numPr>
          <w:ilvl w:val="1"/>
          <w:numId w:val="18"/>
        </w:numPr>
        <w:spacing w:after="240"/>
        <w:ind w:left="0" w:firstLine="0"/>
        <w:contextualSpacing w:val="0"/>
        <w:jc w:val="both"/>
        <w:rPr>
          <w:rFonts w:ascii="Arial" w:hAnsi="Arial" w:cs="Arial"/>
          <w:sz w:val="22"/>
          <w:szCs w:val="22"/>
        </w:rPr>
      </w:pPr>
      <w:r w:rsidRPr="00987DAE">
        <w:rPr>
          <w:rFonts w:ascii="Arial" w:hAnsi="Arial" w:cs="Arial"/>
          <w:sz w:val="22"/>
          <w:szCs w:val="22"/>
        </w:rPr>
        <w:t xml:space="preserve">O prazo de execução dos serviços será </w:t>
      </w:r>
      <w:r w:rsidRPr="00F00717">
        <w:rPr>
          <w:rFonts w:ascii="Arial" w:hAnsi="Arial" w:cs="Arial"/>
          <w:sz w:val="22"/>
          <w:szCs w:val="22"/>
          <w:highlight w:val="green"/>
        </w:rPr>
        <w:t xml:space="preserve">de </w:t>
      </w:r>
      <w:r w:rsidRPr="00F00717">
        <w:rPr>
          <w:rFonts w:ascii="Arial" w:hAnsi="Arial" w:cs="Arial"/>
          <w:i/>
          <w:color w:val="FF0000"/>
          <w:sz w:val="22"/>
          <w:szCs w:val="22"/>
          <w:highlight w:val="green"/>
        </w:rPr>
        <w:t>________ (_____)</w:t>
      </w:r>
      <w:r w:rsidRPr="00F00717">
        <w:rPr>
          <w:rFonts w:ascii="Arial" w:hAnsi="Arial" w:cs="Arial"/>
          <w:color w:val="FF0000"/>
          <w:sz w:val="22"/>
          <w:szCs w:val="22"/>
          <w:highlight w:val="green"/>
        </w:rPr>
        <w:t xml:space="preserve"> </w:t>
      </w:r>
      <w:r w:rsidRPr="00F00717">
        <w:rPr>
          <w:rFonts w:ascii="Arial" w:hAnsi="Arial" w:cs="Arial"/>
          <w:sz w:val="22"/>
          <w:szCs w:val="22"/>
          <w:highlight w:val="green"/>
        </w:rPr>
        <w:t xml:space="preserve">dias </w:t>
      </w:r>
      <w:r w:rsidR="00223664" w:rsidRPr="00F00717">
        <w:rPr>
          <w:rFonts w:ascii="Arial" w:hAnsi="Arial" w:cs="Arial"/>
          <w:sz w:val="22"/>
          <w:szCs w:val="22"/>
          <w:highlight w:val="green"/>
        </w:rPr>
        <w:t>consecutivos</w:t>
      </w:r>
      <w:r w:rsidRPr="00987DAE">
        <w:rPr>
          <w:rFonts w:ascii="Arial" w:hAnsi="Arial" w:cs="Arial"/>
          <w:sz w:val="22"/>
          <w:szCs w:val="22"/>
        </w:rPr>
        <w:t xml:space="preserve"> </w:t>
      </w:r>
      <w:r w:rsidR="00F00717" w:rsidRPr="00F00717">
        <w:rPr>
          <w:rFonts w:ascii="Arial" w:hAnsi="Arial" w:cs="Arial"/>
          <w:i/>
          <w:color w:val="FF0000"/>
          <w:sz w:val="22"/>
          <w:szCs w:val="22"/>
          <w:lang w:val="pt-BR"/>
        </w:rPr>
        <w:t xml:space="preserve">(ou conforme cronograma </w:t>
      </w:r>
      <w:r w:rsidR="00A55F1D">
        <w:rPr>
          <w:rFonts w:ascii="Arial" w:hAnsi="Arial" w:cs="Arial"/>
          <w:i/>
          <w:color w:val="FF0000"/>
          <w:sz w:val="22"/>
          <w:szCs w:val="22"/>
          <w:lang w:val="pt-BR"/>
        </w:rPr>
        <w:t xml:space="preserve">de execução descrito no item 4.3.2.5 </w:t>
      </w:r>
      <w:r w:rsidR="00F00717" w:rsidRPr="00F00717">
        <w:rPr>
          <w:rFonts w:ascii="Arial" w:hAnsi="Arial" w:cs="Arial"/>
          <w:i/>
          <w:color w:val="FF0000"/>
          <w:sz w:val="22"/>
          <w:szCs w:val="22"/>
          <w:lang w:val="pt-BR"/>
        </w:rPr>
        <w:t>com o detalhamento das etapas que integram o objeto)</w:t>
      </w:r>
      <w:r w:rsidR="00F00717">
        <w:rPr>
          <w:rFonts w:ascii="Arial" w:hAnsi="Arial" w:cs="Arial"/>
          <w:sz w:val="22"/>
          <w:szCs w:val="22"/>
          <w:lang w:val="pt-BR"/>
        </w:rPr>
        <w:t xml:space="preserve"> </w:t>
      </w:r>
      <w:r w:rsidRPr="00987DAE">
        <w:rPr>
          <w:rFonts w:ascii="Arial" w:hAnsi="Arial" w:cs="Arial"/>
          <w:sz w:val="22"/>
          <w:szCs w:val="22"/>
        </w:rPr>
        <w:t xml:space="preserve">e começará a contar a partir </w:t>
      </w:r>
      <w:r w:rsidR="00223664" w:rsidRPr="00987DAE">
        <w:rPr>
          <w:rFonts w:ascii="Arial" w:hAnsi="Arial" w:cs="Arial"/>
          <w:sz w:val="22"/>
          <w:szCs w:val="22"/>
        </w:rPr>
        <w:t xml:space="preserve">da data indicada no Termo de Autorização de Início dos Serviços, a ser emitido pela </w:t>
      </w:r>
      <w:r w:rsidR="00223664" w:rsidRPr="009D3033">
        <w:rPr>
          <w:rFonts w:ascii="Arial" w:hAnsi="Arial" w:cs="Arial"/>
          <w:bCs/>
          <w:i/>
          <w:color w:val="FF0000"/>
          <w:sz w:val="22"/>
          <w:szCs w:val="22"/>
        </w:rPr>
        <w:t>_________________ (___)</w:t>
      </w:r>
      <w:r w:rsidR="00223664" w:rsidRPr="00987DAE">
        <w:rPr>
          <w:rFonts w:ascii="Arial" w:hAnsi="Arial" w:cs="Arial"/>
          <w:color w:val="FF0000"/>
          <w:sz w:val="22"/>
          <w:szCs w:val="22"/>
        </w:rPr>
        <w:t xml:space="preserve"> </w:t>
      </w:r>
      <w:r w:rsidR="00223664" w:rsidRPr="00987DAE">
        <w:rPr>
          <w:rFonts w:ascii="Arial" w:hAnsi="Arial" w:cs="Arial"/>
          <w:sz w:val="22"/>
          <w:szCs w:val="22"/>
        </w:rPr>
        <w:t xml:space="preserve">do </w:t>
      </w:r>
      <w:r w:rsidR="00BE719C" w:rsidRPr="00BE719C">
        <w:rPr>
          <w:rFonts w:ascii="Arial" w:hAnsi="Arial" w:cs="Arial"/>
          <w:b/>
          <w:bCs/>
          <w:sz w:val="22"/>
          <w:szCs w:val="22"/>
        </w:rPr>
        <w:t>TCE-RJ</w:t>
      </w:r>
      <w:r w:rsidR="00223664" w:rsidRPr="00987DAE">
        <w:rPr>
          <w:rFonts w:ascii="Arial" w:hAnsi="Arial" w:cs="Arial"/>
          <w:sz w:val="22"/>
          <w:szCs w:val="22"/>
        </w:rPr>
        <w:t>.</w:t>
      </w:r>
    </w:p>
    <w:p w14:paraId="5AC04E5F" w14:textId="77777777" w:rsidR="00D12BE6" w:rsidRDefault="00D12BE6" w:rsidP="00C91F2B">
      <w:pPr>
        <w:numPr>
          <w:ilvl w:val="1"/>
          <w:numId w:val="18"/>
        </w:numPr>
        <w:spacing w:after="240"/>
        <w:ind w:left="0" w:firstLine="0"/>
        <w:jc w:val="both"/>
        <w:rPr>
          <w:rFonts w:ascii="Arial" w:hAnsi="Arial" w:cs="Arial"/>
          <w:sz w:val="22"/>
          <w:szCs w:val="22"/>
        </w:rPr>
      </w:pPr>
      <w:r w:rsidRPr="00AE0053">
        <w:rPr>
          <w:rFonts w:ascii="Arial" w:hAnsi="Arial" w:cs="Arial"/>
          <w:sz w:val="22"/>
          <w:szCs w:val="22"/>
        </w:rPr>
        <w:lastRenderedPageBreak/>
        <w:t>O prazo de início dos serviços poderá ser prorrogado mantidas as demais condições da contratação e assegurada a manutenção do seu equilíbrio econômico-financeiro, desde que ocorra</w:t>
      </w:r>
      <w:r>
        <w:rPr>
          <w:rFonts w:ascii="Arial" w:hAnsi="Arial" w:cs="Arial"/>
          <w:sz w:val="22"/>
          <w:szCs w:val="22"/>
        </w:rPr>
        <w:t>m</w:t>
      </w:r>
      <w:r w:rsidRPr="00AE0053">
        <w:rPr>
          <w:rFonts w:ascii="Arial" w:hAnsi="Arial" w:cs="Arial"/>
          <w:sz w:val="22"/>
          <w:szCs w:val="22"/>
        </w:rPr>
        <w:t xml:space="preserve"> motivos devidamente evidenciado</w:t>
      </w:r>
      <w:r>
        <w:rPr>
          <w:rFonts w:ascii="Arial" w:hAnsi="Arial" w:cs="Arial"/>
          <w:sz w:val="22"/>
          <w:szCs w:val="22"/>
        </w:rPr>
        <w:t>s</w:t>
      </w:r>
      <w:r w:rsidRPr="00AE0053">
        <w:rPr>
          <w:rFonts w:ascii="Arial" w:hAnsi="Arial" w:cs="Arial"/>
          <w:sz w:val="22"/>
          <w:szCs w:val="22"/>
        </w:rPr>
        <w:t xml:space="preserve"> e sujeito</w:t>
      </w:r>
      <w:r>
        <w:rPr>
          <w:rFonts w:ascii="Arial" w:hAnsi="Arial" w:cs="Arial"/>
          <w:sz w:val="22"/>
          <w:szCs w:val="22"/>
        </w:rPr>
        <w:t>s</w:t>
      </w:r>
      <w:r w:rsidRPr="00AE0053">
        <w:rPr>
          <w:rFonts w:ascii="Arial" w:hAnsi="Arial" w:cs="Arial"/>
          <w:sz w:val="22"/>
          <w:szCs w:val="22"/>
        </w:rPr>
        <w:t xml:space="preserve"> </w:t>
      </w:r>
      <w:r>
        <w:rPr>
          <w:rFonts w:ascii="Arial" w:hAnsi="Arial" w:cs="Arial"/>
          <w:sz w:val="22"/>
          <w:szCs w:val="22"/>
        </w:rPr>
        <w:t>à</w:t>
      </w:r>
      <w:r w:rsidRPr="00AE0053">
        <w:rPr>
          <w:rFonts w:ascii="Arial" w:hAnsi="Arial" w:cs="Arial"/>
          <w:sz w:val="22"/>
          <w:szCs w:val="22"/>
        </w:rPr>
        <w:t xml:space="preserve"> análise prévia do setor requisitante e aprovação da Administração do </w:t>
      </w:r>
      <w:r w:rsidRPr="00BE719C">
        <w:rPr>
          <w:rFonts w:ascii="Arial" w:hAnsi="Arial" w:cs="Arial"/>
          <w:b/>
          <w:sz w:val="22"/>
          <w:szCs w:val="22"/>
        </w:rPr>
        <w:t>TCE-RJ</w:t>
      </w:r>
      <w:r w:rsidRPr="00AE0053">
        <w:rPr>
          <w:rFonts w:ascii="Arial" w:hAnsi="Arial" w:cs="Arial"/>
          <w:sz w:val="22"/>
          <w:szCs w:val="22"/>
        </w:rPr>
        <w:t>.</w:t>
      </w:r>
    </w:p>
    <w:p w14:paraId="3364FFCF" w14:textId="1098CB37" w:rsidR="004F3FA3" w:rsidRPr="00987DAE" w:rsidRDefault="004F3FA3" w:rsidP="00C91F2B">
      <w:pPr>
        <w:numPr>
          <w:ilvl w:val="1"/>
          <w:numId w:val="18"/>
        </w:numPr>
        <w:spacing w:after="240"/>
        <w:ind w:left="0" w:firstLine="0"/>
        <w:jc w:val="both"/>
        <w:rPr>
          <w:rFonts w:ascii="Arial" w:hAnsi="Arial" w:cs="Arial"/>
          <w:sz w:val="22"/>
          <w:szCs w:val="22"/>
        </w:rPr>
      </w:pPr>
      <w:r w:rsidRPr="00987DAE">
        <w:rPr>
          <w:rFonts w:ascii="Arial" w:hAnsi="Arial" w:cs="Arial"/>
          <w:sz w:val="22"/>
          <w:szCs w:val="22"/>
        </w:rPr>
        <w:t>O prazo poderá ser prorrogado mantidas as demais condições da contratação e assegurada a manutenção do seu equilíbrio econômico-financeiro, desde que ocorra</w:t>
      </w:r>
      <w:r w:rsidR="007B3CE7">
        <w:rPr>
          <w:rFonts w:ascii="Arial" w:hAnsi="Arial" w:cs="Arial"/>
          <w:sz w:val="22"/>
          <w:szCs w:val="22"/>
        </w:rPr>
        <w:t>m</w:t>
      </w:r>
      <w:r w:rsidRPr="00987DAE">
        <w:rPr>
          <w:rFonts w:ascii="Arial" w:hAnsi="Arial" w:cs="Arial"/>
          <w:sz w:val="22"/>
          <w:szCs w:val="22"/>
        </w:rPr>
        <w:t xml:space="preserve"> motivos devidamente evidenciado</w:t>
      </w:r>
      <w:r w:rsidR="007B3CE7">
        <w:rPr>
          <w:rFonts w:ascii="Arial" w:hAnsi="Arial" w:cs="Arial"/>
          <w:sz w:val="22"/>
          <w:szCs w:val="22"/>
        </w:rPr>
        <w:t>s</w:t>
      </w:r>
      <w:r w:rsidRPr="00987DAE">
        <w:rPr>
          <w:rFonts w:ascii="Arial" w:hAnsi="Arial" w:cs="Arial"/>
          <w:sz w:val="22"/>
          <w:szCs w:val="22"/>
        </w:rPr>
        <w:t xml:space="preserve"> e sujeito</w:t>
      </w:r>
      <w:r w:rsidR="007B3CE7">
        <w:rPr>
          <w:rFonts w:ascii="Arial" w:hAnsi="Arial" w:cs="Arial"/>
          <w:sz w:val="22"/>
          <w:szCs w:val="22"/>
        </w:rPr>
        <w:t>s</w:t>
      </w:r>
      <w:r w:rsidRPr="00987DAE">
        <w:rPr>
          <w:rFonts w:ascii="Arial" w:hAnsi="Arial" w:cs="Arial"/>
          <w:sz w:val="22"/>
          <w:szCs w:val="22"/>
        </w:rPr>
        <w:t xml:space="preserve"> </w:t>
      </w:r>
      <w:r w:rsidR="007B3CE7">
        <w:rPr>
          <w:rFonts w:ascii="Arial" w:hAnsi="Arial" w:cs="Arial"/>
          <w:sz w:val="22"/>
          <w:szCs w:val="22"/>
        </w:rPr>
        <w:t>à</w:t>
      </w:r>
      <w:r w:rsidRPr="00987DAE">
        <w:rPr>
          <w:rFonts w:ascii="Arial" w:hAnsi="Arial" w:cs="Arial"/>
          <w:sz w:val="22"/>
          <w:szCs w:val="22"/>
        </w:rPr>
        <w:t xml:space="preserve"> análise prévia do setor requisitante e aprovação da Administração do </w:t>
      </w:r>
      <w:r w:rsidR="00BE719C" w:rsidRPr="00BE719C">
        <w:rPr>
          <w:rFonts w:ascii="Arial" w:hAnsi="Arial" w:cs="Arial"/>
          <w:b/>
          <w:sz w:val="22"/>
          <w:szCs w:val="22"/>
        </w:rPr>
        <w:t>TCE-RJ</w:t>
      </w:r>
      <w:r w:rsidRPr="00987DAE">
        <w:rPr>
          <w:rFonts w:ascii="Arial" w:hAnsi="Arial" w:cs="Arial"/>
          <w:sz w:val="22"/>
          <w:szCs w:val="22"/>
        </w:rPr>
        <w:t>.</w:t>
      </w:r>
    </w:p>
    <w:p w14:paraId="44B67B85" w14:textId="68FF79CC" w:rsidR="004F3FA3" w:rsidRPr="005F2124" w:rsidRDefault="005F2124" w:rsidP="00C91F2B">
      <w:pPr>
        <w:numPr>
          <w:ilvl w:val="1"/>
          <w:numId w:val="18"/>
        </w:numPr>
        <w:spacing w:after="240"/>
        <w:ind w:left="0" w:firstLine="0"/>
        <w:jc w:val="both"/>
        <w:rPr>
          <w:rFonts w:ascii="Arial" w:hAnsi="Arial" w:cs="Arial"/>
          <w:sz w:val="22"/>
          <w:szCs w:val="22"/>
        </w:rPr>
      </w:pPr>
      <w:r w:rsidRPr="005F2124">
        <w:rPr>
          <w:rFonts w:ascii="Arial" w:hAnsi="Arial" w:cs="Arial"/>
          <w:sz w:val="22"/>
          <w:szCs w:val="22"/>
        </w:rPr>
        <w:t>E</w:t>
      </w:r>
      <w:r w:rsidR="00F01241" w:rsidRPr="005F2124">
        <w:rPr>
          <w:rFonts w:ascii="Arial" w:hAnsi="Arial" w:cs="Arial"/>
          <w:sz w:val="22"/>
          <w:szCs w:val="22"/>
        </w:rPr>
        <w:t xml:space="preserve">ventual pedido de prorrogação, deverá ser encaminhado à </w:t>
      </w:r>
      <w:r w:rsidR="00F01241" w:rsidRPr="00CC3631">
        <w:rPr>
          <w:rFonts w:ascii="Arial" w:hAnsi="Arial" w:cs="Arial"/>
          <w:b/>
          <w:bCs/>
          <w:sz w:val="22"/>
          <w:szCs w:val="22"/>
        </w:rPr>
        <w:t xml:space="preserve">Coordenadoria de Gestão Administrativa </w:t>
      </w:r>
      <w:r w:rsidR="00CC3631">
        <w:rPr>
          <w:rFonts w:ascii="Arial" w:hAnsi="Arial" w:cs="Arial"/>
          <w:b/>
          <w:bCs/>
          <w:sz w:val="22"/>
          <w:szCs w:val="22"/>
        </w:rPr>
        <w:t>de Contratos</w:t>
      </w:r>
      <w:r w:rsidR="00F01241" w:rsidRPr="00CC3631">
        <w:rPr>
          <w:rFonts w:ascii="Arial" w:hAnsi="Arial" w:cs="Arial"/>
          <w:b/>
          <w:bCs/>
          <w:sz w:val="22"/>
          <w:szCs w:val="22"/>
        </w:rPr>
        <w:t xml:space="preserve"> (CGA)</w:t>
      </w:r>
      <w:r w:rsidR="00F01241" w:rsidRPr="005F2124">
        <w:rPr>
          <w:rFonts w:ascii="Arial" w:hAnsi="Arial" w:cs="Arial"/>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r w:rsidR="004F3FA3" w:rsidRPr="005F2124">
        <w:rPr>
          <w:rFonts w:ascii="Arial" w:hAnsi="Arial" w:cs="Arial"/>
          <w:sz w:val="22"/>
          <w:szCs w:val="22"/>
        </w:rPr>
        <w:t>.</w:t>
      </w:r>
    </w:p>
    <w:tbl>
      <w:tblPr>
        <w:tblW w:w="9214" w:type="dxa"/>
        <w:tblInd w:w="-147" w:type="dxa"/>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214"/>
      </w:tblGrid>
      <w:tr w:rsidR="004F3FA3" w:rsidRPr="00AE0053" w14:paraId="44AA0C3D" w14:textId="77777777" w:rsidTr="005F2124">
        <w:tc>
          <w:tcPr>
            <w:tcW w:w="9214" w:type="dxa"/>
            <w:shd w:val="clear" w:color="auto" w:fill="FFFF00"/>
          </w:tcPr>
          <w:p w14:paraId="0031F831" w14:textId="77777777" w:rsidR="004F3FA3" w:rsidRDefault="004F3FA3" w:rsidP="00A2604E">
            <w:pPr>
              <w:rPr>
                <w:rFonts w:ascii="Arial" w:hAnsi="Arial" w:cs="Arial"/>
                <w:b/>
                <w:bCs/>
                <w:i/>
                <w:iCs/>
                <w:sz w:val="20"/>
              </w:rPr>
            </w:pPr>
            <w:r w:rsidRPr="00AE0053">
              <w:rPr>
                <w:rFonts w:ascii="Arial" w:hAnsi="Arial" w:cs="Arial"/>
                <w:b/>
                <w:bCs/>
                <w:i/>
                <w:iCs/>
                <w:sz w:val="20"/>
              </w:rPr>
              <w:t>Nota</w:t>
            </w:r>
            <w:r w:rsidR="001E611A" w:rsidRPr="00AE0053">
              <w:rPr>
                <w:rFonts w:ascii="Arial" w:hAnsi="Arial" w:cs="Arial"/>
                <w:b/>
                <w:bCs/>
                <w:i/>
                <w:iCs/>
                <w:sz w:val="20"/>
              </w:rPr>
              <w:t xml:space="preserve"> </w:t>
            </w:r>
            <w:r w:rsidRPr="00AE0053">
              <w:rPr>
                <w:rFonts w:ascii="Arial" w:hAnsi="Arial" w:cs="Arial"/>
                <w:b/>
                <w:bCs/>
                <w:i/>
                <w:iCs/>
                <w:sz w:val="20"/>
              </w:rPr>
              <w:t>Explicativa</w:t>
            </w:r>
            <w:r w:rsidR="005902A1" w:rsidRPr="00AE0053">
              <w:rPr>
                <w:rFonts w:ascii="Arial" w:hAnsi="Arial" w:cs="Arial"/>
                <w:b/>
                <w:bCs/>
                <w:i/>
                <w:iCs/>
                <w:sz w:val="20"/>
              </w:rPr>
              <w:t>:</w:t>
            </w:r>
          </w:p>
          <w:p w14:paraId="05DF28FE" w14:textId="60FA1E38" w:rsidR="009D3033" w:rsidRPr="009D3033" w:rsidRDefault="009D3033" w:rsidP="00A2604E">
            <w:pPr>
              <w:jc w:val="both"/>
              <w:rPr>
                <w:rFonts w:ascii="Arial" w:hAnsi="Arial" w:cs="Arial"/>
                <w:i/>
                <w:iCs/>
                <w:sz w:val="20"/>
              </w:rPr>
            </w:pPr>
            <w:r w:rsidRPr="009D3033">
              <w:rPr>
                <w:rFonts w:ascii="Arial" w:hAnsi="Arial" w:cs="Arial"/>
                <w:i/>
                <w:iCs/>
                <w:sz w:val="20"/>
              </w:rPr>
              <w:t>Definir o prazo para execução dos serviços, observando as especificidades do objeto, de forma que não seja inexequível ou excessivo.</w:t>
            </w:r>
          </w:p>
          <w:p w14:paraId="5D34441B" w14:textId="7103E6B5" w:rsidR="009D3033" w:rsidRPr="009D3033" w:rsidRDefault="009D3033" w:rsidP="00A2604E">
            <w:pPr>
              <w:rPr>
                <w:rFonts w:ascii="Arial" w:hAnsi="Arial" w:cs="Arial"/>
                <w:i/>
                <w:iCs/>
                <w:sz w:val="20"/>
              </w:rPr>
            </w:pPr>
            <w:r w:rsidRPr="009D3033">
              <w:rPr>
                <w:rFonts w:ascii="Arial" w:hAnsi="Arial" w:cs="Arial"/>
                <w:i/>
                <w:iCs/>
                <w:sz w:val="20"/>
              </w:rPr>
              <w:t>Detalhar os prazos de fornecimento e o de instalação etc, se for o caso.</w:t>
            </w:r>
          </w:p>
          <w:p w14:paraId="27AD768F" w14:textId="3DB6B380" w:rsidR="009D3033" w:rsidRPr="00AE0053" w:rsidRDefault="009D3033" w:rsidP="00A2604E">
            <w:pPr>
              <w:rPr>
                <w:rFonts w:ascii="Arial" w:hAnsi="Arial" w:cs="Arial"/>
                <w:i/>
                <w:iCs/>
                <w:sz w:val="20"/>
              </w:rPr>
            </w:pPr>
            <w:r w:rsidRPr="009D3033">
              <w:rPr>
                <w:rFonts w:ascii="Arial" w:hAnsi="Arial" w:cs="Arial"/>
                <w:i/>
                <w:iCs/>
                <w:sz w:val="20"/>
              </w:rPr>
              <w:t>Considerar, na definição do prazo, aquele praticado no mercado e fatores que possam interferir na entrega e quantitativo de material, o fato de ser customizado etc.</w:t>
            </w:r>
          </w:p>
        </w:tc>
      </w:tr>
    </w:tbl>
    <w:p w14:paraId="2DC7F9A3" w14:textId="77777777" w:rsidR="00C3188B" w:rsidRDefault="00C3188B" w:rsidP="0081658A">
      <w:pPr>
        <w:pStyle w:val="Citao"/>
        <w:pBdr>
          <w:left w:val="single" w:sz="4" w:space="1" w:color="1F497D"/>
        </w:pBdr>
        <w:shd w:val="clear" w:color="auto" w:fill="FFFF00"/>
        <w:spacing w:before="0" w:line="276" w:lineRule="auto"/>
        <w:rPr>
          <w:rFonts w:cs="Arial"/>
          <w:bCs/>
          <w:szCs w:val="20"/>
        </w:rPr>
      </w:pPr>
      <w:r>
        <w:rPr>
          <w:rFonts w:cs="Arial"/>
          <w:b/>
          <w:szCs w:val="20"/>
        </w:rPr>
        <w:t>Enquadramento da Contratação para fins de vigência</w:t>
      </w:r>
      <w:r>
        <w:rPr>
          <w:rFonts w:cs="Arial"/>
          <w:bCs/>
          <w:szCs w:val="20"/>
        </w:rPr>
        <w:t xml:space="preserve">: Há três tipos de contratação para fornecimento de serviços, no que tange à vigência: </w:t>
      </w:r>
    </w:p>
    <w:p w14:paraId="6BC09DEE" w14:textId="77777777" w:rsidR="00C3188B" w:rsidRDefault="00C3188B" w:rsidP="0081658A">
      <w:pPr>
        <w:pStyle w:val="Citao"/>
        <w:pBdr>
          <w:left w:val="single" w:sz="4" w:space="1" w:color="1F497D"/>
        </w:pBdr>
        <w:shd w:val="clear" w:color="auto" w:fill="FFFF00"/>
        <w:spacing w:before="0" w:line="276" w:lineRule="auto"/>
      </w:pPr>
      <w:r>
        <w:rPr>
          <w:rFonts w:cs="Arial"/>
          <w:bCs/>
          <w:szCs w:val="20"/>
        </w:rPr>
        <w:t xml:space="preserve">a) Há </w:t>
      </w:r>
      <w:r>
        <w:rPr>
          <w:rFonts w:cs="Arial"/>
          <w:b/>
          <w:szCs w:val="20"/>
        </w:rPr>
        <w:t>prestação não-contínua</w:t>
      </w:r>
      <w:r>
        <w:rPr>
          <w:rFonts w:cs="Arial"/>
          <w:bCs/>
          <w:szCs w:val="20"/>
        </w:rPr>
        <w:t xml:space="preserve"> quando se trata de um serviço sem que haja uma demanda de caráter permanente. Uma vez finalizado, resolve-se a necessidade que deu azo ao contrato. Estes usam o </w:t>
      </w:r>
      <w:r>
        <w:rPr>
          <w:rFonts w:cs="Arial"/>
          <w:b/>
          <w:szCs w:val="20"/>
        </w:rPr>
        <w:t>art. 105</w:t>
      </w:r>
      <w:r>
        <w:rPr>
          <w:rFonts w:cs="Arial"/>
          <w:bCs/>
          <w:szCs w:val="20"/>
        </w:rPr>
        <w:t xml:space="preserve"> como fundamento e partem apenas de créditos do exercício corrente, salvo se inscritos no Plano Plurianual.</w:t>
      </w:r>
    </w:p>
    <w:p w14:paraId="5777AABF" w14:textId="268B6EB0" w:rsidR="00C3188B" w:rsidRDefault="00C3188B" w:rsidP="0081658A">
      <w:pPr>
        <w:pStyle w:val="Citao"/>
        <w:pBdr>
          <w:left w:val="single" w:sz="4" w:space="1" w:color="1F497D"/>
        </w:pBdr>
        <w:shd w:val="clear" w:color="auto" w:fill="FFFF00"/>
        <w:spacing w:before="0" w:line="276" w:lineRule="auto"/>
        <w:rPr>
          <w:rFonts w:cs="Arial"/>
          <w:bCs/>
          <w:szCs w:val="20"/>
        </w:rPr>
      </w:pPr>
      <w:r>
        <w:rPr>
          <w:rFonts w:cs="Arial"/>
          <w:bCs/>
          <w:szCs w:val="20"/>
        </w:rPr>
        <w:t xml:space="preserve">b) Há </w:t>
      </w:r>
      <w:r>
        <w:rPr>
          <w:rFonts w:cs="Arial"/>
          <w:b/>
          <w:szCs w:val="20"/>
        </w:rPr>
        <w:t>prestação contínua</w:t>
      </w:r>
      <w:r>
        <w:rPr>
          <w:rFonts w:cs="Arial"/>
          <w:bCs/>
          <w:szCs w:val="20"/>
        </w:rPr>
        <w:t xml:space="preserve"> quando o serviço é uma necessidade permanente. Nessas situações, findado o contrato, haverá sua substituição por um novo e assim, sucessivamente, pois a necessidade em si é permanente. Contratações dessa natureza são atendidas pelo </w:t>
      </w:r>
      <w:r>
        <w:rPr>
          <w:rFonts w:cs="Arial"/>
          <w:b/>
          <w:szCs w:val="20"/>
        </w:rPr>
        <w:t>art. 106</w:t>
      </w:r>
      <w:r>
        <w:rPr>
          <w:rFonts w:cs="Arial"/>
          <w:bCs/>
          <w:szCs w:val="20"/>
        </w:rPr>
        <w:t>. Atente-se que há modelo de Termo de Referência específico para serviços continuados com dedicação exclusiva de mão-de-obra.</w:t>
      </w:r>
    </w:p>
    <w:p w14:paraId="7D8FE65C" w14:textId="77777777" w:rsidR="00C3188B" w:rsidRDefault="00C3188B" w:rsidP="0081658A">
      <w:pPr>
        <w:pStyle w:val="Citao"/>
        <w:pBdr>
          <w:left w:val="single" w:sz="4" w:space="1" w:color="1F497D"/>
        </w:pBdr>
        <w:shd w:val="clear" w:color="auto" w:fill="FFFF00"/>
        <w:spacing w:before="0" w:line="276" w:lineRule="auto"/>
        <w:rPr>
          <w:rFonts w:cs="Arial"/>
          <w:bCs/>
          <w:szCs w:val="20"/>
        </w:rPr>
      </w:pPr>
      <w:r>
        <w:rPr>
          <w:rFonts w:cs="Arial"/>
          <w:bCs/>
          <w:szCs w:val="20"/>
        </w:rPr>
        <w:t>Incumbe à área que elabora o Termo de Referência enquadrar a contratação como não-contínua ou contínua (ou emergencial, se for o caso). Reputando-a contínua, deve apor a justificativa para tal enquadramento, conforme orientações no item específico abaixo.</w:t>
      </w:r>
    </w:p>
    <w:p w14:paraId="0B093B96" w14:textId="77777777" w:rsidR="009558B7" w:rsidRPr="00A836DA" w:rsidRDefault="009558B7" w:rsidP="00AA4D53">
      <w:pPr>
        <w:spacing w:before="240"/>
        <w:jc w:val="both"/>
        <w:rPr>
          <w:rFonts w:ascii="Arial" w:hAnsi="Arial" w:cs="Arial"/>
          <w:b/>
          <w:caps/>
          <w:sz w:val="22"/>
          <w:szCs w:val="22"/>
        </w:rPr>
      </w:pPr>
    </w:p>
    <w:p w14:paraId="26D5F998" w14:textId="7CDE49DF" w:rsidR="004F3FA3" w:rsidRPr="00AE0053" w:rsidRDefault="004F3FA3" w:rsidP="00C91F2B">
      <w:pPr>
        <w:numPr>
          <w:ilvl w:val="0"/>
          <w:numId w:val="18"/>
        </w:numPr>
        <w:spacing w:after="240"/>
        <w:ind w:left="357" w:hanging="357"/>
        <w:jc w:val="both"/>
        <w:rPr>
          <w:rFonts w:ascii="Arial" w:hAnsi="Arial" w:cs="Arial"/>
          <w:b/>
          <w:caps/>
          <w:sz w:val="22"/>
          <w:szCs w:val="22"/>
        </w:rPr>
      </w:pPr>
      <w:r w:rsidRPr="00AE0053">
        <w:rPr>
          <w:rFonts w:ascii="Arial" w:hAnsi="Arial" w:cs="Arial"/>
          <w:b/>
          <w:bCs/>
          <w:caps/>
          <w:sz w:val="22"/>
          <w:szCs w:val="22"/>
        </w:rPr>
        <w:t>Prazo de VIGÊNCIA do contrato</w:t>
      </w:r>
      <w:bookmarkStart w:id="11" w:name="_GoBack"/>
      <w:bookmarkEnd w:id="11"/>
      <w:r w:rsidRPr="00AE0053">
        <w:rPr>
          <w:rFonts w:ascii="Arial" w:hAnsi="Arial" w:cs="Arial"/>
          <w:iCs/>
          <w:color w:val="FF0000"/>
          <w:sz w:val="22"/>
          <w:szCs w:val="22"/>
        </w:rPr>
        <w:t xml:space="preserve"> </w:t>
      </w:r>
    </w:p>
    <w:p w14:paraId="79D5165B" w14:textId="60F0C8E9" w:rsidR="000C28EC" w:rsidRPr="00DF730B" w:rsidRDefault="00223664" w:rsidP="00C91F2B">
      <w:pPr>
        <w:pStyle w:val="PargrafodaLista"/>
        <w:numPr>
          <w:ilvl w:val="1"/>
          <w:numId w:val="18"/>
        </w:numPr>
        <w:spacing w:after="240"/>
        <w:ind w:left="0" w:firstLine="0"/>
        <w:contextualSpacing w:val="0"/>
        <w:jc w:val="both"/>
        <w:rPr>
          <w:rFonts w:ascii="Arial" w:hAnsi="Arial" w:cs="Arial"/>
          <w:sz w:val="22"/>
          <w:szCs w:val="22"/>
        </w:rPr>
      </w:pPr>
      <w:r w:rsidRPr="00DF730B">
        <w:rPr>
          <w:rFonts w:ascii="Arial" w:hAnsi="Arial" w:cs="Arial"/>
          <w:sz w:val="22"/>
          <w:szCs w:val="22"/>
        </w:rPr>
        <w:t xml:space="preserve">O prazo de vigência da contratação será de </w:t>
      </w:r>
      <w:r w:rsidR="0081658A" w:rsidRPr="00D12BE6">
        <w:rPr>
          <w:rFonts w:ascii="Arial" w:hAnsi="Arial" w:cs="Arial"/>
          <w:b/>
          <w:bCs/>
          <w:sz w:val="22"/>
          <w:szCs w:val="22"/>
          <w:highlight w:val="yellow"/>
          <w:lang w:val="pt-BR"/>
        </w:rPr>
        <w:t>__</w:t>
      </w:r>
      <w:r w:rsidRPr="00D12BE6">
        <w:rPr>
          <w:rFonts w:ascii="Arial" w:hAnsi="Arial" w:cs="Arial"/>
          <w:b/>
          <w:bCs/>
          <w:sz w:val="22"/>
          <w:szCs w:val="22"/>
          <w:highlight w:val="yellow"/>
        </w:rPr>
        <w:t xml:space="preserve"> (</w:t>
      </w:r>
      <w:r w:rsidR="0081658A" w:rsidRPr="00D12BE6">
        <w:rPr>
          <w:rFonts w:ascii="Arial" w:hAnsi="Arial" w:cs="Arial"/>
          <w:b/>
          <w:bCs/>
          <w:sz w:val="22"/>
          <w:szCs w:val="22"/>
          <w:highlight w:val="yellow"/>
          <w:lang w:val="pt-BR"/>
        </w:rPr>
        <w:t>_________</w:t>
      </w:r>
      <w:r w:rsidRPr="00D12BE6">
        <w:rPr>
          <w:rFonts w:ascii="Arial" w:hAnsi="Arial" w:cs="Arial"/>
          <w:b/>
          <w:bCs/>
          <w:sz w:val="22"/>
          <w:szCs w:val="22"/>
          <w:highlight w:val="yellow"/>
        </w:rPr>
        <w:t>)</w:t>
      </w:r>
      <w:r w:rsidRPr="00D12BE6">
        <w:rPr>
          <w:rFonts w:ascii="Arial" w:hAnsi="Arial" w:cs="Arial"/>
          <w:b/>
          <w:bCs/>
          <w:sz w:val="22"/>
          <w:szCs w:val="22"/>
        </w:rPr>
        <w:t xml:space="preserve"> meses</w:t>
      </w:r>
      <w:r w:rsidRPr="00DF730B">
        <w:rPr>
          <w:rFonts w:ascii="Arial" w:hAnsi="Arial" w:cs="Arial"/>
          <w:sz w:val="22"/>
          <w:szCs w:val="22"/>
        </w:rPr>
        <w:t>, contado</w:t>
      </w:r>
      <w:r w:rsidR="00B456FE">
        <w:rPr>
          <w:rFonts w:ascii="Arial" w:hAnsi="Arial" w:cs="Arial"/>
          <w:sz w:val="22"/>
          <w:szCs w:val="22"/>
          <w:lang w:val="pt-BR"/>
        </w:rPr>
        <w:t>s</w:t>
      </w:r>
      <w:r w:rsidRPr="00DF730B">
        <w:rPr>
          <w:rFonts w:ascii="Arial" w:hAnsi="Arial" w:cs="Arial"/>
          <w:sz w:val="22"/>
          <w:szCs w:val="22"/>
        </w:rPr>
        <w:t xml:space="preserve"> da data indicada no </w:t>
      </w:r>
      <w:r w:rsidRPr="00B456FE">
        <w:rPr>
          <w:rFonts w:ascii="Arial" w:hAnsi="Arial" w:cs="Arial"/>
          <w:color w:val="FF0000"/>
          <w:sz w:val="22"/>
          <w:szCs w:val="22"/>
        </w:rPr>
        <w:t>Termo de Autorização de Início dos Serviços</w:t>
      </w:r>
      <w:r w:rsidRPr="00DF730B">
        <w:rPr>
          <w:rFonts w:ascii="Arial" w:hAnsi="Arial" w:cs="Arial"/>
          <w:sz w:val="22"/>
          <w:szCs w:val="22"/>
        </w:rPr>
        <w:t xml:space="preserve">, a ser emitido </w:t>
      </w:r>
      <w:r w:rsidRPr="00DF730B">
        <w:rPr>
          <w:rFonts w:ascii="Arial" w:hAnsi="Arial" w:cs="Arial"/>
          <w:i/>
          <w:color w:val="000000" w:themeColor="text1"/>
          <w:sz w:val="22"/>
          <w:szCs w:val="22"/>
        </w:rPr>
        <w:t>pela</w:t>
      </w:r>
      <w:r w:rsidRPr="00DF730B">
        <w:rPr>
          <w:rFonts w:ascii="Arial" w:hAnsi="Arial" w:cs="Arial"/>
          <w:i/>
          <w:color w:val="FF0000"/>
          <w:sz w:val="22"/>
          <w:szCs w:val="22"/>
        </w:rPr>
        <w:t xml:space="preserve"> </w:t>
      </w:r>
      <w:r w:rsidRPr="00182A5C">
        <w:rPr>
          <w:rFonts w:ascii="Arial" w:hAnsi="Arial" w:cs="Arial"/>
          <w:bCs/>
          <w:iCs/>
          <w:color w:val="FF0000"/>
          <w:sz w:val="22"/>
          <w:szCs w:val="22"/>
        </w:rPr>
        <w:t>_________________ (___)</w:t>
      </w:r>
      <w:r w:rsidRPr="00182A5C">
        <w:rPr>
          <w:rFonts w:ascii="Arial" w:hAnsi="Arial" w:cs="Arial"/>
          <w:iCs/>
          <w:color w:val="FF0000"/>
          <w:sz w:val="22"/>
          <w:szCs w:val="22"/>
        </w:rPr>
        <w:t xml:space="preserve"> </w:t>
      </w:r>
      <w:r w:rsidRPr="00182A5C">
        <w:rPr>
          <w:rFonts w:ascii="Arial" w:hAnsi="Arial" w:cs="Arial"/>
          <w:iCs/>
          <w:sz w:val="22"/>
          <w:szCs w:val="22"/>
        </w:rPr>
        <w:t xml:space="preserve">do </w:t>
      </w:r>
      <w:r w:rsidR="00BE719C" w:rsidRPr="00BE719C">
        <w:rPr>
          <w:rFonts w:ascii="Arial" w:hAnsi="Arial" w:cs="Arial"/>
          <w:b/>
          <w:bCs/>
          <w:iCs/>
          <w:sz w:val="22"/>
          <w:szCs w:val="22"/>
        </w:rPr>
        <w:t>TCE-RJ</w:t>
      </w:r>
      <w:r w:rsidRPr="00DF730B">
        <w:rPr>
          <w:rFonts w:ascii="Arial" w:hAnsi="Arial" w:cs="Arial"/>
          <w:sz w:val="22"/>
          <w:szCs w:val="22"/>
        </w:rPr>
        <w:t xml:space="preserve">, </w:t>
      </w:r>
      <w:r w:rsidR="00B456FE" w:rsidRPr="00B54BD0">
        <w:rPr>
          <w:rFonts w:ascii="Arial" w:hAnsi="Arial" w:cs="Arial"/>
          <w:sz w:val="22"/>
          <w:szCs w:val="22"/>
        </w:rPr>
        <w:t xml:space="preserve">após a formalização deste </w:t>
      </w:r>
      <w:r w:rsidR="00B456FE" w:rsidRPr="00B54BD0">
        <w:rPr>
          <w:rFonts w:ascii="Arial" w:hAnsi="Arial" w:cs="Arial"/>
          <w:b/>
          <w:sz w:val="22"/>
          <w:szCs w:val="22"/>
        </w:rPr>
        <w:t>CONTRATO</w:t>
      </w:r>
      <w:r w:rsidR="00B456FE" w:rsidRPr="00B54BD0">
        <w:rPr>
          <w:rFonts w:ascii="Arial" w:hAnsi="Arial" w:cs="Arial"/>
          <w:sz w:val="22"/>
          <w:szCs w:val="22"/>
        </w:rPr>
        <w:t xml:space="preserve"> e da sua publicação </w:t>
      </w:r>
      <w:bookmarkStart w:id="12" w:name="_Hlk121324453"/>
      <w:r w:rsidR="00B456FE" w:rsidRPr="00B54BD0">
        <w:rPr>
          <w:rFonts w:ascii="Arial" w:hAnsi="Arial" w:cs="Arial"/>
          <w:sz w:val="22"/>
          <w:szCs w:val="22"/>
        </w:rPr>
        <w:t xml:space="preserve">no </w:t>
      </w:r>
      <w:r w:rsidR="00B456FE" w:rsidRPr="00B54BD0">
        <w:rPr>
          <w:rFonts w:ascii="Arial" w:hAnsi="Arial" w:cs="Arial"/>
          <w:b/>
          <w:sz w:val="22"/>
          <w:szCs w:val="22"/>
        </w:rPr>
        <w:t>Portal Nacional de Contratações Públicas (PNCP)</w:t>
      </w:r>
      <w:r w:rsidR="00B456FE" w:rsidRPr="00B54BD0">
        <w:rPr>
          <w:rFonts w:ascii="Arial" w:hAnsi="Arial" w:cs="Arial"/>
          <w:sz w:val="22"/>
          <w:szCs w:val="22"/>
        </w:rPr>
        <w:t>.</w:t>
      </w:r>
      <w:bookmarkEnd w:id="12"/>
    </w:p>
    <w:p w14:paraId="345C1EBF" w14:textId="41EB08DD" w:rsidR="00D12BE6" w:rsidRPr="00AD7FA2" w:rsidRDefault="00D12BE6" w:rsidP="00C91F2B">
      <w:pPr>
        <w:numPr>
          <w:ilvl w:val="1"/>
          <w:numId w:val="18"/>
        </w:numPr>
        <w:spacing w:after="240"/>
        <w:ind w:left="0" w:firstLine="0"/>
        <w:jc w:val="both"/>
        <w:rPr>
          <w:rFonts w:ascii="Arial" w:hAnsi="Arial" w:cs="Arial"/>
          <w:b/>
          <w:bCs/>
          <w:i/>
          <w:color w:val="FF0000"/>
          <w:sz w:val="22"/>
          <w:szCs w:val="22"/>
        </w:rPr>
      </w:pPr>
      <w:bookmarkStart w:id="13" w:name="_Hlk115265647"/>
      <w:r w:rsidRPr="00B1646F">
        <w:rPr>
          <w:rFonts w:ascii="Arial" w:hAnsi="Arial" w:cs="Arial"/>
          <w:bCs/>
          <w:sz w:val="22"/>
          <w:szCs w:val="22"/>
          <w:highlight w:val="green"/>
        </w:rPr>
        <w:t>O prazo de vigência será automaticamente prorrogado, independentemente de termo aditivo, quando o objeto não for concluído no período firmado acima, ressalvadas as providências cabíveis no caso de culpa do contratado, previstas neste instrumento.</w:t>
      </w:r>
      <w:r w:rsidR="00373FD9">
        <w:rPr>
          <w:rFonts w:ascii="Arial" w:hAnsi="Arial" w:cs="Arial"/>
          <w:bCs/>
          <w:sz w:val="22"/>
          <w:szCs w:val="22"/>
        </w:rPr>
        <w:t xml:space="preserve"> </w:t>
      </w:r>
      <w:r w:rsidR="00373FD9" w:rsidRPr="00373FD9">
        <w:rPr>
          <w:rFonts w:ascii="Arial" w:hAnsi="Arial" w:cs="Arial"/>
          <w:bCs/>
          <w:i/>
          <w:color w:val="FF0000"/>
          <w:sz w:val="22"/>
          <w:szCs w:val="22"/>
        </w:rPr>
        <w:t>(somente em serviços por escopo)</w:t>
      </w:r>
    </w:p>
    <w:p w14:paraId="70BFE19F" w14:textId="28A18EEE" w:rsidR="00AD7FA2" w:rsidRPr="00AD7FA2" w:rsidRDefault="00AD7FA2" w:rsidP="00AD7FA2">
      <w:pPr>
        <w:spacing w:after="240"/>
        <w:jc w:val="center"/>
        <w:rPr>
          <w:rFonts w:ascii="Arial" w:hAnsi="Arial" w:cs="Arial"/>
          <w:b/>
          <w:i/>
          <w:sz w:val="22"/>
          <w:szCs w:val="22"/>
        </w:rPr>
      </w:pPr>
      <w:r w:rsidRPr="00AD7FA2">
        <w:rPr>
          <w:rFonts w:ascii="Arial" w:hAnsi="Arial" w:cs="Arial"/>
          <w:b/>
          <w:sz w:val="22"/>
          <w:szCs w:val="22"/>
          <w:highlight w:val="green"/>
        </w:rPr>
        <w:t>Ou</w:t>
      </w:r>
    </w:p>
    <w:p w14:paraId="07AE02CB" w14:textId="6779924E" w:rsidR="003D27D6" w:rsidRPr="00A524D5" w:rsidRDefault="003D27D6" w:rsidP="00C91F2B">
      <w:pPr>
        <w:numPr>
          <w:ilvl w:val="1"/>
          <w:numId w:val="18"/>
        </w:numPr>
        <w:spacing w:after="240"/>
        <w:ind w:left="0" w:firstLine="0"/>
        <w:jc w:val="both"/>
        <w:rPr>
          <w:rFonts w:ascii="Arial" w:hAnsi="Arial" w:cs="Arial"/>
          <w:b/>
          <w:bCs/>
          <w:sz w:val="22"/>
          <w:szCs w:val="22"/>
        </w:rPr>
      </w:pPr>
      <w:bookmarkStart w:id="14" w:name="_Hlk122622250"/>
      <w:r w:rsidRPr="00B54BD0">
        <w:rPr>
          <w:rFonts w:ascii="Arial" w:hAnsi="Arial" w:cs="Arial"/>
          <w:sz w:val="22"/>
          <w:szCs w:val="22"/>
        </w:rPr>
        <w:lastRenderedPageBreak/>
        <w:t xml:space="preserve">O prazo de vigência </w:t>
      </w:r>
      <w:r>
        <w:rPr>
          <w:rFonts w:ascii="Arial" w:hAnsi="Arial" w:cs="Arial"/>
          <w:sz w:val="22"/>
          <w:szCs w:val="22"/>
        </w:rPr>
        <w:t>do</w:t>
      </w:r>
      <w:r w:rsidRPr="00B54BD0">
        <w:rPr>
          <w:rFonts w:ascii="Arial" w:hAnsi="Arial" w:cs="Arial"/>
          <w:sz w:val="22"/>
          <w:szCs w:val="22"/>
        </w:rPr>
        <w:t xml:space="preserve"> </w:t>
      </w:r>
      <w:r w:rsidRPr="00B54BD0">
        <w:rPr>
          <w:rFonts w:ascii="Arial" w:hAnsi="Arial" w:cs="Arial"/>
          <w:b/>
          <w:sz w:val="22"/>
          <w:szCs w:val="22"/>
        </w:rPr>
        <w:t>CONTRATO</w:t>
      </w:r>
      <w:r w:rsidRPr="00B54BD0">
        <w:rPr>
          <w:rFonts w:ascii="Arial" w:hAnsi="Arial" w:cs="Arial"/>
          <w:sz w:val="22"/>
          <w:szCs w:val="22"/>
        </w:rPr>
        <w:t xml:space="preserve"> poderá ser prorrogado, em periodicidade sucessiva </w:t>
      </w:r>
      <w:r w:rsidRPr="00B1646F">
        <w:rPr>
          <w:rFonts w:ascii="Arial" w:hAnsi="Arial" w:cs="Arial"/>
          <w:sz w:val="22"/>
          <w:szCs w:val="22"/>
          <w:highlight w:val="green"/>
        </w:rPr>
        <w:t xml:space="preserve">em relação ao seu prazo inicial, respeitado o prazo máximo de 10 (dez) anos previsto no artigo 107 </w:t>
      </w:r>
      <w:r w:rsidR="00782722" w:rsidRPr="00B1646F">
        <w:rPr>
          <w:rFonts w:ascii="Arial" w:hAnsi="Arial" w:cs="Arial"/>
          <w:sz w:val="22"/>
          <w:szCs w:val="22"/>
          <w:highlight w:val="green"/>
        </w:rPr>
        <w:t xml:space="preserve">da </w:t>
      </w:r>
      <w:r w:rsidR="00782722">
        <w:rPr>
          <w:rFonts w:ascii="Arial" w:hAnsi="Arial" w:cs="Arial"/>
          <w:sz w:val="22"/>
          <w:szCs w:val="22"/>
          <w:highlight w:val="green"/>
        </w:rPr>
        <w:t>Lei</w:t>
      </w:r>
      <w:r w:rsidRPr="00B1646F">
        <w:rPr>
          <w:rFonts w:ascii="Arial" w:hAnsi="Arial" w:cs="Arial"/>
          <w:sz w:val="22"/>
          <w:szCs w:val="22"/>
          <w:highlight w:val="green"/>
        </w:rPr>
        <w:t xml:space="preserve"> 14.133/21, desde que as condições e os preços permaneçam vantajosos para a Administração, permitida a negociação com o contratado ou a sua extinção sem ônus para qualquer das partes.</w:t>
      </w:r>
      <w:r w:rsidRPr="00B54BD0">
        <w:rPr>
          <w:rFonts w:ascii="Arial" w:hAnsi="Arial" w:cs="Arial"/>
          <w:sz w:val="22"/>
          <w:szCs w:val="22"/>
        </w:rPr>
        <w:t xml:space="preserve"> </w:t>
      </w:r>
      <w:r w:rsidRPr="00373FD9">
        <w:rPr>
          <w:rFonts w:ascii="Arial" w:hAnsi="Arial" w:cs="Arial"/>
          <w:i/>
          <w:color w:val="FF0000"/>
          <w:sz w:val="22"/>
          <w:szCs w:val="22"/>
        </w:rPr>
        <w:t>(somente em serviços contínuos)</w:t>
      </w:r>
    </w:p>
    <w:p w14:paraId="786EB323" w14:textId="64AABB8C" w:rsidR="00A524D5" w:rsidRPr="00A524D5" w:rsidRDefault="00A524D5" w:rsidP="00A524D5">
      <w:pPr>
        <w:numPr>
          <w:ilvl w:val="1"/>
          <w:numId w:val="18"/>
        </w:numPr>
        <w:spacing w:after="240"/>
        <w:ind w:left="0" w:firstLine="0"/>
        <w:jc w:val="both"/>
        <w:rPr>
          <w:rFonts w:ascii="Arial" w:hAnsi="Arial" w:cs="Arial"/>
          <w:bCs/>
          <w:sz w:val="22"/>
          <w:szCs w:val="22"/>
        </w:rPr>
      </w:pPr>
      <w:r w:rsidRPr="00A524D5">
        <w:rPr>
          <w:rFonts w:ascii="Arial" w:hAnsi="Arial" w:cs="Arial"/>
          <w:bCs/>
          <w:sz w:val="22"/>
          <w:szCs w:val="22"/>
        </w:rPr>
        <w:t xml:space="preserve">Eventual pedido de prorrogação nos termos dos parágrafos anteriores, deverá ser encaminhada à </w:t>
      </w:r>
      <w:r w:rsidR="00376D39" w:rsidRPr="006C4844">
        <w:rPr>
          <w:rFonts w:ascii="Arial" w:hAnsi="Arial" w:cs="Arial"/>
          <w:b/>
          <w:sz w:val="22"/>
          <w:szCs w:val="22"/>
        </w:rPr>
        <w:t>Coordenadoria de Gestão Administrativa de Contratos (CGA)</w:t>
      </w:r>
      <w:r w:rsidRPr="00A524D5">
        <w:rPr>
          <w:rFonts w:ascii="Arial" w:hAnsi="Arial" w:cs="Arial"/>
          <w:bCs/>
          <w:sz w:val="22"/>
          <w:szCs w:val="22"/>
        </w:rPr>
        <w:t>, localizada à Praça da República, nº 70 –5º andar –Centro –Rio de Janeiro/RJ, Telefone: (21) 3231-5213 ou (21) 3231-5291, e-mail: cga@tcerj.tc.br</w:t>
      </w:r>
      <w:r w:rsidR="007C645D">
        <w:rPr>
          <w:rFonts w:ascii="Arial" w:hAnsi="Arial" w:cs="Arial"/>
          <w:bCs/>
          <w:sz w:val="22"/>
          <w:szCs w:val="22"/>
        </w:rPr>
        <w:t>,</w:t>
      </w:r>
      <w:r w:rsidR="007C645D" w:rsidRPr="007C645D">
        <w:rPr>
          <w:rFonts w:ascii="Arial" w:hAnsi="Arial" w:cs="Arial"/>
          <w:bCs/>
          <w:sz w:val="22"/>
          <w:szCs w:val="22"/>
        </w:rPr>
        <w:t xml:space="preserve">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r w:rsidRPr="00A524D5">
        <w:rPr>
          <w:rFonts w:ascii="Arial" w:hAnsi="Arial" w:cs="Arial"/>
          <w:bCs/>
          <w:sz w:val="22"/>
          <w:szCs w:val="22"/>
        </w:rPr>
        <w:t>.</w:t>
      </w:r>
    </w:p>
    <w:p w14:paraId="3B1682D7" w14:textId="77777777" w:rsidR="00D12BE6" w:rsidRPr="00B54BD0" w:rsidRDefault="00D12BE6" w:rsidP="00C91F2B">
      <w:pPr>
        <w:numPr>
          <w:ilvl w:val="1"/>
          <w:numId w:val="18"/>
        </w:numPr>
        <w:ind w:left="0" w:firstLine="0"/>
        <w:jc w:val="both"/>
        <w:rPr>
          <w:rFonts w:ascii="Arial" w:hAnsi="Arial" w:cs="Arial"/>
          <w:b/>
          <w:bCs/>
          <w:sz w:val="22"/>
          <w:szCs w:val="22"/>
        </w:rPr>
      </w:pPr>
      <w:bookmarkStart w:id="15" w:name="_Hlk122622366"/>
      <w:bookmarkEnd w:id="13"/>
      <w:bookmarkEnd w:id="14"/>
      <w:r w:rsidRPr="00B54BD0">
        <w:rPr>
          <w:rFonts w:ascii="Arial" w:hAnsi="Arial" w:cs="Arial"/>
          <w:sz w:val="22"/>
          <w:szCs w:val="22"/>
        </w:rPr>
        <w:t xml:space="preserve">A </w:t>
      </w:r>
      <w:r w:rsidRPr="00B54BD0">
        <w:rPr>
          <w:rFonts w:ascii="Arial" w:hAnsi="Arial" w:cs="Arial"/>
          <w:b/>
          <w:sz w:val="22"/>
          <w:szCs w:val="22"/>
        </w:rPr>
        <w:t>CONTRATADA</w:t>
      </w:r>
      <w:r w:rsidRPr="00B54BD0">
        <w:rPr>
          <w:rFonts w:ascii="Arial" w:hAnsi="Arial" w:cs="Arial"/>
          <w:sz w:val="22"/>
          <w:szCs w:val="22"/>
        </w:rPr>
        <w:t xml:space="preserve"> não tem direito subjetivo à prorrogação contratual.</w:t>
      </w:r>
    </w:p>
    <w:bookmarkEnd w:id="15"/>
    <w:p w14:paraId="69A63B62" w14:textId="77777777" w:rsidR="00D12BE6" w:rsidRPr="00AE0053" w:rsidRDefault="00D12BE6" w:rsidP="00D12BE6">
      <w:pPr>
        <w:jc w:val="both"/>
        <w:rPr>
          <w:rFonts w:ascii="Arial" w:hAnsi="Arial" w:cs="Arial"/>
          <w:sz w:val="22"/>
          <w:szCs w:val="22"/>
        </w:rPr>
      </w:pPr>
    </w:p>
    <w:p w14:paraId="077E7AD1" w14:textId="1675AD31" w:rsidR="00E765BF" w:rsidRPr="00164562" w:rsidRDefault="00E765BF" w:rsidP="00A2604E">
      <w:pPr>
        <w:pBdr>
          <w:top w:val="single" w:sz="4" w:space="1" w:color="00B050"/>
          <w:left w:val="single" w:sz="4" w:space="4" w:color="00B050"/>
          <w:bottom w:val="single" w:sz="4" w:space="1" w:color="00B050"/>
          <w:right w:val="single" w:sz="4" w:space="4" w:color="00B050"/>
        </w:pBdr>
        <w:shd w:val="clear" w:color="auto" w:fill="FFFF00"/>
        <w:rPr>
          <w:rFonts w:ascii="Arial" w:hAnsi="Arial" w:cs="Arial"/>
          <w:b/>
          <w:bCs/>
          <w:i/>
          <w:iCs/>
          <w:sz w:val="20"/>
        </w:rPr>
      </w:pPr>
      <w:r w:rsidRPr="00164562">
        <w:rPr>
          <w:rFonts w:ascii="Arial" w:hAnsi="Arial" w:cs="Arial"/>
          <w:b/>
          <w:bCs/>
          <w:i/>
          <w:iCs/>
          <w:sz w:val="20"/>
        </w:rPr>
        <w:t>Nota Explicativa</w:t>
      </w:r>
      <w:r w:rsidR="005902A1" w:rsidRPr="00164562">
        <w:rPr>
          <w:rFonts w:ascii="Arial" w:hAnsi="Arial" w:cs="Arial"/>
          <w:b/>
          <w:bCs/>
          <w:i/>
          <w:iCs/>
          <w:sz w:val="20"/>
        </w:rPr>
        <w:t>:</w:t>
      </w:r>
    </w:p>
    <w:p w14:paraId="2F6EE6B7" w14:textId="60CDC6E1" w:rsidR="002D5DFC" w:rsidRPr="00164562" w:rsidRDefault="00F14A06"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Pr>
          <w:rFonts w:ascii="Arial" w:hAnsi="Arial" w:cs="Arial"/>
          <w:bCs/>
          <w:i/>
          <w:iCs/>
          <w:sz w:val="20"/>
        </w:rPr>
        <w:t xml:space="preserve"> Lei</w:t>
      </w:r>
      <w:r w:rsidR="002D5DFC" w:rsidRPr="00164562">
        <w:rPr>
          <w:rFonts w:ascii="Arial" w:hAnsi="Arial" w:cs="Arial"/>
          <w:bCs/>
          <w:i/>
          <w:iCs/>
          <w:sz w:val="20"/>
        </w:rPr>
        <w:t xml:space="preserve"> nº 14.133/21</w:t>
      </w:r>
    </w:p>
    <w:p w14:paraId="65EEEC71" w14:textId="77777777" w:rsidR="002D5DFC" w:rsidRPr="00164562"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sidRPr="00164562">
        <w:rPr>
          <w:rFonts w:ascii="Arial" w:hAnsi="Arial" w:cs="Arial"/>
          <w:bCs/>
          <w:i/>
          <w:iCs/>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19F193CE" w14:textId="77777777" w:rsidR="002D5DFC" w:rsidRPr="00164562"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6" w:name="art95i"/>
      <w:bookmarkEnd w:id="16"/>
      <w:r w:rsidRPr="00164562">
        <w:rPr>
          <w:rFonts w:ascii="Arial" w:hAnsi="Arial" w:cs="Arial"/>
          <w:bCs/>
          <w:i/>
          <w:iCs/>
          <w:sz w:val="20"/>
        </w:rPr>
        <w:t>I - dispensa de licitação em razão de valor;</w:t>
      </w:r>
    </w:p>
    <w:p w14:paraId="63BFF6C3" w14:textId="77777777" w:rsidR="002D5DFC" w:rsidRPr="00164562"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7" w:name="art95ii"/>
      <w:bookmarkEnd w:id="17"/>
      <w:r w:rsidRPr="00164562">
        <w:rPr>
          <w:rFonts w:ascii="Arial" w:hAnsi="Arial" w:cs="Arial"/>
          <w:bCs/>
          <w:i/>
          <w:iCs/>
          <w:sz w:val="20"/>
        </w:rPr>
        <w:t>II - compras com entrega imediata e integral dos bens adquiridos e dos quais não resultem obrigações futuras, inclusive quanto a assistência técnica, independentemente de seu valor.</w:t>
      </w:r>
    </w:p>
    <w:p w14:paraId="566A8821" w14:textId="77777777" w:rsidR="002D5DFC" w:rsidRPr="00164562"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8" w:name="art95§1"/>
      <w:bookmarkEnd w:id="18"/>
      <w:r w:rsidRPr="00164562">
        <w:rPr>
          <w:rFonts w:ascii="Arial" w:hAnsi="Arial" w:cs="Arial"/>
          <w:bCs/>
          <w:i/>
          <w:iCs/>
          <w:sz w:val="20"/>
        </w:rPr>
        <w:t>§ 1º Às hipóteses de substituição do instrumento de contrato, aplica-se, no que couber, o disposto no </w:t>
      </w:r>
      <w:hyperlink r:id="rId18" w:anchor="art92" w:history="1">
        <w:r w:rsidRPr="00164562">
          <w:rPr>
            <w:rFonts w:ascii="Arial" w:hAnsi="Arial" w:cs="Arial"/>
            <w:bCs/>
            <w:i/>
            <w:iCs/>
            <w:sz w:val="20"/>
          </w:rPr>
          <w:t>art. 92 desta Lei</w:t>
        </w:r>
      </w:hyperlink>
      <w:r w:rsidRPr="00164562">
        <w:rPr>
          <w:rFonts w:ascii="Arial" w:hAnsi="Arial" w:cs="Arial"/>
          <w:bCs/>
          <w:i/>
          <w:iCs/>
          <w:sz w:val="20"/>
        </w:rPr>
        <w:t>.</w:t>
      </w:r>
    </w:p>
    <w:p w14:paraId="551D4F21" w14:textId="4D1D5E10" w:rsidR="00023EC8" w:rsidRPr="00AE0053" w:rsidRDefault="004F3FA3"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shd w:val="clear" w:color="auto" w:fill="C9C9C9"/>
        </w:rPr>
      </w:pPr>
      <w:r w:rsidRPr="00164562">
        <w:rPr>
          <w:rFonts w:ascii="Arial" w:hAnsi="Arial" w:cs="Arial"/>
          <w:i/>
          <w:iCs/>
          <w:sz w:val="20"/>
          <w:lang w:eastAsia="en-US"/>
        </w:rPr>
        <w:t xml:space="preserve">Já os </w:t>
      </w:r>
      <w:r w:rsidRPr="00164562">
        <w:rPr>
          <w:rFonts w:ascii="Arial" w:hAnsi="Arial" w:cs="Arial"/>
          <w:b/>
          <w:i/>
          <w:iCs/>
          <w:sz w:val="20"/>
          <w:lang w:eastAsia="en-US"/>
        </w:rPr>
        <w:t>contratos continuados</w:t>
      </w:r>
      <w:r w:rsidRPr="00164562">
        <w:rPr>
          <w:rFonts w:ascii="Arial" w:hAnsi="Arial" w:cs="Arial"/>
          <w:i/>
          <w:iCs/>
          <w:sz w:val="20"/>
          <w:lang w:eastAsia="en-US"/>
        </w:rPr>
        <w:t xml:space="preserve"> são aq</w:t>
      </w:r>
      <w:r w:rsidRPr="00AE0053">
        <w:rPr>
          <w:rFonts w:ascii="Arial" w:hAnsi="Arial" w:cs="Arial"/>
          <w:i/>
          <w:iCs/>
          <w:sz w:val="20"/>
          <w:lang w:eastAsia="en-US"/>
        </w:rPr>
        <w:t xml:space="preserve">ueles </w:t>
      </w:r>
      <w:r w:rsidRPr="00AE0053">
        <w:rPr>
          <w:rFonts w:ascii="Arial" w:hAnsi="Arial" w:cs="Arial"/>
          <w:i/>
          <w:iCs/>
          <w:sz w:val="20"/>
          <w:shd w:val="clear" w:color="auto" w:fill="FFFF00"/>
        </w:rPr>
        <w:t>cuja interrupção pode comprometer</w:t>
      </w:r>
      <w:r w:rsidR="002F3247" w:rsidRPr="00AE0053">
        <w:rPr>
          <w:rFonts w:ascii="Arial" w:hAnsi="Arial" w:cs="Arial"/>
          <w:i/>
          <w:iCs/>
          <w:sz w:val="20"/>
          <w:shd w:val="clear" w:color="auto" w:fill="FFFF00"/>
        </w:rPr>
        <w:t xml:space="preserve"> ou </w:t>
      </w:r>
      <w:r w:rsidR="009D3033" w:rsidRPr="00AE0053">
        <w:rPr>
          <w:rFonts w:ascii="Arial" w:hAnsi="Arial" w:cs="Arial"/>
          <w:i/>
          <w:iCs/>
          <w:sz w:val="20"/>
          <w:shd w:val="clear" w:color="auto" w:fill="FFFF00"/>
        </w:rPr>
        <w:t>paralisar</w:t>
      </w:r>
      <w:r w:rsidRPr="00AE0053">
        <w:rPr>
          <w:rFonts w:ascii="Arial" w:hAnsi="Arial" w:cs="Arial"/>
          <w:i/>
          <w:iCs/>
          <w:sz w:val="20"/>
          <w:shd w:val="clear" w:color="auto" w:fill="FFFF00"/>
        </w:rPr>
        <w:t xml:space="preserve"> a continuidade das atividades realizadas pela Administração, ou que podem impactar na dinâmica e qualidade desta, o que caracteriza a necessidade da contratação se estender por mais </w:t>
      </w:r>
      <w:r w:rsidR="002F3247" w:rsidRPr="00AE0053">
        <w:rPr>
          <w:rFonts w:ascii="Arial" w:hAnsi="Arial" w:cs="Arial"/>
          <w:i/>
          <w:iCs/>
          <w:sz w:val="20"/>
          <w:shd w:val="clear" w:color="auto" w:fill="FFFF00"/>
        </w:rPr>
        <w:t xml:space="preserve">de um </w:t>
      </w:r>
      <w:r w:rsidRPr="00AE0053">
        <w:rPr>
          <w:rFonts w:ascii="Arial" w:hAnsi="Arial" w:cs="Arial"/>
          <w:i/>
          <w:iCs/>
          <w:sz w:val="20"/>
          <w:shd w:val="clear" w:color="auto" w:fill="FFFF00"/>
        </w:rPr>
        <w:t xml:space="preserve">exercício financeiro. </w:t>
      </w:r>
    </w:p>
    <w:p w14:paraId="5B2B527A" w14:textId="44FD6982" w:rsidR="003F772D" w:rsidRDefault="003F772D"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A indicação da </w:t>
      </w:r>
      <w:r w:rsidRPr="00D9431B">
        <w:rPr>
          <w:rFonts w:ascii="Arial" w:hAnsi="Arial" w:cs="Arial"/>
          <w:b/>
          <w:i/>
          <w:iCs/>
          <w:sz w:val="20"/>
        </w:rPr>
        <w:t>possibilidade ou não de prorrogação</w:t>
      </w:r>
      <w:r w:rsidRPr="00AE0053">
        <w:rPr>
          <w:rFonts w:ascii="Arial" w:hAnsi="Arial" w:cs="Arial"/>
          <w:i/>
          <w:iCs/>
          <w:sz w:val="20"/>
        </w:rPr>
        <w:t xml:space="preserve"> no TR é exigência expressa do art. 30,</w:t>
      </w:r>
      <w:r w:rsidR="001B3188">
        <w:rPr>
          <w:rFonts w:ascii="Arial" w:hAnsi="Arial" w:cs="Arial"/>
          <w:i/>
          <w:iCs/>
          <w:sz w:val="20"/>
        </w:rPr>
        <w:t xml:space="preserve"> inc.</w:t>
      </w:r>
      <w:r w:rsidRPr="00AE0053">
        <w:rPr>
          <w:rFonts w:ascii="Arial" w:hAnsi="Arial" w:cs="Arial"/>
          <w:i/>
          <w:iCs/>
          <w:sz w:val="20"/>
        </w:rPr>
        <w:t xml:space="preserve"> I</w:t>
      </w:r>
      <w:r w:rsidR="001B3188">
        <w:rPr>
          <w:rFonts w:ascii="Arial" w:hAnsi="Arial" w:cs="Arial"/>
          <w:i/>
          <w:iCs/>
          <w:sz w:val="20"/>
        </w:rPr>
        <w:t>,</w:t>
      </w:r>
      <w:r w:rsidRPr="00AE0053">
        <w:rPr>
          <w:rFonts w:ascii="Arial" w:hAnsi="Arial" w:cs="Arial"/>
          <w:i/>
          <w:iCs/>
          <w:sz w:val="20"/>
        </w:rPr>
        <w:t xml:space="preserve"> da IN </w:t>
      </w:r>
      <w:r w:rsidR="001B3188">
        <w:rPr>
          <w:rFonts w:ascii="Arial" w:hAnsi="Arial" w:cs="Arial"/>
          <w:i/>
          <w:iCs/>
          <w:sz w:val="20"/>
        </w:rPr>
        <w:t xml:space="preserve">nº </w:t>
      </w:r>
      <w:r w:rsidRPr="00AE0053">
        <w:rPr>
          <w:rFonts w:ascii="Arial" w:hAnsi="Arial" w:cs="Arial"/>
          <w:i/>
          <w:iCs/>
          <w:sz w:val="20"/>
        </w:rPr>
        <w:t>05/2017 –MP/SEGES e disposição 2.1 “a.3”, de seu anexo V</w:t>
      </w:r>
      <w:r w:rsidR="009B6CD5" w:rsidRPr="00AE0053">
        <w:rPr>
          <w:rFonts w:ascii="Arial" w:hAnsi="Arial" w:cs="Arial"/>
          <w:i/>
          <w:iCs/>
          <w:sz w:val="20"/>
        </w:rPr>
        <w:t xml:space="preserve"> e, com efeito, deve ser providenciada, pois elemento que impacta diretamente </w:t>
      </w:r>
      <w:r w:rsidR="001B3188">
        <w:rPr>
          <w:rFonts w:ascii="Arial" w:hAnsi="Arial" w:cs="Arial"/>
          <w:i/>
          <w:iCs/>
          <w:sz w:val="20"/>
        </w:rPr>
        <w:t>na precificação d</w:t>
      </w:r>
      <w:r w:rsidR="009B6CD5" w:rsidRPr="00AE0053">
        <w:rPr>
          <w:rFonts w:ascii="Arial" w:hAnsi="Arial" w:cs="Arial"/>
          <w:i/>
          <w:iCs/>
          <w:sz w:val="20"/>
        </w:rPr>
        <w:t>as propostas de preços.</w:t>
      </w:r>
      <w:r w:rsidR="001B3188" w:rsidRPr="001B3188">
        <w:t xml:space="preserve"> </w:t>
      </w:r>
      <w:r w:rsidR="001B3188" w:rsidRPr="001B3188">
        <w:rPr>
          <w:rFonts w:ascii="Arial" w:hAnsi="Arial" w:cs="Arial"/>
          <w:i/>
          <w:iCs/>
          <w:sz w:val="20"/>
        </w:rPr>
        <w:t>Tendo em vista</w:t>
      </w:r>
      <w:r w:rsidR="0028689C">
        <w:rPr>
          <w:rFonts w:ascii="Arial" w:hAnsi="Arial" w:cs="Arial"/>
          <w:i/>
          <w:iCs/>
          <w:sz w:val="20"/>
        </w:rPr>
        <w:t>, portanto,</w:t>
      </w:r>
      <w:r w:rsidR="001B3188" w:rsidRPr="001B3188">
        <w:rPr>
          <w:rFonts w:ascii="Arial" w:hAnsi="Arial" w:cs="Arial"/>
          <w:i/>
          <w:iCs/>
          <w:sz w:val="20"/>
        </w:rPr>
        <w:t xml:space="preserve"> que a possibilidade de prorrogação é fator que pode influenciar no interesse e na decisão dos competidores quanto à participação no certame, entende-se que a sua previsão expressa é 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w:t>
      </w:r>
    </w:p>
    <w:p w14:paraId="5B3EEBF7" w14:textId="77777777" w:rsidR="002C58B2" w:rsidRPr="00AE0053" w:rsidRDefault="002C58B2" w:rsidP="002C58B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shd w:val="clear" w:color="auto" w:fill="C9C9C9"/>
        </w:rPr>
      </w:pPr>
      <w:bookmarkStart w:id="19" w:name="_Hlk70412860"/>
      <w:r w:rsidRPr="001F78F6">
        <w:rPr>
          <w:rFonts w:ascii="Arial" w:hAnsi="Arial" w:cs="Arial"/>
          <w:b/>
          <w:bCs/>
          <w:i/>
          <w:iCs/>
          <w:sz w:val="20"/>
          <w:shd w:val="clear" w:color="auto" w:fill="FFFF00"/>
        </w:rPr>
        <w:t>Importante destacar que um período de vigência contratual ampliado contribui para que a contratação em tela possa ser considerada mais atrativa pelo mercado por meio de uma maior diluição dos custos com depreciação e manutenção dos equipamentos, o que pode, inclusive, ter impactos sobre o preço final proposto pela licitante vencedora do certame, favorecendo a Administração em termos de economicidade e ampliação da competitividade.</w:t>
      </w:r>
      <w:r w:rsidRPr="00023EC8">
        <w:rPr>
          <w:rFonts w:ascii="Arial" w:hAnsi="Arial" w:cs="Arial"/>
          <w:i/>
          <w:iCs/>
          <w:sz w:val="20"/>
          <w:shd w:val="clear" w:color="auto" w:fill="FFFF00"/>
        </w:rPr>
        <w:t xml:space="preserve"> </w:t>
      </w:r>
      <w:bookmarkEnd w:id="19"/>
      <w:r w:rsidRPr="00023EC8">
        <w:rPr>
          <w:rFonts w:ascii="Arial" w:hAnsi="Arial" w:cs="Arial"/>
          <w:i/>
          <w:iCs/>
          <w:sz w:val="20"/>
          <w:shd w:val="clear" w:color="auto" w:fill="FFFF00"/>
        </w:rPr>
        <w:t>Seguindo esta lógica, a jurisprudência d</w:t>
      </w:r>
      <w:r>
        <w:rPr>
          <w:rFonts w:ascii="Arial" w:hAnsi="Arial" w:cs="Arial"/>
          <w:i/>
          <w:iCs/>
          <w:sz w:val="20"/>
          <w:shd w:val="clear" w:color="auto" w:fill="FFFF00"/>
        </w:rPr>
        <w:t>o TCU</w:t>
      </w:r>
      <w:r w:rsidRPr="00023EC8">
        <w:rPr>
          <w:rFonts w:ascii="Arial" w:hAnsi="Arial" w:cs="Arial"/>
          <w:i/>
          <w:iCs/>
          <w:sz w:val="20"/>
          <w:shd w:val="clear" w:color="auto" w:fill="FFFF00"/>
        </w:rPr>
        <w:t xml:space="preserve"> sustenta a possibilidade da fixação do prazo de vigência</w:t>
      </w:r>
      <w:r>
        <w:rPr>
          <w:rFonts w:ascii="Arial" w:hAnsi="Arial" w:cs="Arial"/>
          <w:i/>
          <w:iCs/>
          <w:sz w:val="20"/>
          <w:shd w:val="clear" w:color="auto" w:fill="FFFF00"/>
        </w:rPr>
        <w:t xml:space="preserve"> inicial</w:t>
      </w:r>
      <w:r w:rsidRPr="00023EC8">
        <w:rPr>
          <w:rFonts w:ascii="Arial" w:hAnsi="Arial" w:cs="Arial"/>
          <w:i/>
          <w:iCs/>
          <w:sz w:val="20"/>
          <w:shd w:val="clear" w:color="auto" w:fill="FFFF00"/>
        </w:rPr>
        <w:t xml:space="preserve"> estendido com a finalidade de obter preços e condições mais vantajosos para a Administração, como o Acórdão </w:t>
      </w:r>
      <w:r>
        <w:rPr>
          <w:rFonts w:ascii="Arial" w:hAnsi="Arial" w:cs="Arial"/>
          <w:i/>
          <w:iCs/>
          <w:sz w:val="20"/>
          <w:shd w:val="clear" w:color="auto" w:fill="FFFF00"/>
        </w:rPr>
        <w:t xml:space="preserve">nº </w:t>
      </w:r>
      <w:r w:rsidRPr="00023EC8">
        <w:rPr>
          <w:rFonts w:ascii="Arial" w:hAnsi="Arial" w:cs="Arial"/>
          <w:i/>
          <w:iCs/>
          <w:sz w:val="20"/>
          <w:shd w:val="clear" w:color="auto" w:fill="FFFF00"/>
        </w:rPr>
        <w:t>3.320/2013-Segunda Câmara:</w:t>
      </w:r>
      <w:r>
        <w:rPr>
          <w:rFonts w:ascii="Arial" w:hAnsi="Arial" w:cs="Arial"/>
          <w:i/>
          <w:iCs/>
          <w:sz w:val="20"/>
          <w:shd w:val="clear" w:color="auto" w:fill="FFFF00"/>
        </w:rPr>
        <w:t xml:space="preserve"> </w:t>
      </w:r>
      <w:r w:rsidRPr="00023EC8">
        <w:rPr>
          <w:rFonts w:ascii="Arial" w:hAnsi="Arial" w:cs="Arial"/>
          <w:i/>
          <w:iCs/>
          <w:sz w:val="20"/>
          <w:shd w:val="clear" w:color="auto" w:fill="FFFF00"/>
        </w:rPr>
        <w:t xml:space="preserve">“O prazo de vigência de contratos de serviços contínuos deve ser estabelecido considerando-se as circunstâncias de forma objetiva, fazendo-se registrar no processo próprio o modo como interferem na decisão e quais suas consequências. Tal registro é especialmente importante quando se fizer necessário prazo inicial superior aos doze meses entendidos como regra pelo TCU. </w:t>
      </w:r>
      <w:r w:rsidRPr="001F78F6">
        <w:rPr>
          <w:rFonts w:ascii="Arial" w:hAnsi="Arial" w:cs="Arial"/>
          <w:b/>
          <w:bCs/>
          <w:i/>
          <w:iCs/>
          <w:sz w:val="20"/>
          <w:shd w:val="clear" w:color="auto" w:fill="FFFF00"/>
        </w:rPr>
        <w:t>Há necessidade de se demonstrar o benefício decorrente do prazo estabelecido</w:t>
      </w:r>
      <w:r w:rsidRPr="00023EC8">
        <w:rPr>
          <w:rFonts w:ascii="Arial" w:hAnsi="Arial" w:cs="Arial"/>
          <w:i/>
          <w:iCs/>
          <w:sz w:val="20"/>
          <w:shd w:val="clear" w:color="auto" w:fill="FFFF00"/>
        </w:rPr>
        <w:t>”</w:t>
      </w:r>
      <w:r>
        <w:rPr>
          <w:rFonts w:ascii="Arial" w:hAnsi="Arial" w:cs="Arial"/>
          <w:i/>
          <w:iCs/>
          <w:sz w:val="20"/>
          <w:shd w:val="clear" w:color="auto" w:fill="FFFF00"/>
        </w:rPr>
        <w:t xml:space="preserve">. </w:t>
      </w:r>
      <w:r w:rsidRPr="00023EC8">
        <w:rPr>
          <w:rFonts w:ascii="Arial" w:hAnsi="Arial" w:cs="Arial"/>
          <w:i/>
          <w:iCs/>
          <w:sz w:val="20"/>
          <w:shd w:val="clear" w:color="auto" w:fill="FFFF00"/>
        </w:rPr>
        <w:t xml:space="preserve">Assim também dispõe a Orientação Normativa nº 38/2011 da AGU: “Nos contratos de prestação de serviços de natureza continuada deve-se observar que: a) o prazo de vigência originário, de regra, é de até 12 meses; b) </w:t>
      </w:r>
      <w:r w:rsidRPr="001F78F6">
        <w:rPr>
          <w:rFonts w:ascii="Arial" w:hAnsi="Arial" w:cs="Arial"/>
          <w:b/>
          <w:bCs/>
          <w:i/>
          <w:iCs/>
          <w:sz w:val="20"/>
          <w:shd w:val="clear" w:color="auto" w:fill="FFFF00"/>
        </w:rPr>
        <w:t>excepcionalmente, este prazo poderá ser fixado por período superior a 12 meses nos casos em que, diante da peculiaridade e/ou complexidade do objeto, fique tecnicamente demonstrado o benefício advindo para a Administração</w:t>
      </w:r>
      <w:r w:rsidRPr="00023EC8">
        <w:rPr>
          <w:rFonts w:ascii="Arial" w:hAnsi="Arial" w:cs="Arial"/>
          <w:i/>
          <w:iCs/>
          <w:sz w:val="20"/>
          <w:shd w:val="clear" w:color="auto" w:fill="FFFF00"/>
        </w:rPr>
        <w:t>; e c) é juridicamente possível a prorrogação do contrato por prazo diverso do contratado originariamente”.</w:t>
      </w:r>
    </w:p>
    <w:p w14:paraId="48C57C50" w14:textId="66A1AE78" w:rsidR="002C58B2" w:rsidRPr="00AE0053" w:rsidRDefault="002C58B2" w:rsidP="002C58B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lastRenderedPageBreak/>
        <w:t xml:space="preserve">A indicação da </w:t>
      </w:r>
      <w:r w:rsidRPr="00D9431B">
        <w:rPr>
          <w:rFonts w:ascii="Arial" w:hAnsi="Arial" w:cs="Arial"/>
          <w:b/>
          <w:i/>
          <w:iCs/>
          <w:sz w:val="20"/>
        </w:rPr>
        <w:t>possibilidade ou não de prorrogação</w:t>
      </w:r>
      <w:r w:rsidRPr="00AE0053">
        <w:rPr>
          <w:rFonts w:ascii="Arial" w:hAnsi="Arial" w:cs="Arial"/>
          <w:i/>
          <w:iCs/>
          <w:sz w:val="20"/>
        </w:rPr>
        <w:t xml:space="preserve"> no TR é exigência expressa do art. 30,</w:t>
      </w:r>
      <w:r>
        <w:rPr>
          <w:rFonts w:ascii="Arial" w:hAnsi="Arial" w:cs="Arial"/>
          <w:i/>
          <w:iCs/>
          <w:sz w:val="20"/>
        </w:rPr>
        <w:t xml:space="preserve"> inc.</w:t>
      </w:r>
      <w:r w:rsidRPr="00AE0053">
        <w:rPr>
          <w:rFonts w:ascii="Arial" w:hAnsi="Arial" w:cs="Arial"/>
          <w:i/>
          <w:iCs/>
          <w:sz w:val="20"/>
        </w:rPr>
        <w:t xml:space="preserve"> I</w:t>
      </w:r>
      <w:r>
        <w:rPr>
          <w:rFonts w:ascii="Arial" w:hAnsi="Arial" w:cs="Arial"/>
          <w:i/>
          <w:iCs/>
          <w:sz w:val="20"/>
        </w:rPr>
        <w:t>,</w:t>
      </w:r>
      <w:r w:rsidRPr="00AE0053">
        <w:rPr>
          <w:rFonts w:ascii="Arial" w:hAnsi="Arial" w:cs="Arial"/>
          <w:i/>
          <w:iCs/>
          <w:sz w:val="20"/>
        </w:rPr>
        <w:t xml:space="preserve"> da IN </w:t>
      </w:r>
      <w:r>
        <w:rPr>
          <w:rFonts w:ascii="Arial" w:hAnsi="Arial" w:cs="Arial"/>
          <w:i/>
          <w:iCs/>
          <w:sz w:val="20"/>
        </w:rPr>
        <w:t xml:space="preserve">nº </w:t>
      </w:r>
      <w:r w:rsidRPr="00AE0053">
        <w:rPr>
          <w:rFonts w:ascii="Arial" w:hAnsi="Arial" w:cs="Arial"/>
          <w:i/>
          <w:iCs/>
          <w:sz w:val="20"/>
        </w:rPr>
        <w:t xml:space="preserve">05/2017 –MP/SEGES e disposição 2.1 “a.3”, de seu anexo V e, com efeito, deve ser providenciada, pois elemento que impacta diretamente </w:t>
      </w:r>
      <w:r>
        <w:rPr>
          <w:rFonts w:ascii="Arial" w:hAnsi="Arial" w:cs="Arial"/>
          <w:i/>
          <w:iCs/>
          <w:sz w:val="20"/>
        </w:rPr>
        <w:t>na precificação d</w:t>
      </w:r>
      <w:r w:rsidRPr="00AE0053">
        <w:rPr>
          <w:rFonts w:ascii="Arial" w:hAnsi="Arial" w:cs="Arial"/>
          <w:i/>
          <w:iCs/>
          <w:sz w:val="20"/>
        </w:rPr>
        <w:t>as propostas de preços.</w:t>
      </w:r>
      <w:r w:rsidRPr="001B3188">
        <w:t xml:space="preserve"> </w:t>
      </w:r>
      <w:r w:rsidRPr="001B3188">
        <w:rPr>
          <w:rFonts w:ascii="Arial" w:hAnsi="Arial" w:cs="Arial"/>
          <w:i/>
          <w:iCs/>
          <w:sz w:val="20"/>
        </w:rPr>
        <w:t>Tendo em vista</w:t>
      </w:r>
      <w:r>
        <w:rPr>
          <w:rFonts w:ascii="Arial" w:hAnsi="Arial" w:cs="Arial"/>
          <w:i/>
          <w:iCs/>
          <w:sz w:val="20"/>
        </w:rPr>
        <w:t>, portanto,</w:t>
      </w:r>
      <w:r w:rsidRPr="001B3188">
        <w:rPr>
          <w:rFonts w:ascii="Arial" w:hAnsi="Arial" w:cs="Arial"/>
          <w:i/>
          <w:iCs/>
          <w:sz w:val="20"/>
        </w:rPr>
        <w:t xml:space="preserve"> que a possibilidade de prorrogação é fator que pode influenciar no interesse e na decisão dos competidores quanto à participação no certame, entende-se que a sua previsão expressa é 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w:t>
      </w:r>
      <w:r>
        <w:rPr>
          <w:rFonts w:ascii="Arial" w:hAnsi="Arial" w:cs="Arial"/>
          <w:i/>
          <w:iCs/>
          <w:sz w:val="20"/>
        </w:rPr>
        <w:t>.</w:t>
      </w:r>
    </w:p>
    <w:p w14:paraId="387BE600" w14:textId="77777777" w:rsidR="00E20B99" w:rsidRPr="00AE0053" w:rsidRDefault="00E20B99" w:rsidP="00AA4D53">
      <w:pPr>
        <w:spacing w:before="240"/>
        <w:jc w:val="both"/>
        <w:rPr>
          <w:rFonts w:ascii="Arial" w:hAnsi="Arial" w:cs="Arial"/>
          <w:bCs/>
          <w:caps/>
          <w:sz w:val="22"/>
          <w:szCs w:val="22"/>
        </w:rPr>
      </w:pPr>
    </w:p>
    <w:p w14:paraId="04336419" w14:textId="26296F6F" w:rsidR="00F03B58" w:rsidRPr="00CA00B8" w:rsidRDefault="00F03B58" w:rsidP="00C91F2B">
      <w:pPr>
        <w:numPr>
          <w:ilvl w:val="0"/>
          <w:numId w:val="18"/>
        </w:numPr>
        <w:tabs>
          <w:tab w:val="left" w:pos="426"/>
        </w:tabs>
        <w:spacing w:after="240"/>
        <w:ind w:left="0" w:firstLine="0"/>
        <w:jc w:val="both"/>
        <w:rPr>
          <w:rFonts w:ascii="Arial" w:hAnsi="Arial" w:cs="Arial"/>
          <w:b/>
          <w:bCs/>
          <w:i/>
          <w:color w:val="FF0000"/>
          <w:sz w:val="22"/>
          <w:szCs w:val="22"/>
        </w:rPr>
      </w:pPr>
      <w:r w:rsidRPr="00182A5C">
        <w:rPr>
          <w:rFonts w:ascii="Arial" w:hAnsi="Arial" w:cs="Arial"/>
          <w:b/>
          <w:bCs/>
          <w:iCs/>
          <w:color w:val="000000" w:themeColor="text1"/>
          <w:sz w:val="22"/>
          <w:szCs w:val="22"/>
        </w:rPr>
        <w:t>GARANTIA CONTRATUAL</w:t>
      </w:r>
      <w:r w:rsidRPr="0041501A">
        <w:rPr>
          <w:rFonts w:ascii="Arial" w:hAnsi="Arial" w:cs="Arial"/>
          <w:b/>
          <w:i/>
          <w:color w:val="000000" w:themeColor="text1"/>
          <w:sz w:val="22"/>
          <w:szCs w:val="22"/>
        </w:rPr>
        <w:t xml:space="preserve"> </w:t>
      </w:r>
      <w:r w:rsidR="00740298" w:rsidRPr="00540387">
        <w:rPr>
          <w:rFonts w:ascii="Arial" w:hAnsi="Arial" w:cs="Arial"/>
          <w:i/>
          <w:iCs/>
          <w:color w:val="FF0000"/>
          <w:sz w:val="22"/>
          <w:szCs w:val="22"/>
        </w:rPr>
        <w:t>(se aplicável)</w:t>
      </w:r>
    </w:p>
    <w:p w14:paraId="2C70A8FE" w14:textId="23ABA1B0" w:rsidR="00CA00B8" w:rsidRPr="00A6091B" w:rsidRDefault="00E00F3C" w:rsidP="00C91F2B">
      <w:pPr>
        <w:pStyle w:val="PargrafodaLista"/>
        <w:numPr>
          <w:ilvl w:val="1"/>
          <w:numId w:val="18"/>
        </w:numPr>
        <w:tabs>
          <w:tab w:val="left" w:pos="567"/>
        </w:tabs>
        <w:spacing w:after="240"/>
        <w:ind w:left="0" w:firstLine="0"/>
        <w:jc w:val="both"/>
        <w:rPr>
          <w:rFonts w:ascii="Arial" w:hAnsi="Arial" w:cs="Arial"/>
          <w:bCs/>
          <w:iCs/>
          <w:color w:val="000000" w:themeColor="text1"/>
          <w:sz w:val="22"/>
          <w:szCs w:val="22"/>
        </w:rPr>
      </w:pPr>
      <w:r w:rsidRPr="00A6091B">
        <w:rPr>
          <w:rFonts w:ascii="Arial" w:hAnsi="Arial" w:cs="Arial"/>
          <w:bCs/>
          <w:iCs/>
          <w:color w:val="000000" w:themeColor="text1"/>
          <w:sz w:val="22"/>
          <w:szCs w:val="22"/>
        </w:rPr>
        <w:t>Em razão da previsão de estimativa financeira de pequeno valor, não se recomenda a adoção da exigência de garantia financeira para a futura contratação, visto, ainda, que em tese, os riscos que possam advir da sua execução não apontam proporcionalmente para potenciais prejuízos financeiros.</w:t>
      </w:r>
    </w:p>
    <w:p w14:paraId="163382C0" w14:textId="18687485" w:rsidR="00CA00B8" w:rsidRPr="0041501A" w:rsidRDefault="00CA00B8" w:rsidP="00A2604E">
      <w:pPr>
        <w:tabs>
          <w:tab w:val="left" w:pos="426"/>
        </w:tabs>
        <w:jc w:val="center"/>
        <w:rPr>
          <w:rFonts w:ascii="Arial" w:hAnsi="Arial" w:cs="Arial"/>
          <w:b/>
          <w:i/>
          <w:color w:val="FF0000"/>
          <w:sz w:val="22"/>
          <w:szCs w:val="22"/>
          <w:u w:val="single"/>
        </w:rPr>
      </w:pPr>
      <w:r w:rsidRPr="0041501A">
        <w:rPr>
          <w:rFonts w:ascii="Arial" w:hAnsi="Arial" w:cs="Arial"/>
          <w:b/>
          <w:i/>
          <w:color w:val="FF0000"/>
          <w:sz w:val="22"/>
          <w:szCs w:val="22"/>
          <w:u w:val="single"/>
        </w:rPr>
        <w:t>O</w:t>
      </w:r>
      <w:r w:rsidR="00E00F3C" w:rsidRPr="0041501A">
        <w:rPr>
          <w:rFonts w:ascii="Arial" w:hAnsi="Arial" w:cs="Arial"/>
          <w:b/>
          <w:i/>
          <w:color w:val="FF0000"/>
          <w:sz w:val="22"/>
          <w:szCs w:val="22"/>
          <w:u w:val="single"/>
        </w:rPr>
        <w:t>U</w:t>
      </w:r>
    </w:p>
    <w:p w14:paraId="1931ACF9" w14:textId="77777777" w:rsidR="00CA00B8" w:rsidRPr="0041501A" w:rsidRDefault="00CA00B8" w:rsidP="00A2604E">
      <w:pPr>
        <w:tabs>
          <w:tab w:val="left" w:pos="426"/>
        </w:tabs>
        <w:jc w:val="both"/>
        <w:rPr>
          <w:rFonts w:ascii="Arial" w:hAnsi="Arial" w:cs="Arial"/>
          <w:b/>
          <w:bCs/>
          <w:i/>
          <w:color w:val="000000" w:themeColor="text1"/>
          <w:sz w:val="22"/>
          <w:szCs w:val="22"/>
        </w:rPr>
      </w:pPr>
    </w:p>
    <w:p w14:paraId="0DF10C4D" w14:textId="290FD3D4" w:rsidR="00B90820" w:rsidRPr="00164562" w:rsidRDefault="00B90820" w:rsidP="00C91F2B">
      <w:pPr>
        <w:pStyle w:val="PargrafodaLista"/>
        <w:numPr>
          <w:ilvl w:val="1"/>
          <w:numId w:val="18"/>
        </w:numPr>
        <w:spacing w:after="240"/>
        <w:ind w:left="0" w:firstLine="0"/>
        <w:contextualSpacing w:val="0"/>
        <w:jc w:val="both"/>
        <w:rPr>
          <w:rFonts w:ascii="Arial" w:hAnsi="Arial" w:cs="Arial"/>
          <w:iCs/>
          <w:color w:val="000000" w:themeColor="text1"/>
          <w:sz w:val="22"/>
          <w:szCs w:val="22"/>
        </w:rPr>
      </w:pPr>
      <w:r w:rsidRPr="000863C0">
        <w:rPr>
          <w:rFonts w:ascii="Arial" w:hAnsi="Arial" w:cs="Arial"/>
          <w:iCs/>
          <w:color w:val="000000" w:themeColor="text1"/>
          <w:sz w:val="22"/>
          <w:szCs w:val="22"/>
        </w:rPr>
        <w:t xml:space="preserve">O </w:t>
      </w:r>
      <w:r w:rsidRPr="000863C0">
        <w:rPr>
          <w:rFonts w:ascii="Arial" w:hAnsi="Arial" w:cs="Arial"/>
          <w:iCs/>
          <w:color w:val="000000" w:themeColor="text1"/>
          <w:sz w:val="22"/>
          <w:szCs w:val="22"/>
          <w:lang w:val="pt-BR"/>
        </w:rPr>
        <w:t>contratado</w:t>
      </w:r>
      <w:r w:rsidRPr="000863C0">
        <w:rPr>
          <w:rFonts w:ascii="Arial" w:hAnsi="Arial" w:cs="Arial"/>
          <w:iCs/>
          <w:color w:val="000000" w:themeColor="text1"/>
          <w:sz w:val="22"/>
          <w:szCs w:val="22"/>
        </w:rPr>
        <w:t xml:space="preserve"> prestará garantia de execução do contrato, nos </w:t>
      </w:r>
      <w:r w:rsidRPr="00164562">
        <w:rPr>
          <w:rFonts w:ascii="Arial" w:hAnsi="Arial" w:cs="Arial"/>
          <w:iCs/>
          <w:color w:val="000000" w:themeColor="text1"/>
          <w:sz w:val="22"/>
          <w:szCs w:val="22"/>
        </w:rPr>
        <w:t xml:space="preserve">moldes do art. </w:t>
      </w:r>
      <w:r w:rsidRPr="00164562">
        <w:rPr>
          <w:rFonts w:ascii="Arial" w:hAnsi="Arial" w:cs="Arial"/>
          <w:iCs/>
          <w:color w:val="000000" w:themeColor="text1"/>
          <w:sz w:val="22"/>
          <w:szCs w:val="22"/>
          <w:lang w:val="pt-BR"/>
        </w:rPr>
        <w:t xml:space="preserve">96 </w:t>
      </w:r>
      <w:r w:rsidR="00782722" w:rsidRPr="00164562">
        <w:rPr>
          <w:rFonts w:ascii="Arial" w:hAnsi="Arial" w:cs="Arial"/>
          <w:iCs/>
          <w:color w:val="000000" w:themeColor="text1"/>
          <w:sz w:val="22"/>
          <w:szCs w:val="22"/>
          <w:lang w:val="pt-BR"/>
        </w:rPr>
        <w:t xml:space="preserve">da </w:t>
      </w:r>
      <w:r w:rsidR="00782722">
        <w:rPr>
          <w:rFonts w:ascii="Arial" w:hAnsi="Arial" w:cs="Arial"/>
          <w:iCs/>
          <w:color w:val="000000" w:themeColor="text1"/>
          <w:sz w:val="22"/>
          <w:szCs w:val="22"/>
          <w:lang w:val="pt-BR"/>
        </w:rPr>
        <w:t>Lei</w:t>
      </w:r>
      <w:r w:rsidRPr="00164562">
        <w:rPr>
          <w:rFonts w:ascii="Arial" w:hAnsi="Arial" w:cs="Arial"/>
          <w:iCs/>
          <w:color w:val="000000" w:themeColor="text1"/>
          <w:sz w:val="22"/>
          <w:szCs w:val="22"/>
          <w:lang w:val="pt-BR"/>
        </w:rPr>
        <w:t xml:space="preserve"> nº 14.133/21</w:t>
      </w:r>
      <w:r w:rsidRPr="00164562">
        <w:rPr>
          <w:rFonts w:ascii="Arial" w:hAnsi="Arial" w:cs="Arial"/>
          <w:iCs/>
          <w:color w:val="000000" w:themeColor="text1"/>
          <w:sz w:val="22"/>
          <w:szCs w:val="22"/>
        </w:rPr>
        <w:t xml:space="preserve">, com validade durante a execução do contrato em valor correspondente a </w:t>
      </w:r>
      <w:r w:rsidRPr="00164562">
        <w:rPr>
          <w:rFonts w:ascii="Arial" w:hAnsi="Arial" w:cs="Arial"/>
          <w:iCs/>
          <w:color w:val="FF0000"/>
          <w:sz w:val="22"/>
          <w:szCs w:val="22"/>
          <w:lang w:val="pt-BR"/>
        </w:rPr>
        <w:t>XX</w:t>
      </w:r>
      <w:r w:rsidRPr="00164562">
        <w:rPr>
          <w:rFonts w:ascii="Arial" w:hAnsi="Arial" w:cs="Arial"/>
          <w:iCs/>
          <w:color w:val="FF0000"/>
          <w:sz w:val="22"/>
          <w:szCs w:val="22"/>
        </w:rPr>
        <w:t>% (</w:t>
      </w:r>
      <w:r w:rsidRPr="00164562">
        <w:rPr>
          <w:rFonts w:ascii="Arial" w:hAnsi="Arial" w:cs="Arial"/>
          <w:iCs/>
          <w:color w:val="FF0000"/>
          <w:sz w:val="22"/>
          <w:szCs w:val="22"/>
          <w:lang w:val="pt-BR"/>
        </w:rPr>
        <w:t>XXXX</w:t>
      </w:r>
      <w:r w:rsidRPr="00164562">
        <w:rPr>
          <w:rFonts w:ascii="Arial" w:hAnsi="Arial" w:cs="Arial"/>
          <w:iCs/>
          <w:color w:val="FF0000"/>
          <w:sz w:val="22"/>
          <w:szCs w:val="22"/>
        </w:rPr>
        <w:t xml:space="preserve"> por cento) </w:t>
      </w:r>
      <w:r w:rsidRPr="00164562">
        <w:rPr>
          <w:rFonts w:ascii="Arial" w:hAnsi="Arial" w:cs="Arial"/>
          <w:iCs/>
          <w:color w:val="000000" w:themeColor="text1"/>
          <w:sz w:val="22"/>
          <w:szCs w:val="22"/>
        </w:rPr>
        <w:t>do valor total do contrato.</w:t>
      </w:r>
    </w:p>
    <w:p w14:paraId="3EB6847B" w14:textId="6D4C4B00" w:rsidR="00AF525B" w:rsidRPr="00164562" w:rsidRDefault="00F03B58" w:rsidP="00C91F2B">
      <w:pPr>
        <w:pStyle w:val="PargrafodaLista"/>
        <w:numPr>
          <w:ilvl w:val="1"/>
          <w:numId w:val="18"/>
        </w:numPr>
        <w:spacing w:after="240"/>
        <w:ind w:left="0" w:firstLine="0"/>
        <w:contextualSpacing w:val="0"/>
        <w:jc w:val="both"/>
        <w:rPr>
          <w:rFonts w:ascii="Arial" w:hAnsi="Arial" w:cs="Arial"/>
          <w:iCs/>
          <w:color w:val="000000" w:themeColor="text1"/>
          <w:sz w:val="22"/>
          <w:szCs w:val="22"/>
        </w:rPr>
      </w:pPr>
      <w:r w:rsidRPr="00164562">
        <w:rPr>
          <w:rFonts w:ascii="Arial" w:hAnsi="Arial" w:cs="Arial"/>
          <w:iCs/>
          <w:color w:val="000000" w:themeColor="text1"/>
          <w:sz w:val="22"/>
          <w:szCs w:val="22"/>
        </w:rPr>
        <w:t>.</w:t>
      </w:r>
      <w:r w:rsidR="00227CA9" w:rsidRPr="00164562">
        <w:rPr>
          <w:rFonts w:ascii="Arial" w:hAnsi="Arial" w:cs="Arial"/>
          <w:iCs/>
          <w:color w:val="000000"/>
          <w:sz w:val="22"/>
          <w:szCs w:val="22"/>
        </w:rPr>
        <w:t xml:space="preserve"> No prazo máximo de 15 (quinze) dias úteis </w:t>
      </w:r>
      <w:r w:rsidR="00227CA9" w:rsidRPr="00164562">
        <w:rPr>
          <w:rFonts w:ascii="Arial" w:hAnsi="Arial" w:cs="Arial"/>
          <w:iCs/>
          <w:color w:val="000000"/>
          <w:sz w:val="22"/>
          <w:szCs w:val="22"/>
          <w:lang w:val="pt-BR"/>
        </w:rPr>
        <w:t xml:space="preserve">após </w:t>
      </w:r>
      <w:r w:rsidR="00227CA9" w:rsidRPr="00164562">
        <w:rPr>
          <w:rFonts w:ascii="Arial" w:hAnsi="Arial" w:cs="Arial"/>
          <w:iCs/>
          <w:sz w:val="22"/>
          <w:szCs w:val="22"/>
        </w:rPr>
        <w:t xml:space="preserve">a data em que ocorrer a publicação do </w:t>
      </w:r>
      <w:r w:rsidR="00227CA9" w:rsidRPr="00164562">
        <w:rPr>
          <w:rFonts w:ascii="Arial" w:hAnsi="Arial" w:cs="Arial"/>
          <w:b/>
          <w:bCs/>
          <w:iCs/>
          <w:sz w:val="22"/>
          <w:szCs w:val="22"/>
        </w:rPr>
        <w:t>CONTRATO</w:t>
      </w:r>
      <w:r w:rsidR="00227CA9" w:rsidRPr="00164562">
        <w:rPr>
          <w:rFonts w:ascii="Arial" w:hAnsi="Arial" w:cs="Arial"/>
          <w:iCs/>
          <w:color w:val="000000"/>
          <w:sz w:val="22"/>
          <w:szCs w:val="22"/>
        </w:rPr>
        <w:t>, prorrogáveis por igual período, a critério do contratante, a contratada deverá apresentar comprovante</w:t>
      </w:r>
      <w:r w:rsidR="00227CA9" w:rsidRPr="00164562">
        <w:rPr>
          <w:rFonts w:ascii="Arial" w:eastAsia="Calibri" w:hAnsi="Arial" w:cs="Arial"/>
          <w:iCs/>
          <w:color w:val="000000"/>
          <w:sz w:val="22"/>
          <w:szCs w:val="22"/>
          <w:lang w:eastAsia="en-US"/>
        </w:rPr>
        <w:t xml:space="preserve"> de prestação de garantia, podendo optar por uma das modalidades previstas no art. </w:t>
      </w:r>
      <w:r w:rsidR="00227CA9" w:rsidRPr="00164562">
        <w:rPr>
          <w:rFonts w:ascii="Arial" w:hAnsi="Arial" w:cs="Arial"/>
          <w:iCs/>
          <w:color w:val="000000"/>
          <w:sz w:val="22"/>
          <w:szCs w:val="22"/>
        </w:rPr>
        <w:t xml:space="preserve">96 da </w:t>
      </w:r>
      <w:r w:rsidR="00F14A06">
        <w:rPr>
          <w:rFonts w:ascii="Arial" w:hAnsi="Arial" w:cs="Arial"/>
          <w:iCs/>
          <w:color w:val="000000"/>
          <w:sz w:val="22"/>
          <w:szCs w:val="22"/>
        </w:rPr>
        <w:t xml:space="preserve"> Lei</w:t>
      </w:r>
      <w:r w:rsidR="00227CA9" w:rsidRPr="00164562">
        <w:rPr>
          <w:rFonts w:ascii="Arial" w:hAnsi="Arial" w:cs="Arial"/>
          <w:iCs/>
          <w:color w:val="000000"/>
          <w:sz w:val="22"/>
          <w:szCs w:val="22"/>
        </w:rPr>
        <w:t xml:space="preserve"> nº 14.133/21</w:t>
      </w:r>
      <w:r w:rsidR="00AF525B" w:rsidRPr="00164562">
        <w:rPr>
          <w:rFonts w:ascii="Arial" w:eastAsia="Calibri" w:hAnsi="Arial" w:cs="Arial"/>
          <w:iCs/>
          <w:color w:val="000000" w:themeColor="text1"/>
          <w:sz w:val="22"/>
          <w:szCs w:val="22"/>
          <w:lang w:eastAsia="en-US"/>
        </w:rPr>
        <w:t>.</w:t>
      </w:r>
    </w:p>
    <w:p w14:paraId="124BD9BA" w14:textId="7486D17B" w:rsidR="00AF525B" w:rsidRDefault="00AF525B" w:rsidP="007312FF">
      <w:pPr>
        <w:pStyle w:val="PargrafodaLista"/>
        <w:numPr>
          <w:ilvl w:val="1"/>
          <w:numId w:val="18"/>
        </w:numPr>
        <w:spacing w:after="240"/>
        <w:ind w:left="0" w:firstLine="0"/>
        <w:contextualSpacing w:val="0"/>
        <w:jc w:val="both"/>
        <w:rPr>
          <w:rFonts w:ascii="Arial" w:hAnsi="Arial" w:cs="Arial"/>
          <w:iCs/>
          <w:color w:val="000000" w:themeColor="text1"/>
          <w:sz w:val="22"/>
          <w:szCs w:val="22"/>
        </w:rPr>
      </w:pPr>
      <w:r w:rsidRPr="007312FF">
        <w:rPr>
          <w:rFonts w:ascii="Arial" w:hAnsi="Arial" w:cs="Arial"/>
          <w:iCs/>
          <w:sz w:val="22"/>
          <w:szCs w:val="22"/>
        </w:rPr>
        <w:t xml:space="preserve">O edital fixará prazo mínimo de 1 (um) mês, contado da data de homologação da licitação e anterior à assinatura do contrato, para a prestação da garantia pelo contratado quando optar pela modalidade de seguro garantia prevista no inciso II do § 1º do art. 96 da </w:t>
      </w:r>
      <w:r w:rsidR="00F14A06">
        <w:rPr>
          <w:rFonts w:ascii="Arial" w:hAnsi="Arial" w:cs="Arial"/>
          <w:iCs/>
          <w:sz w:val="22"/>
          <w:szCs w:val="22"/>
        </w:rPr>
        <w:t xml:space="preserve"> Lei</w:t>
      </w:r>
      <w:r w:rsidRPr="007312FF">
        <w:rPr>
          <w:rFonts w:ascii="Arial" w:hAnsi="Arial" w:cs="Arial"/>
          <w:iCs/>
          <w:sz w:val="22"/>
          <w:szCs w:val="22"/>
        </w:rPr>
        <w:t xml:space="preserve"> nº 14.133/21</w:t>
      </w:r>
      <w:r w:rsidRPr="007312FF">
        <w:rPr>
          <w:rFonts w:ascii="Arial" w:hAnsi="Arial" w:cs="Arial"/>
          <w:iCs/>
          <w:color w:val="000000" w:themeColor="text1"/>
          <w:sz w:val="22"/>
          <w:szCs w:val="22"/>
        </w:rPr>
        <w:t>.</w:t>
      </w:r>
    </w:p>
    <w:p w14:paraId="6E4DED68" w14:textId="77777777" w:rsidR="0055241D" w:rsidRPr="007312FF" w:rsidRDefault="0055241D" w:rsidP="007312FF">
      <w:pPr>
        <w:pStyle w:val="PargrafodaLista"/>
        <w:numPr>
          <w:ilvl w:val="1"/>
          <w:numId w:val="18"/>
        </w:numPr>
        <w:spacing w:after="240"/>
        <w:ind w:left="0" w:firstLine="0"/>
        <w:contextualSpacing w:val="0"/>
        <w:jc w:val="both"/>
        <w:rPr>
          <w:rFonts w:ascii="Arial" w:hAnsi="Arial" w:cs="Arial"/>
          <w:iCs/>
          <w:color w:val="000000" w:themeColor="text1"/>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F03B58" w:rsidRPr="00AE0053" w14:paraId="000985C8" w14:textId="77777777" w:rsidTr="00E00F3C">
        <w:tc>
          <w:tcPr>
            <w:tcW w:w="9062" w:type="dxa"/>
            <w:shd w:val="clear" w:color="auto" w:fill="FFFF00"/>
          </w:tcPr>
          <w:p w14:paraId="199B90AA" w14:textId="560551CA" w:rsidR="00F03B58" w:rsidRPr="00AE0053" w:rsidRDefault="00F03B58" w:rsidP="00A2604E">
            <w:pPr>
              <w:rPr>
                <w:rFonts w:ascii="Arial" w:hAnsi="Arial" w:cs="Arial"/>
                <w:b/>
                <w:bCs/>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F03B58" w:rsidRPr="00AE0053" w14:paraId="780FA370" w14:textId="77777777" w:rsidTr="00E00F3C">
        <w:tc>
          <w:tcPr>
            <w:tcW w:w="9062" w:type="dxa"/>
            <w:shd w:val="clear" w:color="auto" w:fill="FFFF00"/>
          </w:tcPr>
          <w:p w14:paraId="54A2792D" w14:textId="009918D7" w:rsidR="00F03B58" w:rsidRPr="00164562" w:rsidRDefault="00F03B58" w:rsidP="00A2604E">
            <w:pPr>
              <w:jc w:val="both"/>
              <w:rPr>
                <w:rFonts w:ascii="Arial" w:hAnsi="Arial" w:cs="Arial"/>
                <w:i/>
                <w:sz w:val="20"/>
              </w:rPr>
            </w:pPr>
            <w:r w:rsidRPr="00164562">
              <w:rPr>
                <w:rFonts w:ascii="Arial" w:hAnsi="Arial" w:cs="Arial"/>
                <w:i/>
                <w:sz w:val="20"/>
              </w:rPr>
              <w:t>Na avaliação para sua exigência ou não, deverá ser abordado a natureza e importância do objeto, o volume financeiro envolvido (atual ou por referência de valores anteriores), histórico de eventuais ocorrências de problemas em serviços da mesma natureza já prestados, os riscos e consequências no caso de problemas n</w:t>
            </w:r>
            <w:r w:rsidR="00E00F3C" w:rsidRPr="00164562">
              <w:rPr>
                <w:rFonts w:ascii="Arial" w:hAnsi="Arial" w:cs="Arial"/>
                <w:i/>
                <w:sz w:val="20"/>
              </w:rPr>
              <w:t>a execução do serviço, a prática do correspondente segmento de mercado</w:t>
            </w:r>
            <w:r w:rsidR="00540387" w:rsidRPr="00164562">
              <w:rPr>
                <w:rFonts w:ascii="Arial" w:hAnsi="Arial" w:cs="Arial"/>
                <w:i/>
                <w:sz w:val="20"/>
              </w:rPr>
              <w:t xml:space="preserve"> etc</w:t>
            </w:r>
            <w:r w:rsidR="00E00F3C" w:rsidRPr="00164562">
              <w:rPr>
                <w:rFonts w:ascii="Arial" w:hAnsi="Arial" w:cs="Arial"/>
                <w:i/>
                <w:sz w:val="20"/>
              </w:rPr>
              <w:t>.</w:t>
            </w:r>
            <w:r w:rsidRPr="00164562">
              <w:rPr>
                <w:rFonts w:ascii="Arial" w:hAnsi="Arial" w:cs="Arial"/>
                <w:i/>
                <w:sz w:val="20"/>
              </w:rPr>
              <w:t xml:space="preserve"> </w:t>
            </w:r>
          </w:p>
        </w:tc>
      </w:tr>
      <w:tr w:rsidR="00F03B58" w:rsidRPr="00AE0053" w14:paraId="4BC7B12A" w14:textId="77777777" w:rsidTr="00E00F3C">
        <w:tc>
          <w:tcPr>
            <w:tcW w:w="9062" w:type="dxa"/>
            <w:shd w:val="clear" w:color="auto" w:fill="FFFF00"/>
          </w:tcPr>
          <w:p w14:paraId="1357A5B2" w14:textId="150C4587" w:rsidR="00AC0EB0" w:rsidRPr="00164562" w:rsidRDefault="00F14A06" w:rsidP="00AC0EB0">
            <w:pPr>
              <w:tabs>
                <w:tab w:val="left" w:pos="426"/>
              </w:tabs>
              <w:autoSpaceDE w:val="0"/>
              <w:autoSpaceDN w:val="0"/>
              <w:adjustRightInd w:val="0"/>
              <w:jc w:val="both"/>
              <w:rPr>
                <w:rFonts w:ascii="Arial" w:hAnsi="Arial" w:cs="Arial"/>
                <w:i/>
                <w:sz w:val="20"/>
              </w:rPr>
            </w:pPr>
            <w:r>
              <w:rPr>
                <w:rFonts w:ascii="Arial" w:hAnsi="Arial" w:cs="Arial"/>
                <w:i/>
                <w:sz w:val="20"/>
              </w:rPr>
              <w:t xml:space="preserve"> Lei</w:t>
            </w:r>
            <w:r w:rsidR="00AC0EB0" w:rsidRPr="00164562">
              <w:rPr>
                <w:rFonts w:ascii="Arial" w:hAnsi="Arial" w:cs="Arial"/>
                <w:i/>
                <w:sz w:val="20"/>
              </w:rPr>
              <w:t xml:space="preserve"> nº 14.133/21</w:t>
            </w:r>
          </w:p>
          <w:p w14:paraId="0AFDF5B4" w14:textId="5665F8D5" w:rsidR="00F03B58" w:rsidRPr="00164562" w:rsidRDefault="00A924A9" w:rsidP="00A924A9">
            <w:pPr>
              <w:tabs>
                <w:tab w:val="left" w:pos="426"/>
              </w:tabs>
              <w:autoSpaceDE w:val="0"/>
              <w:autoSpaceDN w:val="0"/>
              <w:adjustRightInd w:val="0"/>
              <w:jc w:val="both"/>
              <w:rPr>
                <w:rFonts w:ascii="Arial" w:hAnsi="Arial" w:cs="Arial"/>
                <w:i/>
                <w:sz w:val="20"/>
              </w:rPr>
            </w:pPr>
            <w:r w:rsidRPr="00164562">
              <w:rPr>
                <w:rFonts w:ascii="Arial" w:hAnsi="Arial" w:cs="Arial"/>
                <w:color w:val="000000"/>
                <w:sz w:val="20"/>
              </w:rPr>
              <w:t>Art. 98.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w:t>
            </w:r>
          </w:p>
        </w:tc>
      </w:tr>
    </w:tbl>
    <w:p w14:paraId="46E469A1" w14:textId="77777777" w:rsidR="00E20B99" w:rsidRPr="00AE0053" w:rsidRDefault="00E20B99" w:rsidP="00AA4D53">
      <w:pPr>
        <w:tabs>
          <w:tab w:val="left" w:pos="709"/>
          <w:tab w:val="left" w:pos="993"/>
        </w:tabs>
        <w:spacing w:before="240"/>
        <w:jc w:val="both"/>
        <w:rPr>
          <w:rFonts w:ascii="Arial" w:hAnsi="Arial" w:cs="Arial"/>
          <w:sz w:val="22"/>
          <w:szCs w:val="22"/>
        </w:rPr>
      </w:pPr>
    </w:p>
    <w:p w14:paraId="43B5295E" w14:textId="24581825" w:rsidR="00E20B99" w:rsidRPr="008A5155" w:rsidRDefault="00E20B99" w:rsidP="00C91F2B">
      <w:pPr>
        <w:numPr>
          <w:ilvl w:val="0"/>
          <w:numId w:val="18"/>
        </w:numPr>
        <w:tabs>
          <w:tab w:val="left" w:pos="426"/>
        </w:tabs>
        <w:ind w:left="0" w:firstLine="0"/>
        <w:jc w:val="both"/>
        <w:rPr>
          <w:rFonts w:ascii="Arial" w:hAnsi="Arial" w:cs="Arial"/>
          <w:b/>
          <w:caps/>
          <w:sz w:val="22"/>
          <w:szCs w:val="22"/>
        </w:rPr>
      </w:pPr>
      <w:r w:rsidRPr="00AE0053">
        <w:rPr>
          <w:rFonts w:ascii="Arial" w:hAnsi="Arial" w:cs="Arial"/>
          <w:b/>
          <w:bCs/>
          <w:sz w:val="22"/>
          <w:szCs w:val="22"/>
        </w:rPr>
        <w:t>OBRIGAÇÕES DAS PARTES</w:t>
      </w:r>
    </w:p>
    <w:p w14:paraId="62A319D5" w14:textId="77777777" w:rsidR="008A5155" w:rsidRPr="00AE0053" w:rsidRDefault="008A5155" w:rsidP="00A2604E">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920"/>
      </w:tblGrid>
      <w:tr w:rsidR="00E20B99" w:rsidRPr="00AE0053" w14:paraId="73B2972C" w14:textId="77777777" w:rsidTr="005902A1">
        <w:tc>
          <w:tcPr>
            <w:tcW w:w="9212" w:type="dxa"/>
            <w:shd w:val="clear" w:color="auto" w:fill="FFFF00"/>
          </w:tcPr>
          <w:p w14:paraId="1800D9DC" w14:textId="0CCE0A5E" w:rsidR="00E20B99" w:rsidRPr="00AE0053" w:rsidRDefault="00E20B99" w:rsidP="00A2604E">
            <w:pPr>
              <w:rPr>
                <w:rFonts w:ascii="Arial" w:hAnsi="Arial" w:cs="Arial"/>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E20B99" w:rsidRPr="00AE0053" w14:paraId="337E69DF" w14:textId="77777777" w:rsidTr="005902A1">
        <w:tc>
          <w:tcPr>
            <w:tcW w:w="9212" w:type="dxa"/>
            <w:shd w:val="clear" w:color="auto" w:fill="FFFF00"/>
          </w:tcPr>
          <w:p w14:paraId="255E736A" w14:textId="0C5AA409" w:rsidR="00E20B99" w:rsidRPr="00AE0053" w:rsidRDefault="00E20B99" w:rsidP="00A2604E">
            <w:pPr>
              <w:jc w:val="both"/>
              <w:rPr>
                <w:rFonts w:ascii="Arial" w:hAnsi="Arial" w:cs="Arial"/>
                <w:i/>
                <w:sz w:val="20"/>
              </w:rPr>
            </w:pPr>
            <w:r w:rsidRPr="00AE0053">
              <w:rPr>
                <w:rFonts w:ascii="Arial" w:hAnsi="Arial" w:cs="Arial"/>
                <w:i/>
                <w:sz w:val="20"/>
              </w:rPr>
              <w:t>Nest</w:t>
            </w:r>
            <w:r w:rsidR="009D1A3C" w:rsidRPr="00AE0053">
              <w:rPr>
                <w:rFonts w:ascii="Arial" w:hAnsi="Arial" w:cs="Arial"/>
                <w:i/>
                <w:sz w:val="20"/>
              </w:rPr>
              <w:t>a seção,</w:t>
            </w:r>
            <w:r w:rsidRPr="00AE0053">
              <w:rPr>
                <w:rFonts w:ascii="Arial" w:hAnsi="Arial" w:cs="Arial"/>
                <w:i/>
                <w:sz w:val="20"/>
              </w:rPr>
              <w:t xml:space="preserve"> deverão ser detalhadas todas as obrigações e responsabilidades das partes, compatíveis com o objeto da contratação.</w:t>
            </w:r>
          </w:p>
        </w:tc>
      </w:tr>
      <w:tr w:rsidR="00E20B99" w:rsidRPr="00AE0053" w14:paraId="7204BFED" w14:textId="77777777" w:rsidTr="005902A1">
        <w:tc>
          <w:tcPr>
            <w:tcW w:w="9212" w:type="dxa"/>
            <w:shd w:val="clear" w:color="auto" w:fill="FFFF00"/>
          </w:tcPr>
          <w:p w14:paraId="13B06AFA" w14:textId="77777777" w:rsidR="00E20B99" w:rsidRPr="00AE0053" w:rsidRDefault="00E20B99" w:rsidP="00A2604E">
            <w:pPr>
              <w:jc w:val="both"/>
              <w:rPr>
                <w:rFonts w:ascii="Arial" w:hAnsi="Arial" w:cs="Arial"/>
                <w:i/>
                <w:sz w:val="20"/>
              </w:rPr>
            </w:pPr>
            <w:r w:rsidRPr="00AE0053">
              <w:rPr>
                <w:rFonts w:ascii="Arial" w:hAnsi="Arial" w:cs="Arial"/>
                <w:i/>
                <w:sz w:val="20"/>
              </w:rPr>
              <w:lastRenderedPageBreak/>
              <w:t>Deverão ser verificadas outras obrigações que sejam consideradas importantes destacar, especialmente as que que possam ser oriundas singularmente das especificações e do detalhamento do objeto.</w:t>
            </w:r>
          </w:p>
        </w:tc>
      </w:tr>
      <w:tr w:rsidR="00E20B99" w:rsidRPr="00AE0053" w14:paraId="33784FE7" w14:textId="77777777" w:rsidTr="005902A1">
        <w:tc>
          <w:tcPr>
            <w:tcW w:w="9212" w:type="dxa"/>
            <w:shd w:val="clear" w:color="auto" w:fill="FFFF00"/>
          </w:tcPr>
          <w:p w14:paraId="3B43CF66" w14:textId="77777777" w:rsidR="00E20B99" w:rsidRPr="001F78F6" w:rsidRDefault="00E20B99" w:rsidP="00A2604E">
            <w:pPr>
              <w:jc w:val="both"/>
              <w:rPr>
                <w:rFonts w:ascii="Arial" w:hAnsi="Arial" w:cs="Arial"/>
                <w:b/>
                <w:bCs/>
                <w:i/>
                <w:sz w:val="20"/>
              </w:rPr>
            </w:pPr>
            <w:r w:rsidRPr="001F78F6">
              <w:rPr>
                <w:rFonts w:ascii="Arial" w:hAnsi="Arial" w:cs="Arial"/>
                <w:b/>
                <w:bCs/>
                <w:i/>
                <w:sz w:val="20"/>
              </w:rPr>
              <w:t xml:space="preserve">Os itens descritos adiante são exemplificativos. </w:t>
            </w:r>
          </w:p>
        </w:tc>
      </w:tr>
    </w:tbl>
    <w:p w14:paraId="299E0E36" w14:textId="77777777" w:rsidR="006A54A1" w:rsidRPr="00AE0053" w:rsidRDefault="006A54A1" w:rsidP="00AA4D53">
      <w:pPr>
        <w:spacing w:before="240"/>
        <w:jc w:val="both"/>
        <w:rPr>
          <w:rFonts w:ascii="Arial" w:hAnsi="Arial" w:cs="Arial"/>
          <w:b/>
          <w:bCs/>
          <w:sz w:val="22"/>
          <w:szCs w:val="22"/>
        </w:rPr>
      </w:pPr>
    </w:p>
    <w:p w14:paraId="28C62B27" w14:textId="77777777" w:rsidR="009B6F18" w:rsidRPr="00AE0053" w:rsidRDefault="009B6F18" w:rsidP="009B6F18">
      <w:pPr>
        <w:numPr>
          <w:ilvl w:val="1"/>
          <w:numId w:val="18"/>
        </w:numPr>
        <w:tabs>
          <w:tab w:val="left" w:pos="426"/>
        </w:tabs>
        <w:spacing w:after="240"/>
        <w:ind w:left="0" w:firstLine="0"/>
        <w:jc w:val="both"/>
        <w:rPr>
          <w:rFonts w:ascii="Arial" w:hAnsi="Arial" w:cs="Arial"/>
          <w:b/>
          <w:bCs/>
          <w:caps/>
          <w:sz w:val="22"/>
          <w:szCs w:val="22"/>
        </w:rPr>
      </w:pPr>
      <w:r w:rsidRPr="00AE0053">
        <w:rPr>
          <w:rFonts w:ascii="Arial" w:hAnsi="Arial" w:cs="Arial"/>
          <w:b/>
          <w:bCs/>
          <w:sz w:val="22"/>
          <w:szCs w:val="22"/>
        </w:rPr>
        <w:t xml:space="preserve">OBRIGAÇÕES DO </w:t>
      </w:r>
      <w:r w:rsidRPr="00BE719C">
        <w:rPr>
          <w:rFonts w:ascii="Arial" w:hAnsi="Arial" w:cs="Arial"/>
          <w:b/>
          <w:bCs/>
          <w:sz w:val="22"/>
          <w:szCs w:val="22"/>
        </w:rPr>
        <w:t>TCE-RJ</w:t>
      </w:r>
      <w:r w:rsidRPr="00AE0053">
        <w:rPr>
          <w:rFonts w:ascii="Arial" w:hAnsi="Arial" w:cs="Arial"/>
          <w:b/>
          <w:bCs/>
          <w:sz w:val="22"/>
          <w:szCs w:val="22"/>
        </w:rPr>
        <w:t>:</w:t>
      </w:r>
    </w:p>
    <w:p w14:paraId="557231FC"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Expedir a A</w:t>
      </w:r>
      <w:r>
        <w:rPr>
          <w:rFonts w:ascii="Arial" w:hAnsi="Arial" w:cs="Arial"/>
          <w:sz w:val="22"/>
          <w:szCs w:val="22"/>
        </w:rPr>
        <w:t>utorização de Início de Serviços</w:t>
      </w:r>
      <w:r w:rsidRPr="00AE0053">
        <w:rPr>
          <w:rFonts w:ascii="Arial" w:hAnsi="Arial" w:cs="Arial"/>
          <w:sz w:val="22"/>
          <w:szCs w:val="22"/>
        </w:rPr>
        <w:t xml:space="preserve"> necessária para o começo da prestação de serviços por parte da contratada.</w:t>
      </w:r>
    </w:p>
    <w:p w14:paraId="18F480F1"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Proporcionar todas as facilidades indispensáveis à boa execução das obrigações contratuais, inclusive permitindo o acesso de prepostos ou representantes da contratada às dependências da contratante relacionadas à execução do objeto deste Termo de Referência;</w:t>
      </w:r>
    </w:p>
    <w:p w14:paraId="770362B5"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Promover o acompanhamento e fiscalização da execução do objeto contratado, verificando, ainda, a manutenção das condições de habilitação e qualificação exigidas na contratação e prestando as informações e esclarecimentos necessários à execução do objeto contratado, que venham a ser solicitados por representante legal ou preposto da contratada;</w:t>
      </w:r>
    </w:p>
    <w:p w14:paraId="57EEACB1"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 xml:space="preserve">Reservar à fiscalização o direito e a autoridade para resolver todo e qualquer caso singular, omisso ou duvidoso não previsto contratualmente e tudo o mais que se relacione com a prestação dos serviços, desde que não acarrete ônus para o </w:t>
      </w:r>
      <w:r w:rsidRPr="00BE719C">
        <w:rPr>
          <w:rFonts w:ascii="Arial" w:hAnsi="Arial" w:cs="Arial"/>
          <w:b/>
          <w:sz w:val="22"/>
          <w:szCs w:val="22"/>
        </w:rPr>
        <w:t>TCE-RJ</w:t>
      </w:r>
      <w:r w:rsidRPr="00AE0053">
        <w:rPr>
          <w:rFonts w:ascii="Arial" w:hAnsi="Arial" w:cs="Arial"/>
          <w:sz w:val="22"/>
          <w:szCs w:val="22"/>
        </w:rPr>
        <w:t xml:space="preserve"> ou modificação das obrigações;</w:t>
      </w:r>
    </w:p>
    <w:p w14:paraId="7A63F4B7"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Notificar a contratada, por escrito, da ocorrência de eventuais imperfeições no curso da execução dos serviços, fixando prazo para a sua correção;</w:t>
      </w:r>
    </w:p>
    <w:p w14:paraId="67AFF854"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Manter, através da Fiscalização, registros de ocorrências com a junção de documentos relacionados com eventuais serviços realizados em desconformidade com a contratação.</w:t>
      </w:r>
    </w:p>
    <w:p w14:paraId="64D6A56D"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Verificar minuciosamente, no prazo fixado, a conformidade dos serviços recebidos com as especificações constantes do termo de referência, edital de licitação e da proposta, para fins de aceitação e recebimento definitivos;</w:t>
      </w:r>
    </w:p>
    <w:p w14:paraId="19952A8E" w14:textId="77777777" w:rsidR="009B6F18"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Efetuar o pagamento à contratada, de acordo com as condições de preço e prazo estabelecidos contratualmente;</w:t>
      </w:r>
    </w:p>
    <w:p w14:paraId="0A8E48E7" w14:textId="77777777" w:rsidR="009B6F18" w:rsidRPr="0095543E" w:rsidRDefault="009B6F18" w:rsidP="009B6F18">
      <w:pPr>
        <w:numPr>
          <w:ilvl w:val="0"/>
          <w:numId w:val="4"/>
        </w:numPr>
        <w:tabs>
          <w:tab w:val="left" w:pos="426"/>
        </w:tabs>
        <w:spacing w:after="240"/>
        <w:ind w:left="0" w:firstLine="0"/>
        <w:jc w:val="both"/>
        <w:rPr>
          <w:rFonts w:ascii="Arial" w:hAnsi="Arial" w:cs="Arial"/>
          <w:sz w:val="22"/>
          <w:szCs w:val="22"/>
        </w:rPr>
      </w:pPr>
      <w:bookmarkStart w:id="20" w:name="_Hlk149214983"/>
      <w:r>
        <w:rPr>
          <w:rFonts w:ascii="Arial" w:hAnsi="Arial" w:cs="Arial"/>
          <w:color w:val="00B050"/>
          <w:sz w:val="22"/>
          <w:szCs w:val="22"/>
        </w:rPr>
        <w:t>Realizar</w:t>
      </w:r>
      <w:r w:rsidRPr="0095543E">
        <w:rPr>
          <w:rFonts w:ascii="Arial" w:hAnsi="Arial" w:cs="Arial"/>
          <w:color w:val="00B050"/>
          <w:sz w:val="22"/>
          <w:szCs w:val="22"/>
        </w:rPr>
        <w:t xml:space="preserve"> as retenções tributárias devidas sobre o valor da Nota Fiscal/Fatura da contratada, no que couber, em conformidade com o item 6 do Anexo XI da IN SEGES/MP n. 5/2017</w:t>
      </w:r>
      <w:r w:rsidRPr="0095543E">
        <w:rPr>
          <w:rFonts w:ascii="Arial" w:hAnsi="Arial" w:cs="Arial"/>
          <w:sz w:val="22"/>
          <w:szCs w:val="22"/>
        </w:rPr>
        <w:t>;</w:t>
      </w:r>
    </w:p>
    <w:bookmarkEnd w:id="20"/>
    <w:p w14:paraId="0F8F8C0E" w14:textId="702AD556" w:rsidR="009B6F18" w:rsidRPr="007B619E" w:rsidRDefault="009B6F18" w:rsidP="009B6F18">
      <w:pPr>
        <w:numPr>
          <w:ilvl w:val="0"/>
          <w:numId w:val="4"/>
        </w:numPr>
        <w:tabs>
          <w:tab w:val="left" w:pos="426"/>
        </w:tabs>
        <w:spacing w:after="240"/>
        <w:ind w:left="0" w:firstLine="0"/>
        <w:jc w:val="both"/>
        <w:rPr>
          <w:rFonts w:ascii="Arial" w:hAnsi="Arial" w:cs="Arial"/>
          <w:iCs/>
          <w:color w:val="000000" w:themeColor="text1"/>
          <w:sz w:val="22"/>
          <w:szCs w:val="22"/>
        </w:rPr>
      </w:pPr>
      <w:r w:rsidRPr="007B619E">
        <w:rPr>
          <w:rFonts w:ascii="Arial" w:hAnsi="Arial" w:cs="Arial"/>
          <w:iCs/>
          <w:color w:val="000000" w:themeColor="text1"/>
          <w:sz w:val="22"/>
          <w:szCs w:val="22"/>
        </w:rPr>
        <w:t xml:space="preserve">Conduzir os procedimentos relativos </w:t>
      </w:r>
      <w:r w:rsidR="00782722" w:rsidRPr="007B619E">
        <w:rPr>
          <w:rFonts w:ascii="Arial" w:hAnsi="Arial" w:cs="Arial"/>
          <w:iCs/>
          <w:color w:val="000000" w:themeColor="text1"/>
          <w:sz w:val="22"/>
          <w:szCs w:val="22"/>
        </w:rPr>
        <w:t>à</w:t>
      </w:r>
      <w:r w:rsidRPr="007B619E">
        <w:rPr>
          <w:rFonts w:ascii="Arial" w:hAnsi="Arial" w:cs="Arial"/>
          <w:iCs/>
          <w:color w:val="000000" w:themeColor="text1"/>
          <w:sz w:val="22"/>
          <w:szCs w:val="22"/>
        </w:rPr>
        <w:t xml:space="preserve"> aplicação de reajuste e revisão de preços, se cabível;</w:t>
      </w:r>
    </w:p>
    <w:p w14:paraId="10FCA92A" w14:textId="77777777" w:rsidR="009B6F18" w:rsidRPr="00AE0053" w:rsidRDefault="009B6F18" w:rsidP="009B6F18">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Aplicar à contratada, penalidades administrativas por descumprimento das obrigações contratuais e do edital de licitação;</w:t>
      </w:r>
    </w:p>
    <w:p w14:paraId="46721740" w14:textId="47F26CF3" w:rsidR="009B6F18" w:rsidRPr="009B6F18" w:rsidRDefault="009B6F18" w:rsidP="009B6F18">
      <w:pPr>
        <w:numPr>
          <w:ilvl w:val="0"/>
          <w:numId w:val="4"/>
        </w:numPr>
        <w:tabs>
          <w:tab w:val="left" w:pos="426"/>
        </w:tabs>
        <w:spacing w:after="240"/>
        <w:ind w:left="0" w:firstLine="0"/>
        <w:jc w:val="both"/>
        <w:rPr>
          <w:rFonts w:ascii="Arial" w:hAnsi="Arial" w:cs="Arial"/>
          <w:b/>
          <w:bCs/>
          <w:caps/>
          <w:sz w:val="22"/>
          <w:szCs w:val="22"/>
        </w:rPr>
      </w:pPr>
      <w:r w:rsidRPr="00AE0053">
        <w:rPr>
          <w:rFonts w:ascii="Arial" w:hAnsi="Arial" w:cs="Arial"/>
          <w:sz w:val="22"/>
          <w:szCs w:val="22"/>
        </w:rPr>
        <w:t>Sustar, no todo ou em parte, a execução dos serviços, sempre que a medida for considerada necessária;</w:t>
      </w:r>
    </w:p>
    <w:p w14:paraId="2F93F76C" w14:textId="4F1DD49B" w:rsidR="004F3FA3" w:rsidRPr="00AE0053" w:rsidRDefault="00E20B99" w:rsidP="00C91F2B">
      <w:pPr>
        <w:numPr>
          <w:ilvl w:val="1"/>
          <w:numId w:val="18"/>
        </w:numPr>
        <w:tabs>
          <w:tab w:val="left" w:pos="0"/>
          <w:tab w:val="left" w:pos="426"/>
        </w:tabs>
        <w:spacing w:after="240"/>
        <w:ind w:left="0" w:firstLine="0"/>
        <w:jc w:val="both"/>
        <w:rPr>
          <w:rFonts w:ascii="Arial" w:hAnsi="Arial" w:cs="Arial"/>
          <w:b/>
          <w:bCs/>
          <w:caps/>
          <w:sz w:val="22"/>
          <w:szCs w:val="22"/>
        </w:rPr>
      </w:pPr>
      <w:r w:rsidRPr="00AE0053">
        <w:rPr>
          <w:rFonts w:ascii="Arial" w:hAnsi="Arial" w:cs="Arial"/>
          <w:b/>
          <w:bCs/>
          <w:sz w:val="22"/>
          <w:szCs w:val="22"/>
        </w:rPr>
        <w:t>OBRIGAÇÕES DA CONTRATADA:</w:t>
      </w:r>
    </w:p>
    <w:p w14:paraId="5A87C0DA" w14:textId="77777777" w:rsidR="00E20B99" w:rsidRPr="00AE0053" w:rsidRDefault="00E20B99" w:rsidP="00C91F2B">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lastRenderedPageBreak/>
        <w:t xml:space="preserve">Executar os serviços contratados conforme especificações deste termo e de sua proposta, com a alocação dos empregados e recursos necessários ao perfeito cumprimento das cláusulas contratuais, bem como providenciar todos os materiais, equipamentos, ferramentas e utensílios necessários, na qualidade e quantidade </w:t>
      </w:r>
      <w:r w:rsidR="009D1A3C" w:rsidRPr="00AE0053">
        <w:rPr>
          <w:rFonts w:ascii="Arial" w:hAnsi="Arial" w:cs="Arial"/>
          <w:sz w:val="22"/>
          <w:szCs w:val="22"/>
        </w:rPr>
        <w:t xml:space="preserve">necessárias </w:t>
      </w:r>
      <w:r w:rsidRPr="00AE0053">
        <w:rPr>
          <w:rFonts w:ascii="Arial" w:hAnsi="Arial" w:cs="Arial"/>
          <w:sz w:val="22"/>
          <w:szCs w:val="22"/>
        </w:rPr>
        <w:t>para execução do objeto;</w:t>
      </w:r>
    </w:p>
    <w:p w14:paraId="24FE4423" w14:textId="77777777" w:rsidR="00E20B99" w:rsidRPr="00B854A6" w:rsidRDefault="00E20B99" w:rsidP="00C91F2B">
      <w:pPr>
        <w:numPr>
          <w:ilvl w:val="0"/>
          <w:numId w:val="3"/>
        </w:numPr>
        <w:tabs>
          <w:tab w:val="left" w:pos="0"/>
          <w:tab w:val="left" w:pos="426"/>
        </w:tabs>
        <w:spacing w:after="240"/>
        <w:ind w:left="0" w:firstLine="0"/>
        <w:jc w:val="both"/>
        <w:rPr>
          <w:rFonts w:ascii="Arial" w:hAnsi="Arial" w:cs="Arial"/>
          <w:i/>
          <w:color w:val="000000" w:themeColor="text1"/>
          <w:sz w:val="22"/>
          <w:szCs w:val="22"/>
        </w:rPr>
      </w:pPr>
      <w:r w:rsidRPr="00B854A6">
        <w:rPr>
          <w:rFonts w:ascii="Arial" w:hAnsi="Arial" w:cs="Arial"/>
          <w:i/>
          <w:color w:val="000000" w:themeColor="text1"/>
          <w:sz w:val="22"/>
          <w:szCs w:val="22"/>
        </w:rPr>
        <w:t xml:space="preserve">Utilizar empregados habilitados e com conhecimentos </w:t>
      </w:r>
      <w:r w:rsidR="009D1A3C" w:rsidRPr="00B854A6">
        <w:rPr>
          <w:rFonts w:ascii="Arial" w:hAnsi="Arial" w:cs="Arial"/>
          <w:i/>
          <w:color w:val="000000" w:themeColor="text1"/>
          <w:sz w:val="22"/>
          <w:szCs w:val="22"/>
        </w:rPr>
        <w:t xml:space="preserve">técnicos </w:t>
      </w:r>
      <w:r w:rsidRPr="00B854A6">
        <w:rPr>
          <w:rFonts w:ascii="Arial" w:hAnsi="Arial" w:cs="Arial"/>
          <w:i/>
          <w:color w:val="000000" w:themeColor="text1"/>
          <w:sz w:val="22"/>
          <w:szCs w:val="22"/>
        </w:rPr>
        <w:t>dos serviços a serem executados, em conformidade com as normas e determinações em vigor;</w:t>
      </w:r>
    </w:p>
    <w:p w14:paraId="4988BD7E" w14:textId="77777777" w:rsidR="00E20B99" w:rsidRPr="00AE0053" w:rsidRDefault="00E20B99" w:rsidP="00C91F2B">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Executar os serviços objeto do presente termo rigorosamente no prazo pactuado, bem como cumprir todas as demais obrigações impostas pelo Edital e seus anexos;</w:t>
      </w:r>
    </w:p>
    <w:p w14:paraId="1DDA6F41" w14:textId="77777777" w:rsidR="00710A8B" w:rsidRPr="00164562" w:rsidRDefault="00710A8B" w:rsidP="00C91F2B">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 xml:space="preserve">Manter, durante toda a vigência da contratação, em compatibilidade com as obrigações por ela assumidas, as condições de </w:t>
      </w:r>
      <w:r w:rsidRPr="00B854A6">
        <w:rPr>
          <w:rFonts w:ascii="Arial" w:hAnsi="Arial" w:cs="Arial"/>
          <w:color w:val="000000" w:themeColor="text1"/>
          <w:sz w:val="22"/>
          <w:szCs w:val="22"/>
        </w:rPr>
        <w:t xml:space="preserve">habilitação e </w:t>
      </w:r>
      <w:r w:rsidRPr="00B854A6">
        <w:rPr>
          <w:rFonts w:ascii="Arial" w:hAnsi="Arial" w:cs="Arial"/>
          <w:i/>
          <w:color w:val="000000" w:themeColor="text1"/>
          <w:sz w:val="22"/>
          <w:szCs w:val="22"/>
        </w:rPr>
        <w:t>qualificação</w:t>
      </w:r>
      <w:r w:rsidRPr="00B854A6">
        <w:rPr>
          <w:rFonts w:ascii="Arial" w:hAnsi="Arial" w:cs="Arial"/>
          <w:color w:val="000000" w:themeColor="text1"/>
          <w:sz w:val="22"/>
          <w:szCs w:val="22"/>
        </w:rPr>
        <w:t xml:space="preserve"> </w:t>
      </w:r>
      <w:r w:rsidRPr="00AE0053">
        <w:rPr>
          <w:rFonts w:ascii="Arial" w:hAnsi="Arial" w:cs="Arial"/>
          <w:sz w:val="22"/>
          <w:szCs w:val="22"/>
        </w:rPr>
        <w:t xml:space="preserve">exigidas </w:t>
      </w:r>
      <w:r w:rsidRPr="00164562">
        <w:rPr>
          <w:rFonts w:ascii="Arial" w:hAnsi="Arial" w:cs="Arial"/>
          <w:sz w:val="22"/>
          <w:szCs w:val="22"/>
        </w:rPr>
        <w:t>no edital;</w:t>
      </w:r>
    </w:p>
    <w:p w14:paraId="5FEADA57" w14:textId="0051F4E7" w:rsidR="00710A8B" w:rsidRPr="00164562" w:rsidRDefault="00710A8B" w:rsidP="00C91F2B">
      <w:pPr>
        <w:numPr>
          <w:ilvl w:val="0"/>
          <w:numId w:val="3"/>
        </w:numPr>
        <w:tabs>
          <w:tab w:val="left" w:pos="0"/>
          <w:tab w:val="left" w:pos="426"/>
        </w:tabs>
        <w:spacing w:after="240"/>
        <w:ind w:left="0" w:firstLine="0"/>
        <w:jc w:val="both"/>
        <w:rPr>
          <w:rFonts w:ascii="Arial" w:hAnsi="Arial" w:cs="Arial"/>
          <w:sz w:val="22"/>
          <w:szCs w:val="22"/>
        </w:rPr>
      </w:pPr>
      <w:r w:rsidRPr="00164562">
        <w:rPr>
          <w:rFonts w:ascii="Arial" w:hAnsi="Arial" w:cs="Arial"/>
          <w:sz w:val="22"/>
          <w:szCs w:val="22"/>
        </w:rPr>
        <w:t xml:space="preserve">Aceitar os acréscimos ou supressões do objeto nos limites fixados no </w:t>
      </w:r>
      <w:r w:rsidR="00022A87" w:rsidRPr="00164562">
        <w:rPr>
          <w:rFonts w:ascii="Arial" w:hAnsi="Arial" w:cs="Arial"/>
          <w:sz w:val="22"/>
          <w:szCs w:val="22"/>
        </w:rPr>
        <w:t xml:space="preserve">art. 125 </w:t>
      </w:r>
      <w:r w:rsidR="00782722" w:rsidRPr="00164562">
        <w:rPr>
          <w:rFonts w:ascii="Arial" w:hAnsi="Arial" w:cs="Arial"/>
          <w:sz w:val="22"/>
          <w:szCs w:val="22"/>
        </w:rPr>
        <w:t xml:space="preserve">da </w:t>
      </w:r>
      <w:r w:rsidR="00782722">
        <w:rPr>
          <w:rFonts w:ascii="Arial" w:hAnsi="Arial" w:cs="Arial"/>
          <w:sz w:val="22"/>
          <w:szCs w:val="22"/>
        </w:rPr>
        <w:t>Lei</w:t>
      </w:r>
      <w:r w:rsidR="00022A87" w:rsidRPr="00164562">
        <w:rPr>
          <w:rFonts w:ascii="Arial" w:hAnsi="Arial" w:cs="Arial"/>
          <w:sz w:val="22"/>
          <w:szCs w:val="22"/>
        </w:rPr>
        <w:t xml:space="preserve"> n.º 14.133/21</w:t>
      </w:r>
      <w:r w:rsidRPr="00164562">
        <w:rPr>
          <w:rFonts w:ascii="Arial" w:hAnsi="Arial" w:cs="Arial"/>
          <w:sz w:val="22"/>
          <w:szCs w:val="22"/>
        </w:rPr>
        <w:t>;</w:t>
      </w:r>
    </w:p>
    <w:p w14:paraId="4FC7319E" w14:textId="78D4CFA7" w:rsidR="00710A8B" w:rsidRPr="00AE0053" w:rsidRDefault="00710A8B" w:rsidP="00C91F2B">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 xml:space="preserve">Arcar com o ônus decorrente de eventual equívoco no dimensionamento dos quantitativos </w:t>
      </w:r>
      <w:r w:rsidR="006A54A1" w:rsidRPr="00AE0053">
        <w:rPr>
          <w:rFonts w:ascii="Arial" w:hAnsi="Arial" w:cs="Arial"/>
          <w:sz w:val="22"/>
          <w:szCs w:val="22"/>
        </w:rPr>
        <w:t xml:space="preserve">e preços </w:t>
      </w:r>
      <w:r w:rsidRPr="00AE0053">
        <w:rPr>
          <w:rFonts w:ascii="Arial" w:hAnsi="Arial" w:cs="Arial"/>
          <w:sz w:val="22"/>
          <w:szCs w:val="22"/>
        </w:rPr>
        <w:t>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w:t>
      </w:r>
    </w:p>
    <w:p w14:paraId="27C75776" w14:textId="4914F286" w:rsidR="00E20B99" w:rsidRDefault="00E20B99" w:rsidP="005F6504">
      <w:pPr>
        <w:numPr>
          <w:ilvl w:val="0"/>
          <w:numId w:val="3"/>
        </w:numPr>
        <w:tabs>
          <w:tab w:val="left" w:pos="0"/>
          <w:tab w:val="left" w:pos="426"/>
        </w:tabs>
        <w:ind w:left="0" w:firstLine="0"/>
        <w:jc w:val="both"/>
        <w:rPr>
          <w:rFonts w:ascii="Arial" w:hAnsi="Arial" w:cs="Arial"/>
          <w:sz w:val="22"/>
          <w:szCs w:val="22"/>
        </w:rPr>
      </w:pPr>
      <w:r w:rsidRPr="00AE0053">
        <w:rPr>
          <w:rFonts w:ascii="Arial" w:hAnsi="Arial" w:cs="Arial"/>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4667299" w14:textId="77777777" w:rsidR="00164562" w:rsidRPr="00AE0053" w:rsidRDefault="00164562" w:rsidP="005F6504">
      <w:pPr>
        <w:jc w:val="both"/>
        <w:rPr>
          <w:rFonts w:ascii="Arial" w:hAnsi="Arial" w:cs="Arial"/>
          <w:sz w:val="22"/>
          <w:szCs w:val="22"/>
        </w:rPr>
      </w:pPr>
    </w:p>
    <w:p w14:paraId="25731446" w14:textId="487824FC" w:rsidR="009D1A3C" w:rsidRPr="00AE0053" w:rsidRDefault="00E20B99" w:rsidP="00D9431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szCs w:val="20"/>
        </w:rPr>
        <w:t>Nota Explicativa</w:t>
      </w:r>
      <w:r w:rsidR="005902A1" w:rsidRPr="00AE0053">
        <w:rPr>
          <w:rFonts w:cs="Arial"/>
          <w:b/>
          <w:szCs w:val="20"/>
        </w:rPr>
        <w:t>:</w:t>
      </w:r>
    </w:p>
    <w:p w14:paraId="4ADD8311" w14:textId="0AF5AAF5" w:rsidR="00E20B99" w:rsidRDefault="00E20B99" w:rsidP="00D9431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DAC4177" w14:textId="77777777" w:rsidR="008A5155" w:rsidRPr="001531D5" w:rsidRDefault="008A5155" w:rsidP="00A2604E">
      <w:pPr>
        <w:rPr>
          <w:color w:val="000000" w:themeColor="text1"/>
          <w:lang w:eastAsia="en-US"/>
        </w:rPr>
      </w:pPr>
    </w:p>
    <w:p w14:paraId="4818CC5E" w14:textId="72DB751D" w:rsidR="00710A8B" w:rsidRPr="00AE0053" w:rsidRDefault="00710A8B" w:rsidP="00C91F2B">
      <w:pPr>
        <w:numPr>
          <w:ilvl w:val="0"/>
          <w:numId w:val="3"/>
        </w:numPr>
        <w:spacing w:after="240"/>
        <w:ind w:left="0" w:firstLine="0"/>
        <w:jc w:val="both"/>
        <w:rPr>
          <w:rFonts w:ascii="Arial" w:hAnsi="Arial" w:cs="Arial"/>
          <w:sz w:val="22"/>
          <w:szCs w:val="22"/>
        </w:rPr>
      </w:pPr>
      <w:bookmarkStart w:id="21" w:name="_Hlk52808815"/>
      <w:r w:rsidRPr="00AE0053">
        <w:rPr>
          <w:rFonts w:ascii="Arial" w:hAnsi="Arial" w:cs="Arial"/>
          <w:sz w:val="22"/>
          <w:szCs w:val="22"/>
        </w:rPr>
        <w:t xml:space="preserve">Responsabilizar-se e indenizar por eventuais danos causados diretamente à Administração ou a terceiros, decorrentes de sua culpa ou dolo na execução do Contrato, não excluindo ou reduzindo essa responsabilidade a Fiscalização, ficando o </w:t>
      </w:r>
      <w:r w:rsidR="00BE719C" w:rsidRPr="00BE719C">
        <w:rPr>
          <w:rFonts w:ascii="Arial" w:hAnsi="Arial" w:cs="Arial"/>
          <w:b/>
          <w:sz w:val="22"/>
          <w:szCs w:val="22"/>
        </w:rPr>
        <w:t>TCE-RJ</w:t>
      </w:r>
      <w:r w:rsidRPr="00AE0053">
        <w:rPr>
          <w:rFonts w:ascii="Arial" w:hAnsi="Arial" w:cs="Arial"/>
          <w:sz w:val="22"/>
          <w:szCs w:val="22"/>
        </w:rPr>
        <w:t xml:space="preserve"> autorizado a descontar da garantia, caso exigida, ou dos pagamentos devidos à Contratada, o valor correspondente aos danos sofridos;</w:t>
      </w:r>
    </w:p>
    <w:bookmarkEnd w:id="21"/>
    <w:p w14:paraId="7A64FA73" w14:textId="05772CAF" w:rsidR="006A54A1" w:rsidRPr="001531D5" w:rsidRDefault="006A54A1" w:rsidP="00C91F2B">
      <w:pPr>
        <w:numPr>
          <w:ilvl w:val="0"/>
          <w:numId w:val="3"/>
        </w:numPr>
        <w:spacing w:after="240"/>
        <w:ind w:left="0" w:firstLine="0"/>
        <w:jc w:val="both"/>
        <w:rPr>
          <w:rFonts w:ascii="Arial" w:hAnsi="Arial" w:cs="Arial"/>
          <w:color w:val="000000" w:themeColor="text1"/>
          <w:sz w:val="22"/>
          <w:szCs w:val="22"/>
        </w:rPr>
      </w:pPr>
      <w:r w:rsidRPr="00AE0053">
        <w:rPr>
          <w:rFonts w:ascii="Arial" w:hAnsi="Arial" w:cs="Arial"/>
          <w:sz w:val="22"/>
          <w:szCs w:val="22"/>
        </w:rPr>
        <w:t xml:space="preserve">Conduzir os trabalhos com estrita observância às normas da legislação pertinente, cumprindo as determinações dos Poderes Públicos, observando, ainda, as normas de segurança da Contratante, mantendo sempre limpo o local dos serviços e nas melhores condições </w:t>
      </w:r>
      <w:r w:rsidRPr="001531D5">
        <w:rPr>
          <w:rFonts w:ascii="Arial" w:hAnsi="Arial" w:cs="Arial"/>
          <w:color w:val="000000" w:themeColor="text1"/>
          <w:sz w:val="22"/>
          <w:szCs w:val="22"/>
        </w:rPr>
        <w:t>de segurança, higiene e disciplina</w:t>
      </w:r>
      <w:r w:rsidR="00065309" w:rsidRPr="001531D5">
        <w:rPr>
          <w:rFonts w:ascii="Arial" w:hAnsi="Arial" w:cs="Arial"/>
          <w:color w:val="000000" w:themeColor="text1"/>
          <w:sz w:val="22"/>
          <w:szCs w:val="22"/>
        </w:rPr>
        <w:t>;</w:t>
      </w:r>
    </w:p>
    <w:p w14:paraId="0EE918D9" w14:textId="2A6FAF69" w:rsidR="006A54A1" w:rsidRPr="001531D5" w:rsidRDefault="006A54A1" w:rsidP="00C91F2B">
      <w:pPr>
        <w:numPr>
          <w:ilvl w:val="0"/>
          <w:numId w:val="3"/>
        </w:numPr>
        <w:spacing w:after="240"/>
        <w:ind w:left="0" w:firstLine="0"/>
        <w:jc w:val="both"/>
        <w:rPr>
          <w:rFonts w:ascii="Arial" w:hAnsi="Arial" w:cs="Arial"/>
          <w:i/>
          <w:color w:val="000000" w:themeColor="text1"/>
          <w:sz w:val="22"/>
          <w:szCs w:val="22"/>
        </w:rPr>
      </w:pPr>
      <w:r w:rsidRPr="001531D5">
        <w:rPr>
          <w:rFonts w:ascii="Arial" w:hAnsi="Arial" w:cs="Arial"/>
          <w:i/>
          <w:color w:val="000000" w:themeColor="text1"/>
          <w:sz w:val="22"/>
          <w:szCs w:val="22"/>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w:t>
      </w:r>
      <w:r w:rsidR="00065309" w:rsidRPr="001531D5">
        <w:rPr>
          <w:rFonts w:ascii="Arial" w:hAnsi="Arial" w:cs="Arial"/>
          <w:i/>
          <w:color w:val="000000" w:themeColor="text1"/>
          <w:sz w:val="22"/>
          <w:szCs w:val="22"/>
        </w:rPr>
        <w:t>/2</w:t>
      </w:r>
      <w:r w:rsidRPr="001531D5">
        <w:rPr>
          <w:rFonts w:ascii="Arial" w:hAnsi="Arial" w:cs="Arial"/>
          <w:i/>
          <w:color w:val="000000" w:themeColor="text1"/>
          <w:sz w:val="22"/>
          <w:szCs w:val="22"/>
        </w:rPr>
        <w:t>015</w:t>
      </w:r>
      <w:r w:rsidR="00065309" w:rsidRPr="001531D5">
        <w:rPr>
          <w:rFonts w:ascii="Arial" w:hAnsi="Arial" w:cs="Arial"/>
          <w:i/>
          <w:color w:val="000000" w:themeColor="text1"/>
          <w:sz w:val="22"/>
          <w:szCs w:val="22"/>
        </w:rPr>
        <w:t>;</w:t>
      </w:r>
    </w:p>
    <w:p w14:paraId="1F6AF51B" w14:textId="7431D4D5" w:rsidR="006A54A1" w:rsidRPr="00AE0053" w:rsidRDefault="006A54A1" w:rsidP="00C91F2B">
      <w:pPr>
        <w:numPr>
          <w:ilvl w:val="0"/>
          <w:numId w:val="3"/>
        </w:numPr>
        <w:spacing w:after="240"/>
        <w:ind w:left="0" w:firstLine="0"/>
        <w:jc w:val="both"/>
        <w:rPr>
          <w:rFonts w:ascii="Arial" w:hAnsi="Arial" w:cs="Arial"/>
          <w:sz w:val="22"/>
          <w:szCs w:val="22"/>
        </w:rPr>
      </w:pPr>
      <w:r w:rsidRPr="00AE0053">
        <w:rPr>
          <w:rFonts w:ascii="Arial" w:hAnsi="Arial" w:cs="Arial"/>
          <w:sz w:val="22"/>
          <w:szCs w:val="22"/>
        </w:rPr>
        <w:t xml:space="preserve">As obrigações e responsabilidades da </w:t>
      </w:r>
      <w:r w:rsidR="00065309">
        <w:rPr>
          <w:rFonts w:ascii="Arial" w:hAnsi="Arial" w:cs="Arial"/>
          <w:sz w:val="22"/>
          <w:szCs w:val="22"/>
        </w:rPr>
        <w:t>C</w:t>
      </w:r>
      <w:r w:rsidRPr="00AE0053">
        <w:rPr>
          <w:rFonts w:ascii="Arial" w:hAnsi="Arial" w:cs="Arial"/>
          <w:sz w:val="22"/>
          <w:szCs w:val="22"/>
        </w:rPr>
        <w:t xml:space="preserve">ontratada serão suspensas se a prestação dos serviços for obstada por motivo de greve, sabotagem, rebelião e/ou enchente, comprovadamente, imprevisíveis e alheios ao controle da mesma, devendo nesses casos o evento </w:t>
      </w:r>
      <w:r w:rsidRPr="00AE0053">
        <w:rPr>
          <w:rFonts w:ascii="Arial" w:hAnsi="Arial" w:cs="Arial"/>
          <w:sz w:val="22"/>
          <w:szCs w:val="22"/>
        </w:rPr>
        <w:lastRenderedPageBreak/>
        <w:t xml:space="preserve">motivador da paralisação dos serviços ser comunicado, formalmente, ao </w:t>
      </w:r>
      <w:r w:rsidR="00BE719C" w:rsidRPr="00BE719C">
        <w:rPr>
          <w:rFonts w:ascii="Arial" w:hAnsi="Arial" w:cs="Arial"/>
          <w:b/>
          <w:sz w:val="22"/>
          <w:szCs w:val="22"/>
        </w:rPr>
        <w:t>TCE-RJ</w:t>
      </w:r>
      <w:r w:rsidRPr="00AE0053">
        <w:rPr>
          <w:rFonts w:ascii="Arial" w:hAnsi="Arial" w:cs="Arial"/>
          <w:sz w:val="22"/>
          <w:szCs w:val="22"/>
        </w:rPr>
        <w:t>, em 24h (vinte e quatro horas) de sua ocorrência</w:t>
      </w:r>
      <w:r w:rsidR="00065309">
        <w:rPr>
          <w:rFonts w:ascii="Arial" w:hAnsi="Arial" w:cs="Arial"/>
          <w:sz w:val="22"/>
          <w:szCs w:val="22"/>
        </w:rPr>
        <w:t>;</w:t>
      </w:r>
    </w:p>
    <w:p w14:paraId="5BC106E7" w14:textId="552DE1FB" w:rsidR="00710A8B" w:rsidRPr="00AE0053" w:rsidRDefault="00E20B99" w:rsidP="00C91F2B">
      <w:pPr>
        <w:numPr>
          <w:ilvl w:val="0"/>
          <w:numId w:val="3"/>
        </w:numPr>
        <w:spacing w:after="240"/>
        <w:ind w:left="0" w:firstLine="0"/>
        <w:jc w:val="both"/>
        <w:rPr>
          <w:rFonts w:ascii="Arial" w:hAnsi="Arial" w:cs="Arial"/>
          <w:sz w:val="22"/>
          <w:szCs w:val="22"/>
        </w:rPr>
      </w:pPr>
      <w:r w:rsidRPr="00AE0053">
        <w:rPr>
          <w:rFonts w:ascii="Arial" w:hAnsi="Arial" w:cs="Arial"/>
          <w:sz w:val="22"/>
          <w:szCs w:val="22"/>
        </w:rPr>
        <w:t>Credenciar</w:t>
      </w:r>
      <w:r w:rsidR="009D1A3C" w:rsidRPr="00AE0053">
        <w:rPr>
          <w:rFonts w:ascii="Arial" w:hAnsi="Arial" w:cs="Arial"/>
          <w:sz w:val="22"/>
          <w:szCs w:val="22"/>
        </w:rPr>
        <w:t>,</w:t>
      </w:r>
      <w:r w:rsidRPr="00AE0053">
        <w:rPr>
          <w:rFonts w:ascii="Arial" w:hAnsi="Arial" w:cs="Arial"/>
          <w:sz w:val="22"/>
          <w:szCs w:val="22"/>
        </w:rPr>
        <w:t xml:space="preserve"> junto ao </w:t>
      </w:r>
      <w:r w:rsidR="00BE719C" w:rsidRPr="00BE719C">
        <w:rPr>
          <w:rFonts w:ascii="Arial" w:hAnsi="Arial" w:cs="Arial"/>
          <w:b/>
          <w:sz w:val="22"/>
          <w:szCs w:val="22"/>
        </w:rPr>
        <w:t>TCE-RJ</w:t>
      </w:r>
      <w:r w:rsidR="009D1A3C" w:rsidRPr="00AE0053">
        <w:rPr>
          <w:rFonts w:ascii="Arial" w:hAnsi="Arial" w:cs="Arial"/>
          <w:sz w:val="22"/>
          <w:szCs w:val="22"/>
        </w:rPr>
        <w:t>, preposto</w:t>
      </w:r>
      <w:r w:rsidRPr="00AE0053">
        <w:rPr>
          <w:rFonts w:ascii="Arial" w:hAnsi="Arial" w:cs="Arial"/>
          <w:sz w:val="22"/>
          <w:szCs w:val="22"/>
        </w:rPr>
        <w:t>(s) que atenderá(ão) às requisições dos serviços e receberá(ão) as instruções do responsável pelo gerenciamento e fiscalização, bem como prestará(ão) às autoridades competentes as informações e assistência necessárias ao bom cumprimento de suas funções durante a execução contratual</w:t>
      </w:r>
      <w:r w:rsidR="00710A8B" w:rsidRPr="00AE0053">
        <w:rPr>
          <w:rFonts w:ascii="Arial" w:hAnsi="Arial" w:cs="Arial"/>
          <w:sz w:val="22"/>
          <w:szCs w:val="22"/>
        </w:rPr>
        <w:t>;</w:t>
      </w:r>
    </w:p>
    <w:p w14:paraId="1732B21F" w14:textId="62A7BD31" w:rsidR="00710A8B" w:rsidRPr="00AE0053" w:rsidRDefault="008919F4" w:rsidP="00C91F2B">
      <w:pPr>
        <w:numPr>
          <w:ilvl w:val="0"/>
          <w:numId w:val="3"/>
        </w:numPr>
        <w:spacing w:after="240"/>
        <w:ind w:left="0" w:firstLine="0"/>
        <w:jc w:val="both"/>
        <w:rPr>
          <w:rFonts w:ascii="Arial" w:hAnsi="Arial" w:cs="Arial"/>
          <w:sz w:val="22"/>
          <w:szCs w:val="22"/>
        </w:rPr>
      </w:pPr>
      <w:r w:rsidRPr="00AE0053">
        <w:rPr>
          <w:rFonts w:ascii="Arial" w:hAnsi="Arial" w:cs="Arial"/>
          <w:noProof/>
          <w:sz w:val="22"/>
          <w:szCs w:val="22"/>
        </w:rPr>
        <mc:AlternateContent>
          <mc:Choice Requires="wps">
            <w:drawing>
              <wp:anchor distT="0" distB="0" distL="114298" distR="114298" simplePos="0" relativeHeight="251657728" behindDoc="0" locked="0" layoutInCell="1" allowOverlap="1" wp14:anchorId="73141595" wp14:editId="051A7283">
                <wp:simplePos x="0" y="0"/>
                <wp:positionH relativeFrom="column">
                  <wp:posOffset>-6327776</wp:posOffset>
                </wp:positionH>
                <wp:positionV relativeFrom="paragraph">
                  <wp:posOffset>73660</wp:posOffset>
                </wp:positionV>
                <wp:extent cx="9305925" cy="0"/>
                <wp:effectExtent l="42863" t="33337" r="33337" b="52388"/>
                <wp:wrapNone/>
                <wp:docPr id="6" name="Conector angulad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9305925" cy="0"/>
                        </a:xfrm>
                        <a:prstGeom prst="bentConnector3">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E6FFD7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6" o:spid="_x0000_s1026" type="#_x0000_t34" style="position:absolute;margin-left:-498.25pt;margin-top:5.8pt;width:732.75pt;height:0;rotation:90;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">
                <v:stroke startarrow="open" endarrow="open"/>
                <o:lock v:ext="edit" shapetype="f"/>
              </v:shape>
            </w:pict>
          </mc:Fallback>
        </mc:AlternateContent>
      </w:r>
      <w:r w:rsidR="00710A8B" w:rsidRPr="00AE0053">
        <w:rPr>
          <w:rFonts w:ascii="Arial" w:hAnsi="Arial" w:cs="Arial"/>
          <w:sz w:val="22"/>
          <w:szCs w:val="22"/>
        </w:rPr>
        <w:t>Atender às medidas técnicas e administrativas determinadas pela Fiscalização;</w:t>
      </w:r>
    </w:p>
    <w:p w14:paraId="0EE81FD0" w14:textId="77777777" w:rsidR="00E20B99" w:rsidRPr="00AE0053" w:rsidRDefault="00E20B99" w:rsidP="00C91F2B">
      <w:pPr>
        <w:numPr>
          <w:ilvl w:val="0"/>
          <w:numId w:val="3"/>
        </w:numPr>
        <w:spacing w:after="240"/>
        <w:ind w:left="0" w:firstLine="0"/>
        <w:jc w:val="both"/>
        <w:rPr>
          <w:rFonts w:ascii="Arial" w:hAnsi="Arial" w:cs="Arial"/>
          <w:sz w:val="22"/>
          <w:szCs w:val="22"/>
        </w:rPr>
      </w:pPr>
      <w:r w:rsidRPr="00AE0053">
        <w:rPr>
          <w:rFonts w:ascii="Arial" w:hAnsi="Arial" w:cs="Arial"/>
          <w:sz w:val="22"/>
          <w:szCs w:val="22"/>
        </w:rPr>
        <w:t>Prestar todo e qualquer esclarecimento ou informação solicitada pela Fiscalização da Contratante;</w:t>
      </w:r>
    </w:p>
    <w:p w14:paraId="7A192C26" w14:textId="77777777" w:rsidR="00E20B99" w:rsidRPr="00AE0053" w:rsidRDefault="00E20B99" w:rsidP="00C91F2B">
      <w:pPr>
        <w:numPr>
          <w:ilvl w:val="0"/>
          <w:numId w:val="3"/>
        </w:numPr>
        <w:spacing w:after="240"/>
        <w:ind w:left="0" w:firstLine="0"/>
        <w:jc w:val="both"/>
        <w:rPr>
          <w:rFonts w:ascii="Arial" w:hAnsi="Arial" w:cs="Arial"/>
          <w:sz w:val="22"/>
          <w:szCs w:val="22"/>
        </w:rPr>
      </w:pPr>
      <w:r w:rsidRPr="00AE0053">
        <w:rPr>
          <w:rFonts w:ascii="Arial" w:hAnsi="Arial" w:cs="Arial"/>
          <w:sz w:val="22"/>
          <w:szCs w:val="22"/>
        </w:rPr>
        <w:t>Garantir acesso, a qualquer tempo, da Fiscalização ao serviço em contratação;</w:t>
      </w:r>
    </w:p>
    <w:p w14:paraId="32BFB9D9" w14:textId="77777777" w:rsidR="00E20B99" w:rsidRPr="00AE0053" w:rsidRDefault="00E20B99" w:rsidP="00C91F2B">
      <w:pPr>
        <w:numPr>
          <w:ilvl w:val="0"/>
          <w:numId w:val="3"/>
        </w:numPr>
        <w:spacing w:after="240"/>
        <w:ind w:left="0" w:firstLine="0"/>
        <w:jc w:val="both"/>
        <w:rPr>
          <w:rFonts w:ascii="Arial" w:hAnsi="Arial" w:cs="Arial"/>
          <w:sz w:val="22"/>
          <w:szCs w:val="22"/>
        </w:rPr>
      </w:pPr>
      <w:r w:rsidRPr="00AE0053">
        <w:rPr>
          <w:rFonts w:ascii="Arial" w:hAnsi="Arial" w:cs="Arial"/>
          <w:sz w:val="22"/>
          <w:szCs w:val="22"/>
        </w:rPr>
        <w:t>Cientificar, imediatamente, à Fiscalização qualquer ocorrência anormal ou acidente que se verificar no serviço;</w:t>
      </w:r>
    </w:p>
    <w:p w14:paraId="0049800B" w14:textId="6D8B65EF" w:rsidR="00E20B99" w:rsidRDefault="0055241D" w:rsidP="00C91F2B">
      <w:pPr>
        <w:numPr>
          <w:ilvl w:val="0"/>
          <w:numId w:val="3"/>
        </w:numPr>
        <w:spacing w:after="240"/>
        <w:ind w:left="0" w:firstLine="0"/>
        <w:jc w:val="both"/>
        <w:rPr>
          <w:rFonts w:ascii="Arial" w:hAnsi="Arial" w:cs="Arial"/>
          <w:sz w:val="22"/>
          <w:szCs w:val="22"/>
        </w:rPr>
      </w:pPr>
      <w:r>
        <w:rPr>
          <w:rFonts w:ascii="Arial" w:hAnsi="Arial" w:cs="Arial"/>
          <w:sz w:val="22"/>
          <w:szCs w:val="22"/>
        </w:rPr>
        <w:t xml:space="preserve">Não transferir </w:t>
      </w:r>
      <w:r w:rsidR="00E20B99" w:rsidRPr="00AE0053">
        <w:rPr>
          <w:rFonts w:ascii="Arial" w:hAnsi="Arial" w:cs="Arial"/>
          <w:sz w:val="22"/>
          <w:szCs w:val="22"/>
        </w:rPr>
        <w:t>responsabilidade da contratada para outras entidades, sejam fabricantes, técnicos ou quaisquer outros</w:t>
      </w:r>
      <w:r w:rsidR="00065309">
        <w:rPr>
          <w:rFonts w:ascii="Arial" w:hAnsi="Arial" w:cs="Arial"/>
          <w:sz w:val="22"/>
          <w:szCs w:val="22"/>
        </w:rPr>
        <w:t>;</w:t>
      </w:r>
    </w:p>
    <w:p w14:paraId="0845B13F" w14:textId="73CDD86F" w:rsidR="001531D5" w:rsidRPr="001531D5" w:rsidRDefault="001531D5" w:rsidP="00C91F2B">
      <w:pPr>
        <w:pStyle w:val="PargrafodaLista"/>
        <w:numPr>
          <w:ilvl w:val="0"/>
          <w:numId w:val="3"/>
        </w:numPr>
        <w:spacing w:after="240"/>
        <w:ind w:left="0" w:firstLine="0"/>
        <w:contextualSpacing w:val="0"/>
        <w:jc w:val="both"/>
        <w:rPr>
          <w:rFonts w:ascii="Arial" w:hAnsi="Arial" w:cs="Arial"/>
          <w:sz w:val="22"/>
          <w:szCs w:val="22"/>
        </w:rPr>
      </w:pPr>
      <w:r w:rsidRPr="001531D5">
        <w:rPr>
          <w:rFonts w:ascii="Arial" w:hAnsi="Arial" w:cs="Arial"/>
          <w:sz w:val="22"/>
          <w:szCs w:val="22"/>
        </w:rPr>
        <w:t>Não subcontratar ou transferir a outrem, no todo ou em parte, o objeto a ser executado</w:t>
      </w:r>
      <w:r w:rsidR="007B619E">
        <w:rPr>
          <w:rFonts w:ascii="Arial" w:hAnsi="Arial" w:cs="Arial"/>
          <w:sz w:val="22"/>
          <w:szCs w:val="22"/>
          <w:lang w:val="pt-BR"/>
        </w:rPr>
        <w:t>.</w:t>
      </w:r>
      <w:r w:rsidRPr="001531D5">
        <w:rPr>
          <w:rFonts w:ascii="Arial" w:hAnsi="Arial" w:cs="Arial"/>
          <w:sz w:val="22"/>
          <w:szCs w:val="22"/>
        </w:rPr>
        <w:t xml:space="preserve"> </w:t>
      </w:r>
      <w:r w:rsidRPr="007B619E">
        <w:rPr>
          <w:rFonts w:ascii="Arial" w:hAnsi="Arial" w:cs="Arial"/>
          <w:color w:val="FF0000"/>
          <w:sz w:val="22"/>
          <w:szCs w:val="22"/>
        </w:rPr>
        <w:t>(adaptar caso seja admitida a subcontratação parcial do objeto)</w:t>
      </w:r>
    </w:p>
    <w:p w14:paraId="1EC1E10B" w14:textId="70BD2513" w:rsidR="00E20B99" w:rsidRPr="00624720" w:rsidRDefault="00E20B99" w:rsidP="00C91F2B">
      <w:pPr>
        <w:numPr>
          <w:ilvl w:val="0"/>
          <w:numId w:val="3"/>
        </w:numPr>
        <w:spacing w:after="240"/>
        <w:ind w:left="0" w:firstLine="0"/>
        <w:jc w:val="both"/>
        <w:rPr>
          <w:rFonts w:ascii="Arial" w:hAnsi="Arial" w:cs="Arial"/>
          <w:bCs/>
          <w:i/>
          <w:color w:val="FF0000"/>
          <w:sz w:val="22"/>
          <w:szCs w:val="22"/>
        </w:rPr>
      </w:pPr>
      <w:r w:rsidRPr="00624720">
        <w:rPr>
          <w:rFonts w:ascii="Arial" w:hAnsi="Arial" w:cs="Arial"/>
          <w:bCs/>
          <w:i/>
          <w:color w:val="FF0000"/>
          <w:sz w:val="22"/>
          <w:szCs w:val="22"/>
        </w:rPr>
        <w:t xml:space="preserve">Comprovar, ao longo da vigência contratual, a regularidade fiscal das microempresas e/ou empresas de pequeno porte subcontratadas no decorrer da execução do contrato, quando se tratar da subcontratação prevista no artigo 48, </w:t>
      </w:r>
      <w:r w:rsidR="00935BF4">
        <w:rPr>
          <w:rFonts w:ascii="Arial" w:hAnsi="Arial" w:cs="Arial"/>
          <w:bCs/>
          <w:i/>
          <w:color w:val="FF0000"/>
          <w:sz w:val="22"/>
          <w:szCs w:val="22"/>
        </w:rPr>
        <w:t xml:space="preserve">inc. </w:t>
      </w:r>
      <w:r w:rsidRPr="00624720">
        <w:rPr>
          <w:rFonts w:ascii="Arial" w:hAnsi="Arial" w:cs="Arial"/>
          <w:bCs/>
          <w:i/>
          <w:color w:val="FF0000"/>
          <w:sz w:val="22"/>
          <w:szCs w:val="22"/>
        </w:rPr>
        <w:t>II, da Lei Complementar n</w:t>
      </w:r>
      <w:r w:rsidR="00935BF4">
        <w:rPr>
          <w:rFonts w:ascii="Arial" w:hAnsi="Arial" w:cs="Arial"/>
          <w:bCs/>
          <w:i/>
          <w:color w:val="FF0000"/>
          <w:sz w:val="22"/>
          <w:szCs w:val="22"/>
        </w:rPr>
        <w:t>º</w:t>
      </w:r>
      <w:r w:rsidRPr="00624720">
        <w:rPr>
          <w:rFonts w:ascii="Arial" w:hAnsi="Arial" w:cs="Arial"/>
          <w:bCs/>
          <w:i/>
          <w:color w:val="FF0000"/>
          <w:sz w:val="22"/>
          <w:szCs w:val="22"/>
        </w:rPr>
        <w:t xml:space="preserve"> 123</w:t>
      </w:r>
      <w:r w:rsidR="00935BF4">
        <w:rPr>
          <w:rFonts w:ascii="Arial" w:hAnsi="Arial" w:cs="Arial"/>
          <w:bCs/>
          <w:i/>
          <w:color w:val="FF0000"/>
          <w:sz w:val="22"/>
          <w:szCs w:val="22"/>
        </w:rPr>
        <w:t>/</w:t>
      </w:r>
      <w:r w:rsidRPr="00624720">
        <w:rPr>
          <w:rFonts w:ascii="Arial" w:hAnsi="Arial" w:cs="Arial"/>
          <w:bCs/>
          <w:i/>
          <w:color w:val="FF0000"/>
          <w:sz w:val="22"/>
          <w:szCs w:val="22"/>
        </w:rPr>
        <w:t xml:space="preserve"> 2006.</w:t>
      </w:r>
      <w:r w:rsidR="007B619E">
        <w:rPr>
          <w:rFonts w:ascii="Arial" w:hAnsi="Arial" w:cs="Arial"/>
          <w:bCs/>
          <w:i/>
          <w:color w:val="FF0000"/>
          <w:sz w:val="22"/>
          <w:szCs w:val="22"/>
        </w:rPr>
        <w:t xml:space="preserve"> </w:t>
      </w:r>
      <w:r w:rsidR="007B619E" w:rsidRPr="007B619E">
        <w:rPr>
          <w:rFonts w:ascii="Arial" w:hAnsi="Arial" w:cs="Arial"/>
          <w:color w:val="FF0000"/>
          <w:sz w:val="22"/>
          <w:szCs w:val="22"/>
        </w:rPr>
        <w:t>(</w:t>
      </w:r>
      <w:r w:rsidR="007B619E">
        <w:rPr>
          <w:rFonts w:ascii="Arial" w:hAnsi="Arial" w:cs="Arial"/>
          <w:color w:val="FF0000"/>
          <w:sz w:val="22"/>
          <w:szCs w:val="22"/>
        </w:rPr>
        <w:t>excluir</w:t>
      </w:r>
      <w:r w:rsidR="007B619E" w:rsidRPr="007B619E">
        <w:rPr>
          <w:rFonts w:ascii="Arial" w:hAnsi="Arial" w:cs="Arial"/>
          <w:color w:val="FF0000"/>
          <w:sz w:val="22"/>
          <w:szCs w:val="22"/>
        </w:rPr>
        <w:t xml:space="preserve"> caso seja admitida a subcontratação parcial do objeto)</w:t>
      </w:r>
    </w:p>
    <w:p w14:paraId="0EE31B92" w14:textId="05F40DFF" w:rsidR="00E20B99" w:rsidRPr="00624720" w:rsidRDefault="00E20B99" w:rsidP="00C91F2B">
      <w:pPr>
        <w:numPr>
          <w:ilvl w:val="0"/>
          <w:numId w:val="3"/>
        </w:numPr>
        <w:spacing w:after="240"/>
        <w:ind w:left="0" w:firstLine="0"/>
        <w:jc w:val="both"/>
        <w:rPr>
          <w:rFonts w:ascii="Arial" w:hAnsi="Arial" w:cs="Arial"/>
          <w:bCs/>
          <w:i/>
          <w:color w:val="FF0000"/>
          <w:sz w:val="22"/>
          <w:szCs w:val="22"/>
        </w:rPr>
      </w:pPr>
      <w:r w:rsidRPr="00624720">
        <w:rPr>
          <w:rFonts w:ascii="Arial" w:hAnsi="Arial" w:cs="Arial"/>
          <w:bCs/>
          <w:i/>
          <w:color w:val="FF0000"/>
          <w:sz w:val="22"/>
          <w:szCs w:val="22"/>
        </w:rPr>
        <w:t xml:space="preserve">Substituir a empresa subcontratada, no prazo máximo de </w:t>
      </w:r>
      <w:r w:rsidR="00065309">
        <w:rPr>
          <w:rFonts w:ascii="Arial" w:hAnsi="Arial" w:cs="Arial"/>
          <w:bCs/>
          <w:i/>
          <w:color w:val="FF0000"/>
          <w:sz w:val="22"/>
          <w:szCs w:val="22"/>
        </w:rPr>
        <w:t>30 (</w:t>
      </w:r>
      <w:r w:rsidRPr="00624720">
        <w:rPr>
          <w:rFonts w:ascii="Arial" w:hAnsi="Arial" w:cs="Arial"/>
          <w:bCs/>
          <w:i/>
          <w:color w:val="FF0000"/>
          <w:sz w:val="22"/>
          <w:szCs w:val="22"/>
        </w:rPr>
        <w:t>trinta dias</w:t>
      </w:r>
      <w:r w:rsidR="00065309">
        <w:rPr>
          <w:rFonts w:ascii="Arial" w:hAnsi="Arial" w:cs="Arial"/>
          <w:bCs/>
          <w:i/>
          <w:color w:val="FF0000"/>
          <w:sz w:val="22"/>
          <w:szCs w:val="22"/>
        </w:rPr>
        <w:t>)</w:t>
      </w:r>
      <w:r w:rsidRPr="00624720">
        <w:rPr>
          <w:rFonts w:ascii="Arial" w:hAnsi="Arial" w:cs="Arial"/>
          <w:bCs/>
          <w:i/>
          <w:color w:val="FF0000"/>
          <w:sz w:val="22"/>
          <w:szCs w:val="22"/>
        </w:rPr>
        <w:t>,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r w:rsidR="00065309">
        <w:rPr>
          <w:rFonts w:ascii="Arial" w:hAnsi="Arial" w:cs="Arial"/>
          <w:bCs/>
          <w:i/>
          <w:color w:val="FF0000"/>
          <w:sz w:val="22"/>
          <w:szCs w:val="22"/>
        </w:rPr>
        <w:t>;</w:t>
      </w:r>
      <w:r w:rsidR="007B619E">
        <w:rPr>
          <w:rFonts w:ascii="Arial" w:hAnsi="Arial" w:cs="Arial"/>
          <w:bCs/>
          <w:i/>
          <w:color w:val="FF0000"/>
          <w:sz w:val="22"/>
          <w:szCs w:val="22"/>
        </w:rPr>
        <w:t xml:space="preserve"> </w:t>
      </w:r>
      <w:r w:rsidR="007B619E" w:rsidRPr="007B619E">
        <w:rPr>
          <w:rFonts w:ascii="Arial" w:hAnsi="Arial" w:cs="Arial"/>
          <w:color w:val="FF0000"/>
          <w:sz w:val="22"/>
          <w:szCs w:val="22"/>
        </w:rPr>
        <w:t>(</w:t>
      </w:r>
      <w:r w:rsidR="007B619E">
        <w:rPr>
          <w:rFonts w:ascii="Arial" w:hAnsi="Arial" w:cs="Arial"/>
          <w:color w:val="FF0000"/>
          <w:sz w:val="22"/>
          <w:szCs w:val="22"/>
        </w:rPr>
        <w:t>excluir</w:t>
      </w:r>
      <w:r w:rsidR="007B619E" w:rsidRPr="007B619E">
        <w:rPr>
          <w:rFonts w:ascii="Arial" w:hAnsi="Arial" w:cs="Arial"/>
          <w:color w:val="FF0000"/>
          <w:sz w:val="22"/>
          <w:szCs w:val="22"/>
        </w:rPr>
        <w:t xml:space="preserve"> caso seja admitida a subcontratação parcial do objeto)</w:t>
      </w:r>
    </w:p>
    <w:p w14:paraId="4B07D778" w14:textId="4AD70FB1" w:rsidR="00065309" w:rsidRPr="0055241D" w:rsidRDefault="00E20B99" w:rsidP="00C91F2B">
      <w:pPr>
        <w:numPr>
          <w:ilvl w:val="0"/>
          <w:numId w:val="3"/>
        </w:numPr>
        <w:spacing w:after="240"/>
        <w:ind w:left="0" w:firstLine="0"/>
        <w:jc w:val="both"/>
        <w:rPr>
          <w:rFonts w:ascii="Arial" w:hAnsi="Arial" w:cs="Arial"/>
          <w:bCs/>
          <w:i/>
          <w:color w:val="FF0000"/>
          <w:sz w:val="22"/>
          <w:szCs w:val="22"/>
        </w:rPr>
      </w:pPr>
      <w:r w:rsidRPr="00624720">
        <w:rPr>
          <w:rFonts w:ascii="Arial" w:hAnsi="Arial" w:cs="Arial"/>
          <w:bCs/>
          <w:i/>
          <w:color w:val="FF0000"/>
          <w:sz w:val="22"/>
          <w:szCs w:val="22"/>
        </w:rPr>
        <w:t>Responsabilizar-se pela padronização, pela compatibilidade, pelo gerenciamento centralizado e pela qualidade da subcontratação</w:t>
      </w:r>
      <w:r w:rsidR="00065309">
        <w:rPr>
          <w:rFonts w:ascii="Arial" w:hAnsi="Arial" w:cs="Arial"/>
          <w:bCs/>
          <w:i/>
          <w:color w:val="FF0000"/>
          <w:sz w:val="22"/>
          <w:szCs w:val="22"/>
        </w:rPr>
        <w:t>;</w:t>
      </w:r>
      <w:r w:rsidR="007B619E">
        <w:rPr>
          <w:rFonts w:ascii="Arial" w:hAnsi="Arial" w:cs="Arial"/>
          <w:bCs/>
          <w:i/>
          <w:color w:val="FF0000"/>
          <w:sz w:val="22"/>
          <w:szCs w:val="22"/>
        </w:rPr>
        <w:t xml:space="preserve"> </w:t>
      </w:r>
      <w:r w:rsidR="007B619E" w:rsidRPr="007B619E">
        <w:rPr>
          <w:rFonts w:ascii="Arial" w:hAnsi="Arial" w:cs="Arial"/>
          <w:color w:val="FF0000"/>
          <w:sz w:val="22"/>
          <w:szCs w:val="22"/>
        </w:rPr>
        <w:t>(</w:t>
      </w:r>
      <w:r w:rsidR="007B619E">
        <w:rPr>
          <w:rFonts w:ascii="Arial" w:hAnsi="Arial" w:cs="Arial"/>
          <w:color w:val="FF0000"/>
          <w:sz w:val="22"/>
          <w:szCs w:val="22"/>
        </w:rPr>
        <w:t>excluir</w:t>
      </w:r>
      <w:r w:rsidR="007B619E" w:rsidRPr="007B619E">
        <w:rPr>
          <w:rFonts w:ascii="Arial" w:hAnsi="Arial" w:cs="Arial"/>
          <w:color w:val="FF0000"/>
          <w:sz w:val="22"/>
          <w:szCs w:val="22"/>
        </w:rPr>
        <w:t xml:space="preserve"> caso seja admitida a subcontratação parcial do objeto)</w:t>
      </w:r>
    </w:p>
    <w:p w14:paraId="0BD2AF24" w14:textId="77777777" w:rsidR="0055241D" w:rsidRDefault="0055241D" w:rsidP="0055241D">
      <w:pPr>
        <w:numPr>
          <w:ilvl w:val="0"/>
          <w:numId w:val="3"/>
        </w:numPr>
        <w:tabs>
          <w:tab w:val="left" w:pos="0"/>
          <w:tab w:val="left" w:pos="284"/>
        </w:tabs>
        <w:spacing w:after="240"/>
        <w:ind w:left="0" w:firstLine="0"/>
        <w:jc w:val="both"/>
        <w:rPr>
          <w:rFonts w:ascii="Arial" w:hAnsi="Arial" w:cs="Arial"/>
          <w:sz w:val="22"/>
          <w:szCs w:val="22"/>
        </w:rPr>
      </w:pPr>
      <w:r w:rsidRPr="00C67319">
        <w:rPr>
          <w:rFonts w:ascii="Arial" w:hAnsi="Arial" w:cs="Arial"/>
          <w:sz w:val="22"/>
          <w:szCs w:val="22"/>
        </w:rPr>
        <w:t>Manter em sigilo toda informação referente ao TCE-RJ que a contratada e seus prepostos vierem a tomar conhecimento por necessidade de execução dos serviços ora contratados não poderá, sob hipótese alguma, ser divulgada a terceiros, sendo responsável civil, penal e administrativamente pelo uso das informações sigilosas a que tiver acesso</w:t>
      </w:r>
      <w:r>
        <w:rPr>
          <w:rFonts w:ascii="Arial" w:hAnsi="Arial" w:cs="Arial"/>
          <w:sz w:val="22"/>
          <w:szCs w:val="22"/>
        </w:rPr>
        <w:t>;</w:t>
      </w:r>
    </w:p>
    <w:p w14:paraId="2C95A5C9" w14:textId="590E76CF" w:rsidR="0055241D" w:rsidRPr="00C67319" w:rsidRDefault="0055241D" w:rsidP="0055241D">
      <w:pPr>
        <w:numPr>
          <w:ilvl w:val="0"/>
          <w:numId w:val="3"/>
        </w:numPr>
        <w:tabs>
          <w:tab w:val="left" w:pos="0"/>
          <w:tab w:val="left" w:pos="284"/>
        </w:tabs>
        <w:spacing w:after="240"/>
        <w:ind w:left="0" w:firstLine="0"/>
        <w:jc w:val="both"/>
        <w:rPr>
          <w:rFonts w:ascii="Arial" w:hAnsi="Arial" w:cs="Arial"/>
          <w:bCs/>
          <w:sz w:val="22"/>
          <w:szCs w:val="22"/>
        </w:rPr>
      </w:pPr>
      <w:r w:rsidRPr="00C67319">
        <w:rPr>
          <w:rFonts w:ascii="Arial" w:hAnsi="Arial" w:cs="Arial"/>
          <w:bCs/>
          <w:sz w:val="22"/>
          <w:szCs w:val="22"/>
        </w:rPr>
        <w:t xml:space="preserve">Aceitar os acréscimos ou supressões do objeto desta contratação, nos termos do artigo 125 </w:t>
      </w:r>
      <w:r w:rsidR="00782722" w:rsidRPr="00C67319">
        <w:rPr>
          <w:rFonts w:ascii="Arial" w:hAnsi="Arial" w:cs="Arial"/>
          <w:bCs/>
          <w:sz w:val="22"/>
          <w:szCs w:val="22"/>
        </w:rPr>
        <w:t xml:space="preserve">da </w:t>
      </w:r>
      <w:r w:rsidR="00782722">
        <w:rPr>
          <w:rFonts w:ascii="Arial" w:hAnsi="Arial" w:cs="Arial"/>
          <w:bCs/>
          <w:sz w:val="22"/>
          <w:szCs w:val="22"/>
        </w:rPr>
        <w:t>Lei</w:t>
      </w:r>
      <w:r w:rsidRPr="00C67319">
        <w:rPr>
          <w:rFonts w:ascii="Arial" w:hAnsi="Arial" w:cs="Arial"/>
          <w:bCs/>
          <w:sz w:val="22"/>
          <w:szCs w:val="22"/>
        </w:rPr>
        <w:t xml:space="preserve"> n.º 14.133/21;</w:t>
      </w:r>
    </w:p>
    <w:p w14:paraId="0405E238" w14:textId="2177A4F2" w:rsidR="0055241D" w:rsidRPr="00C67319" w:rsidRDefault="0055241D" w:rsidP="0055241D">
      <w:pPr>
        <w:numPr>
          <w:ilvl w:val="0"/>
          <w:numId w:val="3"/>
        </w:numPr>
        <w:tabs>
          <w:tab w:val="left" w:pos="0"/>
          <w:tab w:val="left" w:pos="284"/>
        </w:tabs>
        <w:spacing w:after="240"/>
        <w:ind w:left="0" w:firstLine="0"/>
        <w:jc w:val="both"/>
        <w:rPr>
          <w:rFonts w:ascii="Arial" w:hAnsi="Arial" w:cs="Arial"/>
          <w:bCs/>
          <w:sz w:val="22"/>
          <w:szCs w:val="22"/>
        </w:rPr>
      </w:pPr>
      <w:r w:rsidRPr="00C67319">
        <w:rPr>
          <w:rFonts w:ascii="Arial" w:hAnsi="Arial" w:cs="Arial"/>
          <w:bCs/>
          <w:sz w:val="22"/>
          <w:szCs w:val="22"/>
        </w:rPr>
        <w:t xml:space="preserve">Manter, durante toda vigência da contratação, as condições de habilitação e qualificação exigidas no edital em compatibilidade com as obrigações assumidas, na forma do inciso XVI do artigo 92 </w:t>
      </w:r>
      <w:r w:rsidR="00782722" w:rsidRPr="00C67319">
        <w:rPr>
          <w:rFonts w:ascii="Arial" w:hAnsi="Arial" w:cs="Arial"/>
          <w:bCs/>
          <w:sz w:val="22"/>
          <w:szCs w:val="22"/>
        </w:rPr>
        <w:t xml:space="preserve">da </w:t>
      </w:r>
      <w:r w:rsidR="00782722">
        <w:rPr>
          <w:rFonts w:ascii="Arial" w:hAnsi="Arial" w:cs="Arial"/>
          <w:bCs/>
          <w:sz w:val="22"/>
          <w:szCs w:val="22"/>
        </w:rPr>
        <w:t>Lei</w:t>
      </w:r>
      <w:r w:rsidRPr="00C67319">
        <w:rPr>
          <w:rFonts w:ascii="Arial" w:hAnsi="Arial" w:cs="Arial"/>
          <w:bCs/>
          <w:sz w:val="22"/>
          <w:szCs w:val="22"/>
        </w:rPr>
        <w:t xml:space="preserve"> 14.133/21. </w:t>
      </w:r>
    </w:p>
    <w:p w14:paraId="70C43BC8" w14:textId="1CD9CB5E" w:rsidR="0055241D" w:rsidRPr="00C67319" w:rsidRDefault="0055241D" w:rsidP="0055241D">
      <w:pPr>
        <w:numPr>
          <w:ilvl w:val="0"/>
          <w:numId w:val="3"/>
        </w:numPr>
        <w:tabs>
          <w:tab w:val="left" w:pos="0"/>
          <w:tab w:val="left" w:pos="284"/>
          <w:tab w:val="left" w:pos="426"/>
        </w:tabs>
        <w:spacing w:after="240"/>
        <w:ind w:left="0" w:firstLine="0"/>
        <w:jc w:val="both"/>
        <w:rPr>
          <w:rFonts w:ascii="Arial" w:hAnsi="Arial" w:cs="Arial"/>
          <w:bCs/>
          <w:sz w:val="22"/>
          <w:szCs w:val="22"/>
        </w:rPr>
      </w:pPr>
      <w:r w:rsidRPr="00C67319">
        <w:rPr>
          <w:rFonts w:ascii="Arial" w:hAnsi="Arial" w:cs="Arial"/>
          <w:bCs/>
          <w:sz w:val="22"/>
          <w:szCs w:val="22"/>
        </w:rPr>
        <w:lastRenderedPageBreak/>
        <w:t xml:space="preserve">Não contratar cônjuge, companheiro(a) ou parente em linha reta, colateral ou por afinidade, até o terceiro grau, de dirigente do TCE-RJ ou de agente público que desempenhe função na licitação ou atue na fiscalização ou na gestão do contrato, conforme § único do artigo 48 </w:t>
      </w:r>
      <w:r w:rsidR="00782722" w:rsidRPr="00C67319">
        <w:rPr>
          <w:rFonts w:ascii="Arial" w:hAnsi="Arial" w:cs="Arial"/>
          <w:bCs/>
          <w:sz w:val="22"/>
          <w:szCs w:val="22"/>
        </w:rPr>
        <w:t xml:space="preserve">da </w:t>
      </w:r>
      <w:r w:rsidR="00782722">
        <w:rPr>
          <w:rFonts w:ascii="Arial" w:hAnsi="Arial" w:cs="Arial"/>
          <w:bCs/>
          <w:sz w:val="22"/>
          <w:szCs w:val="22"/>
        </w:rPr>
        <w:t>Lei</w:t>
      </w:r>
      <w:r w:rsidRPr="00C67319">
        <w:rPr>
          <w:rFonts w:ascii="Arial" w:hAnsi="Arial" w:cs="Arial"/>
          <w:bCs/>
          <w:sz w:val="22"/>
          <w:szCs w:val="22"/>
        </w:rPr>
        <w:t xml:space="preserve"> 14.133/21).</w:t>
      </w:r>
    </w:p>
    <w:p w14:paraId="333665C3" w14:textId="6CC6EA4D" w:rsidR="0055241D" w:rsidRPr="001B2DA6" w:rsidRDefault="0055241D" w:rsidP="0055241D">
      <w:pPr>
        <w:numPr>
          <w:ilvl w:val="0"/>
          <w:numId w:val="3"/>
        </w:numPr>
        <w:tabs>
          <w:tab w:val="left" w:pos="0"/>
          <w:tab w:val="left" w:pos="284"/>
          <w:tab w:val="left" w:pos="426"/>
        </w:tabs>
        <w:spacing w:after="240"/>
        <w:ind w:left="0" w:firstLine="0"/>
        <w:jc w:val="both"/>
        <w:rPr>
          <w:rFonts w:ascii="Arial" w:hAnsi="Arial" w:cs="Arial"/>
          <w:bCs/>
          <w:sz w:val="22"/>
          <w:szCs w:val="22"/>
        </w:rPr>
      </w:pPr>
      <w:r w:rsidRPr="001B2DA6">
        <w:rPr>
          <w:rFonts w:ascii="Arial" w:hAnsi="Arial" w:cs="Arial"/>
          <w:sz w:val="22"/>
          <w:szCs w:val="22"/>
        </w:rPr>
        <w:t xml:space="preserve"> cumprir as exigências de reserva de cargos prevista em lei, bem como em outras normas específicas, para pessoa com deficiência, para reabilitado da Previdência Social e para aprendiz, comprovando tal atendimento com documentos e informações, quando solicitado, indicando os empregados que preenchem as referidas vagas, na forma do inciso XVII do artigo 92 e artigo 116 </w:t>
      </w:r>
      <w:r w:rsidR="00782722" w:rsidRPr="001B2DA6">
        <w:rPr>
          <w:rFonts w:ascii="Arial" w:hAnsi="Arial" w:cs="Arial"/>
          <w:sz w:val="22"/>
          <w:szCs w:val="22"/>
        </w:rPr>
        <w:t xml:space="preserve">da </w:t>
      </w:r>
      <w:r w:rsidR="00782722">
        <w:rPr>
          <w:rFonts w:ascii="Arial" w:hAnsi="Arial" w:cs="Arial"/>
          <w:sz w:val="22"/>
          <w:szCs w:val="22"/>
        </w:rPr>
        <w:t>Lei</w:t>
      </w:r>
      <w:r w:rsidRPr="001B2DA6">
        <w:rPr>
          <w:rFonts w:ascii="Arial" w:hAnsi="Arial" w:cs="Arial"/>
          <w:sz w:val="22"/>
          <w:szCs w:val="22"/>
        </w:rPr>
        <w:t xml:space="preserve"> 14.133/21.</w:t>
      </w:r>
    </w:p>
    <w:p w14:paraId="5DBDFCCE" w14:textId="77777777" w:rsidR="0055241D" w:rsidRPr="001B2DA6" w:rsidRDefault="0055241D" w:rsidP="0055241D">
      <w:pPr>
        <w:numPr>
          <w:ilvl w:val="0"/>
          <w:numId w:val="3"/>
        </w:numPr>
        <w:tabs>
          <w:tab w:val="left" w:pos="0"/>
          <w:tab w:val="left" w:pos="284"/>
          <w:tab w:val="left" w:pos="426"/>
        </w:tabs>
        <w:spacing w:after="240"/>
        <w:ind w:left="0" w:firstLine="0"/>
        <w:jc w:val="both"/>
        <w:rPr>
          <w:rFonts w:ascii="Arial" w:hAnsi="Arial" w:cs="Arial"/>
          <w:bCs/>
          <w:sz w:val="22"/>
          <w:szCs w:val="22"/>
        </w:rPr>
      </w:pPr>
      <w:r w:rsidRPr="00F04190">
        <w:rPr>
          <w:rFonts w:ascii="Arial" w:hAnsi="Arial" w:cs="Arial"/>
          <w:bCs/>
          <w:sz w:val="22"/>
          <w:szCs w:val="22"/>
        </w:rPr>
        <w:t>As obrigações e responsabilidades da CONTRATADA serão suspensas se a prestação dos serviços for obstada por motivo de greve, sabotagem, rebelião e/ou enchente, comprovadamente, imprevisíveis e alheios ao controle da mesma, devendo nesses casos o evento motivador da paralisação dos serviços ser comunicado, formalmente, ao TCE-RJ, em 24h (vinte e quatro horas) de sua ocorrência</w:t>
      </w:r>
      <w:r>
        <w:rPr>
          <w:rFonts w:ascii="Arial" w:hAnsi="Arial" w:cs="Arial"/>
          <w:bCs/>
          <w:sz w:val="22"/>
          <w:szCs w:val="22"/>
        </w:rPr>
        <w:t>.</w:t>
      </w:r>
    </w:p>
    <w:p w14:paraId="737D9B87" w14:textId="77777777" w:rsidR="007B619E" w:rsidRDefault="00E20B99" w:rsidP="00A2604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b/>
          <w:bCs/>
          <w:sz w:val="20"/>
          <w:szCs w:val="20"/>
        </w:rPr>
      </w:pPr>
      <w:r w:rsidRPr="00AE0053">
        <w:rPr>
          <w:rFonts w:ascii="Arial" w:hAnsi="Arial" w:cs="Arial"/>
          <w:b/>
          <w:bCs/>
          <w:sz w:val="20"/>
          <w:szCs w:val="20"/>
        </w:rPr>
        <w:t>Nota Explicativa</w:t>
      </w:r>
      <w:r w:rsidR="005902A1" w:rsidRPr="00AE0053">
        <w:rPr>
          <w:rFonts w:ascii="Arial" w:hAnsi="Arial" w:cs="Arial"/>
          <w:b/>
          <w:bCs/>
          <w:sz w:val="20"/>
          <w:szCs w:val="20"/>
        </w:rPr>
        <w:t>:</w:t>
      </w:r>
    </w:p>
    <w:p w14:paraId="1BDB8E9D" w14:textId="672D03C9" w:rsidR="006A54A1" w:rsidRPr="007B619E" w:rsidRDefault="007B619E" w:rsidP="00A2604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iCs/>
          <w:sz w:val="20"/>
          <w:szCs w:val="20"/>
        </w:rPr>
      </w:pPr>
      <w:r w:rsidRPr="007B619E">
        <w:rPr>
          <w:rFonts w:ascii="Arial" w:hAnsi="Arial" w:cs="Arial"/>
          <w:iCs/>
          <w:sz w:val="20"/>
        </w:rPr>
        <w:t xml:space="preserve">Verificar outras obrigações que sejam importantes destacar, </w:t>
      </w:r>
      <w:r>
        <w:rPr>
          <w:rFonts w:ascii="Arial" w:hAnsi="Arial" w:cs="Arial"/>
          <w:iCs/>
          <w:sz w:val="20"/>
        </w:rPr>
        <w:t>as quais</w:t>
      </w:r>
      <w:r w:rsidRPr="007B619E">
        <w:rPr>
          <w:rFonts w:ascii="Arial" w:hAnsi="Arial" w:cs="Arial"/>
          <w:iCs/>
          <w:sz w:val="20"/>
        </w:rPr>
        <w:t xml:space="preserve"> possam ser oriundas singularmente das especificações e do detalhamento do objeto.</w:t>
      </w:r>
    </w:p>
    <w:p w14:paraId="4559B281" w14:textId="77777777" w:rsidR="00E20B99" w:rsidRPr="00AE0053" w:rsidRDefault="00E20B99" w:rsidP="009B6F18">
      <w:pPr>
        <w:pStyle w:val="Corpodetexto210"/>
        <w:spacing w:line="240" w:lineRule="auto"/>
        <w:ind w:left="0" w:firstLine="0"/>
        <w:rPr>
          <w:rFonts w:ascii="Arial" w:hAnsi="Arial" w:cs="Arial"/>
          <w:bCs/>
          <w:sz w:val="22"/>
          <w:szCs w:val="22"/>
        </w:rPr>
      </w:pPr>
    </w:p>
    <w:tbl>
      <w:tblPr>
        <w:tblW w:w="9214" w:type="dxa"/>
        <w:tblInd w:w="-147" w:type="dxa"/>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214"/>
      </w:tblGrid>
      <w:tr w:rsidR="00E20B99" w:rsidRPr="00AE0053" w14:paraId="0E4C7FFD" w14:textId="77777777" w:rsidTr="009B6F18">
        <w:tc>
          <w:tcPr>
            <w:tcW w:w="9214" w:type="dxa"/>
            <w:shd w:val="clear" w:color="auto" w:fill="FFFF00"/>
          </w:tcPr>
          <w:p w14:paraId="3CE73E44" w14:textId="40C5DEB1" w:rsidR="00E20B99" w:rsidRPr="00AE0053" w:rsidRDefault="00E20B99" w:rsidP="00A2604E">
            <w:pPr>
              <w:autoSpaceDE w:val="0"/>
              <w:autoSpaceDN w:val="0"/>
              <w:adjustRightInd w:val="0"/>
              <w:rPr>
                <w:rFonts w:ascii="Arial" w:hAnsi="Arial" w:cs="Arial"/>
                <w:i/>
                <w:sz w:val="20"/>
              </w:rPr>
            </w:pPr>
            <w:r w:rsidRPr="00AE0053">
              <w:rPr>
                <w:rFonts w:ascii="Arial" w:hAnsi="Arial" w:cs="Arial"/>
                <w:b/>
                <w:bCs/>
                <w:i/>
                <w:sz w:val="20"/>
              </w:rPr>
              <w:t>Nota</w:t>
            </w:r>
            <w:r w:rsidR="007149C6" w:rsidRPr="00AE0053">
              <w:rPr>
                <w:rFonts w:ascii="Arial" w:hAnsi="Arial" w:cs="Arial"/>
                <w:b/>
                <w:bCs/>
                <w:i/>
                <w:sz w:val="20"/>
              </w:rPr>
              <w:t xml:space="preserve"> </w:t>
            </w:r>
            <w:r w:rsidRPr="00AE0053">
              <w:rPr>
                <w:rFonts w:ascii="Arial" w:hAnsi="Arial" w:cs="Arial"/>
                <w:b/>
                <w:bCs/>
                <w:i/>
                <w:sz w:val="20"/>
              </w:rPr>
              <w:t>Explicativa</w:t>
            </w:r>
            <w:r w:rsidR="005902A1" w:rsidRPr="00AE0053">
              <w:rPr>
                <w:rFonts w:ascii="Arial" w:hAnsi="Arial" w:cs="Arial"/>
                <w:b/>
                <w:bCs/>
                <w:i/>
                <w:sz w:val="20"/>
              </w:rPr>
              <w:t>:</w:t>
            </w:r>
          </w:p>
        </w:tc>
      </w:tr>
      <w:tr w:rsidR="00E20B99" w:rsidRPr="00AE0053" w14:paraId="72943F2C" w14:textId="77777777" w:rsidTr="009B6F18">
        <w:tc>
          <w:tcPr>
            <w:tcW w:w="9214" w:type="dxa"/>
            <w:shd w:val="clear" w:color="auto" w:fill="FFFF00"/>
          </w:tcPr>
          <w:p w14:paraId="27D6B2C0" w14:textId="27D1AEE8" w:rsidR="00E20B99" w:rsidRPr="00AE0053" w:rsidRDefault="007149C6" w:rsidP="00A2604E">
            <w:pPr>
              <w:jc w:val="both"/>
              <w:rPr>
                <w:rFonts w:ascii="Arial" w:hAnsi="Arial" w:cs="Arial"/>
                <w:i/>
                <w:sz w:val="20"/>
              </w:rPr>
            </w:pPr>
            <w:r w:rsidRPr="00AE0053">
              <w:rPr>
                <w:rFonts w:ascii="Arial" w:hAnsi="Arial" w:cs="Arial"/>
                <w:i/>
                <w:sz w:val="20"/>
              </w:rPr>
              <w:t xml:space="preserve">Os itens citados são </w:t>
            </w:r>
            <w:r w:rsidR="00065309">
              <w:rPr>
                <w:rFonts w:ascii="Arial" w:hAnsi="Arial" w:cs="Arial"/>
                <w:i/>
                <w:sz w:val="20"/>
              </w:rPr>
              <w:t xml:space="preserve">exemplificativos e os </w:t>
            </w:r>
            <w:r w:rsidRPr="00AE0053">
              <w:rPr>
                <w:rFonts w:ascii="Arial" w:hAnsi="Arial" w:cs="Arial"/>
                <w:i/>
                <w:sz w:val="20"/>
              </w:rPr>
              <w:t>mínimos necessários, sendo</w:t>
            </w:r>
            <w:r w:rsidR="00065309">
              <w:rPr>
                <w:rFonts w:ascii="Arial" w:hAnsi="Arial" w:cs="Arial"/>
                <w:i/>
                <w:sz w:val="20"/>
              </w:rPr>
              <w:t xml:space="preserve"> importante</w:t>
            </w:r>
            <w:r w:rsidRPr="00AE0053">
              <w:rPr>
                <w:rFonts w:ascii="Arial" w:hAnsi="Arial" w:cs="Arial"/>
                <w:i/>
                <w:sz w:val="20"/>
              </w:rPr>
              <w:t xml:space="preserve"> que se indiquem outras obrigações conforme as necessidades peculiares da Unidade Requisitante associada as especificações do </w:t>
            </w:r>
            <w:r w:rsidR="00065309">
              <w:rPr>
                <w:rFonts w:ascii="Arial" w:hAnsi="Arial" w:cs="Arial"/>
                <w:i/>
                <w:sz w:val="20"/>
              </w:rPr>
              <w:t xml:space="preserve">serviço </w:t>
            </w:r>
            <w:r w:rsidR="00324268">
              <w:rPr>
                <w:rFonts w:ascii="Arial" w:hAnsi="Arial" w:cs="Arial"/>
                <w:i/>
                <w:sz w:val="20"/>
              </w:rPr>
              <w:t>executado</w:t>
            </w:r>
            <w:r w:rsidRPr="00AE0053">
              <w:rPr>
                <w:rFonts w:ascii="Arial" w:hAnsi="Arial" w:cs="Arial"/>
                <w:i/>
                <w:sz w:val="20"/>
              </w:rPr>
              <w:t>. Portanto, dependendo do objeto da licitação e das peculiaridades da contratação, as cláusulas de obrigações das partes sofrerão as devidas alterações</w:t>
            </w:r>
            <w:r w:rsidR="007B619E">
              <w:rPr>
                <w:rFonts w:ascii="Arial" w:hAnsi="Arial" w:cs="Arial"/>
                <w:i/>
                <w:sz w:val="20"/>
              </w:rPr>
              <w:t>.</w:t>
            </w:r>
          </w:p>
        </w:tc>
      </w:tr>
    </w:tbl>
    <w:p w14:paraId="3C486981" w14:textId="77777777" w:rsidR="004F3FA3" w:rsidRPr="00AE0053" w:rsidRDefault="004F3FA3" w:rsidP="00AA4D53">
      <w:pPr>
        <w:spacing w:before="240"/>
        <w:jc w:val="both"/>
        <w:rPr>
          <w:rFonts w:ascii="Arial" w:hAnsi="Arial" w:cs="Arial"/>
          <w:bCs/>
          <w:caps/>
          <w:sz w:val="22"/>
          <w:szCs w:val="22"/>
        </w:rPr>
      </w:pPr>
    </w:p>
    <w:p w14:paraId="5C895C18" w14:textId="6947091C" w:rsidR="00307DF7" w:rsidRPr="00654F4F" w:rsidRDefault="00307DF7" w:rsidP="00307DF7">
      <w:pPr>
        <w:numPr>
          <w:ilvl w:val="0"/>
          <w:numId w:val="18"/>
        </w:numPr>
        <w:tabs>
          <w:tab w:val="left" w:pos="426"/>
        </w:tabs>
        <w:spacing w:after="240"/>
        <w:ind w:left="0" w:firstLine="0"/>
        <w:jc w:val="both"/>
        <w:rPr>
          <w:rFonts w:ascii="Arial" w:hAnsi="Arial" w:cs="Arial"/>
          <w:b/>
          <w:bCs/>
          <w:color w:val="000000"/>
          <w:sz w:val="22"/>
          <w:szCs w:val="22"/>
        </w:rPr>
      </w:pPr>
      <w:r w:rsidRPr="00654F4F">
        <w:rPr>
          <w:rFonts w:ascii="Arial" w:hAnsi="Arial" w:cs="Arial"/>
          <w:b/>
        </w:rPr>
        <w:t>FORMA E CRITÉRIOS DE SELEÇÃO DO FORNECEDOR</w:t>
      </w:r>
    </w:p>
    <w:p w14:paraId="1C9EF4E4" w14:textId="77777777" w:rsidR="00307DF7" w:rsidRPr="00307DF7" w:rsidRDefault="00307DF7" w:rsidP="00307DF7">
      <w:pPr>
        <w:pStyle w:val="PargrafodaLista"/>
        <w:numPr>
          <w:ilvl w:val="1"/>
          <w:numId w:val="18"/>
        </w:numPr>
        <w:tabs>
          <w:tab w:val="left" w:pos="709"/>
          <w:tab w:val="left" w:pos="993"/>
        </w:tabs>
        <w:spacing w:after="240"/>
        <w:ind w:left="0" w:firstLine="0"/>
        <w:contextualSpacing w:val="0"/>
        <w:jc w:val="both"/>
        <w:rPr>
          <w:rFonts w:ascii="Arial" w:hAnsi="Arial" w:cs="Arial"/>
          <w:iCs/>
          <w:color w:val="000000" w:themeColor="text1"/>
          <w:sz w:val="22"/>
          <w:szCs w:val="22"/>
        </w:rPr>
      </w:pPr>
      <w:r w:rsidRPr="00ED2809">
        <w:rPr>
          <w:rFonts w:ascii="Arial" w:eastAsia="Arial" w:hAnsi="Arial" w:cs="Arial"/>
          <w:sz w:val="22"/>
          <w:szCs w:val="22"/>
        </w:rPr>
        <w:t xml:space="preserve">O fornecedor será selecionado por meio da realização de procedimento de </w:t>
      </w:r>
      <w:r w:rsidRPr="00ED2809">
        <w:rPr>
          <w:rFonts w:ascii="Arial" w:eastAsia="Arial" w:hAnsi="Arial" w:cs="Arial"/>
          <w:b/>
          <w:sz w:val="22"/>
          <w:szCs w:val="22"/>
        </w:rPr>
        <w:t>LICITAÇÃO</w:t>
      </w:r>
      <w:r w:rsidRPr="00ED2809">
        <w:rPr>
          <w:rFonts w:ascii="Arial" w:eastAsia="Arial" w:hAnsi="Arial" w:cs="Arial"/>
          <w:sz w:val="22"/>
          <w:szCs w:val="22"/>
        </w:rPr>
        <w:t xml:space="preserve">, na modalidade </w:t>
      </w:r>
      <w:r w:rsidRPr="00ED2809">
        <w:rPr>
          <w:rFonts w:ascii="Arial" w:eastAsia="Arial" w:hAnsi="Arial" w:cs="Arial"/>
          <w:b/>
          <w:sz w:val="22"/>
          <w:szCs w:val="22"/>
        </w:rPr>
        <w:t>PREGÃO</w:t>
      </w:r>
      <w:r w:rsidRPr="00ED2809">
        <w:rPr>
          <w:rFonts w:ascii="Arial" w:eastAsia="Arial" w:hAnsi="Arial" w:cs="Arial"/>
          <w:sz w:val="22"/>
          <w:szCs w:val="22"/>
        </w:rPr>
        <w:t xml:space="preserve">, sob a forma </w:t>
      </w:r>
      <w:r w:rsidRPr="00ED2809">
        <w:rPr>
          <w:rFonts w:ascii="Arial" w:eastAsia="Arial" w:hAnsi="Arial" w:cs="Arial"/>
          <w:b/>
          <w:sz w:val="22"/>
          <w:szCs w:val="22"/>
        </w:rPr>
        <w:t>ELETRÔNICA</w:t>
      </w:r>
      <w:r w:rsidRPr="00ED2809">
        <w:rPr>
          <w:rFonts w:ascii="Arial" w:eastAsia="Arial" w:hAnsi="Arial" w:cs="Arial"/>
          <w:sz w:val="22"/>
          <w:szCs w:val="22"/>
        </w:rPr>
        <w:t xml:space="preserve">, com adoção do critério de julgamento pelo </w:t>
      </w:r>
      <w:r w:rsidRPr="00ED2809">
        <w:rPr>
          <w:rFonts w:ascii="Arial" w:eastAsia="Arial" w:hAnsi="Arial" w:cs="Arial"/>
          <w:color w:val="FF0000"/>
          <w:sz w:val="22"/>
          <w:szCs w:val="22"/>
        </w:rPr>
        <w:t xml:space="preserve">[MENOR PREÇO] OU [MAIOR DESCONTO </w:t>
      </w:r>
      <w:r w:rsidRPr="00ED2809">
        <w:rPr>
          <w:rFonts w:ascii="Arial" w:hAnsi="Arial" w:cs="Arial"/>
          <w:i/>
          <w:color w:val="FF0000"/>
          <w:sz w:val="22"/>
          <w:szCs w:val="22"/>
        </w:rPr>
        <w:t>“Global”</w:t>
      </w:r>
      <w:r w:rsidRPr="00ED2809">
        <w:rPr>
          <w:rFonts w:ascii="Arial" w:hAnsi="Arial" w:cs="Arial"/>
          <w:i/>
          <w:sz w:val="22"/>
          <w:szCs w:val="22"/>
        </w:rPr>
        <w:t xml:space="preserve"> </w:t>
      </w:r>
      <w:r w:rsidRPr="00ED2809">
        <w:rPr>
          <w:rFonts w:ascii="Arial" w:hAnsi="Arial" w:cs="Arial"/>
          <w:i/>
          <w:color w:val="FF0000"/>
          <w:sz w:val="22"/>
          <w:szCs w:val="22"/>
        </w:rPr>
        <w:t>ou</w:t>
      </w:r>
      <w:r w:rsidRPr="00ED2809">
        <w:rPr>
          <w:rFonts w:ascii="Arial" w:hAnsi="Arial" w:cs="Arial"/>
          <w:i/>
          <w:sz w:val="22"/>
          <w:szCs w:val="22"/>
        </w:rPr>
        <w:t xml:space="preserve"> </w:t>
      </w:r>
      <w:r w:rsidRPr="00ED2809">
        <w:rPr>
          <w:rFonts w:ascii="Arial" w:hAnsi="Arial" w:cs="Arial"/>
          <w:i/>
          <w:color w:val="FF0000"/>
          <w:sz w:val="22"/>
          <w:szCs w:val="22"/>
        </w:rPr>
        <w:t>“por Item” ou</w:t>
      </w:r>
      <w:r w:rsidRPr="00ED2809">
        <w:rPr>
          <w:rFonts w:ascii="Arial" w:hAnsi="Arial" w:cs="Arial"/>
          <w:i/>
          <w:sz w:val="22"/>
          <w:szCs w:val="22"/>
        </w:rPr>
        <w:t xml:space="preserve"> </w:t>
      </w:r>
      <w:r w:rsidRPr="00ED2809">
        <w:rPr>
          <w:rFonts w:ascii="Arial" w:hAnsi="Arial" w:cs="Arial"/>
          <w:i/>
          <w:color w:val="FF0000"/>
          <w:sz w:val="22"/>
          <w:szCs w:val="22"/>
        </w:rPr>
        <w:t>“ por Lote”</w:t>
      </w:r>
      <w:r w:rsidRPr="00ED2809">
        <w:rPr>
          <w:rFonts w:ascii="Arial" w:hAnsi="Arial" w:cs="Arial"/>
          <w:i/>
          <w:sz w:val="22"/>
          <w:szCs w:val="22"/>
        </w:rPr>
        <w:t xml:space="preserve"> </w:t>
      </w:r>
      <w:r w:rsidRPr="00ED2809">
        <w:rPr>
          <w:rFonts w:ascii="Arial" w:hAnsi="Arial" w:cs="Arial"/>
          <w:i/>
          <w:color w:val="FF0000"/>
          <w:sz w:val="20"/>
        </w:rPr>
        <w:t>(escolher um dos critérios com base nas especificidades do objeto).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8920"/>
      </w:tblGrid>
      <w:tr w:rsidR="00E20B99" w:rsidRPr="00AE0053" w14:paraId="6616F601" w14:textId="77777777" w:rsidTr="005902A1">
        <w:tc>
          <w:tcPr>
            <w:tcW w:w="9212" w:type="dxa"/>
            <w:shd w:val="clear" w:color="auto" w:fill="FFFF00"/>
          </w:tcPr>
          <w:p w14:paraId="50519D93" w14:textId="01FCFCDA" w:rsidR="00E20B99" w:rsidRPr="00AE0053" w:rsidRDefault="00E20B99" w:rsidP="00A2604E">
            <w:pPr>
              <w:rPr>
                <w:rFonts w:ascii="Arial" w:hAnsi="Arial" w:cs="Arial"/>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E20B99" w:rsidRPr="00AE0053" w14:paraId="48E5BD91" w14:textId="77777777" w:rsidTr="005902A1">
        <w:tc>
          <w:tcPr>
            <w:tcW w:w="9212" w:type="dxa"/>
            <w:shd w:val="clear" w:color="auto" w:fill="FFFF00"/>
          </w:tcPr>
          <w:p w14:paraId="19E869E5" w14:textId="77777777" w:rsidR="00E20B99" w:rsidRPr="00AE0053" w:rsidRDefault="00E20B99" w:rsidP="00A2604E">
            <w:pPr>
              <w:autoSpaceDE w:val="0"/>
              <w:autoSpaceDN w:val="0"/>
              <w:adjustRightInd w:val="0"/>
              <w:jc w:val="both"/>
              <w:rPr>
                <w:rFonts w:ascii="Arial" w:hAnsi="Arial" w:cs="Arial"/>
                <w:i/>
                <w:sz w:val="20"/>
              </w:rPr>
            </w:pPr>
            <w:r w:rsidRPr="00AE0053">
              <w:rPr>
                <w:rFonts w:ascii="Arial" w:hAnsi="Arial" w:cs="Arial"/>
                <w:i/>
                <w:sz w:val="20"/>
              </w:rPr>
              <w:t>O Termo de Referência deverá definir a forma de julgamento a ser adotada na aquisição do objeto.</w:t>
            </w:r>
          </w:p>
          <w:p w14:paraId="04332E64" w14:textId="0C539C08" w:rsidR="00E20B99" w:rsidRPr="007B619E" w:rsidRDefault="00E20B99" w:rsidP="00A2604E">
            <w:pPr>
              <w:jc w:val="both"/>
              <w:rPr>
                <w:rFonts w:ascii="Arial" w:hAnsi="Arial" w:cs="Arial"/>
                <w:i/>
                <w:sz w:val="20"/>
              </w:rPr>
            </w:pPr>
            <w:r w:rsidRPr="00AE0053">
              <w:rPr>
                <w:rFonts w:ascii="Arial" w:hAnsi="Arial" w:cs="Arial"/>
                <w:i/>
                <w:sz w:val="20"/>
              </w:rPr>
              <w:t xml:space="preserve">Na modalidade pregão o critério de julgamento </w:t>
            </w:r>
            <w:r w:rsidRPr="007B619E">
              <w:rPr>
                <w:rFonts w:ascii="Arial" w:hAnsi="Arial" w:cs="Arial"/>
                <w:i/>
                <w:sz w:val="20"/>
              </w:rPr>
              <w:t xml:space="preserve">é o de </w:t>
            </w:r>
            <w:r w:rsidRPr="007B619E">
              <w:rPr>
                <w:rFonts w:ascii="Arial" w:hAnsi="Arial" w:cs="Arial"/>
                <w:b/>
                <w:bCs/>
                <w:i/>
                <w:sz w:val="20"/>
              </w:rPr>
              <w:t>menor preço global</w:t>
            </w:r>
            <w:r w:rsidRPr="007B619E">
              <w:rPr>
                <w:rFonts w:ascii="Arial" w:hAnsi="Arial" w:cs="Arial"/>
                <w:i/>
                <w:sz w:val="20"/>
              </w:rPr>
              <w:t xml:space="preserve">, </w:t>
            </w:r>
            <w:r w:rsidRPr="007B619E">
              <w:rPr>
                <w:rFonts w:ascii="Arial" w:hAnsi="Arial" w:cs="Arial"/>
                <w:b/>
                <w:bCs/>
                <w:i/>
                <w:sz w:val="20"/>
              </w:rPr>
              <w:t>menor preço por item</w:t>
            </w:r>
            <w:r w:rsidRPr="007B619E">
              <w:rPr>
                <w:rFonts w:ascii="Arial" w:hAnsi="Arial" w:cs="Arial"/>
                <w:i/>
                <w:sz w:val="20"/>
              </w:rPr>
              <w:t xml:space="preserve"> ou o </w:t>
            </w:r>
            <w:r w:rsidRPr="007B619E">
              <w:rPr>
                <w:rFonts w:ascii="Arial" w:hAnsi="Arial" w:cs="Arial"/>
                <w:b/>
                <w:bCs/>
                <w:i/>
                <w:sz w:val="20"/>
              </w:rPr>
              <w:t>menor preço por lote</w:t>
            </w:r>
            <w:r w:rsidRPr="007B619E">
              <w:rPr>
                <w:rFonts w:ascii="Arial" w:hAnsi="Arial" w:cs="Arial"/>
                <w:i/>
                <w:sz w:val="20"/>
              </w:rPr>
              <w:t>.</w:t>
            </w:r>
            <w:r w:rsidR="00324268" w:rsidRPr="007B619E">
              <w:rPr>
                <w:rFonts w:ascii="Arial" w:hAnsi="Arial" w:cs="Arial"/>
                <w:i/>
                <w:sz w:val="20"/>
              </w:rPr>
              <w:t xml:space="preserve"> </w:t>
            </w:r>
          </w:p>
          <w:p w14:paraId="3A876EA5" w14:textId="77777777" w:rsidR="00E20B99" w:rsidRPr="007B619E" w:rsidRDefault="00E20B99" w:rsidP="00A2604E">
            <w:pPr>
              <w:shd w:val="clear" w:color="auto" w:fill="FFFF00"/>
              <w:jc w:val="both"/>
              <w:rPr>
                <w:rFonts w:ascii="Arial" w:hAnsi="Arial" w:cs="Arial"/>
                <w:i/>
                <w:spacing w:val="3"/>
                <w:sz w:val="20"/>
                <w:shd w:val="clear" w:color="auto" w:fill="FFFFFF"/>
              </w:rPr>
            </w:pPr>
            <w:r w:rsidRPr="007B619E">
              <w:rPr>
                <w:rFonts w:ascii="Arial" w:hAnsi="Arial" w:cs="Arial"/>
                <w:b/>
                <w:bCs/>
                <w:i/>
                <w:spacing w:val="3"/>
                <w:sz w:val="20"/>
                <w:shd w:val="clear" w:color="auto" w:fill="FFFF00"/>
              </w:rPr>
              <w:t>Menor preço</w:t>
            </w:r>
            <w:r w:rsidRPr="007B619E">
              <w:rPr>
                <w:rFonts w:ascii="Arial" w:hAnsi="Arial" w:cs="Arial"/>
                <w:i/>
                <w:spacing w:val="3"/>
                <w:sz w:val="20"/>
                <w:shd w:val="clear" w:color="auto" w:fill="FFFF00"/>
              </w:rPr>
              <w:t xml:space="preserve"> é o tipo de licitação cujo critério de seleção é o da proposta mais vantajosa. É utilizado para compras e serviços de modo geral e para contratação de bens e serviços de informática, quando não incidente a necessidade de verificação da técnica somada ao preço (técnica e preço).</w:t>
            </w:r>
          </w:p>
          <w:p w14:paraId="78AC923F" w14:textId="77777777" w:rsidR="00E20B99" w:rsidRPr="007B619E" w:rsidRDefault="00E20B99" w:rsidP="00A2604E">
            <w:pPr>
              <w:autoSpaceDE w:val="0"/>
              <w:autoSpaceDN w:val="0"/>
              <w:adjustRightInd w:val="0"/>
              <w:jc w:val="both"/>
              <w:rPr>
                <w:rFonts w:ascii="Arial" w:hAnsi="Arial" w:cs="Arial"/>
                <w:i/>
                <w:sz w:val="20"/>
              </w:rPr>
            </w:pPr>
            <w:r w:rsidRPr="007B619E">
              <w:rPr>
                <w:rFonts w:ascii="Arial" w:hAnsi="Arial" w:cs="Arial"/>
                <w:i/>
                <w:sz w:val="20"/>
              </w:rPr>
              <w:t>A Unidade Requisitante poderá adotar como critério de julgamento das propostas, Preço por Item ou Preço Global ou Preço por Lote.</w:t>
            </w:r>
          </w:p>
          <w:p w14:paraId="0F7360B8" w14:textId="77777777" w:rsidR="00E20B99" w:rsidRPr="00AE0053" w:rsidRDefault="00E20B99" w:rsidP="00A2604E">
            <w:pPr>
              <w:jc w:val="both"/>
              <w:rPr>
                <w:rFonts w:ascii="Arial" w:hAnsi="Arial" w:cs="Arial"/>
                <w:i/>
                <w:sz w:val="20"/>
              </w:rPr>
            </w:pPr>
            <w:r w:rsidRPr="007B619E">
              <w:rPr>
                <w:rFonts w:ascii="Arial" w:hAnsi="Arial" w:cs="Arial"/>
                <w:i/>
                <w:sz w:val="20"/>
              </w:rPr>
              <w:t xml:space="preserve">A adoção do critério </w:t>
            </w:r>
            <w:r w:rsidRPr="007B619E">
              <w:rPr>
                <w:rFonts w:ascii="Arial" w:hAnsi="Arial" w:cs="Arial"/>
                <w:b/>
                <w:bCs/>
                <w:i/>
                <w:sz w:val="20"/>
              </w:rPr>
              <w:t>menor preço global ou por lote</w:t>
            </w:r>
            <w:r w:rsidRPr="007B619E">
              <w:rPr>
                <w:rFonts w:ascii="Arial" w:hAnsi="Arial" w:cs="Arial"/>
                <w:i/>
                <w:sz w:val="20"/>
              </w:rPr>
              <w:t xml:space="preserve"> requer, da Unidade Demandante</w:t>
            </w:r>
            <w:r w:rsidRPr="00AE0053">
              <w:rPr>
                <w:rFonts w:ascii="Arial" w:hAnsi="Arial" w:cs="Arial"/>
                <w:i/>
                <w:sz w:val="20"/>
              </w:rPr>
              <w:t>, avaliação prévia e criteriosa com vistas a verificação e atestação da necessidade da ultimação da aquisição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721A7D74" w14:textId="77777777" w:rsidR="00E20B99" w:rsidRDefault="00E20B99" w:rsidP="00A2604E">
            <w:pPr>
              <w:pStyle w:val="Textodecomentrio"/>
              <w:rPr>
                <w:rFonts w:ascii="Arial" w:hAnsi="Arial" w:cs="Arial"/>
                <w:i/>
              </w:rPr>
            </w:pPr>
            <w:r w:rsidRPr="00AE0053">
              <w:rPr>
                <w:rFonts w:ascii="Arial" w:hAnsi="Arial" w:cs="Arial"/>
                <w:b/>
                <w:bCs/>
                <w:i/>
              </w:rPr>
              <w:t>Súmula n.º 247 TCU:</w:t>
            </w:r>
            <w:r w:rsidRPr="00AE0053">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w:t>
            </w:r>
            <w:r w:rsidRPr="00AE0053">
              <w:rPr>
                <w:rFonts w:ascii="Arial" w:hAnsi="Arial" w:cs="Arial"/>
                <w:i/>
              </w:rPr>
              <w:lastRenderedPageBreak/>
              <w:t>embora não dispondo de capacidade para a execução, fornecimento ou aquisição da totalidade do objeto, possam fazê-lo com relação a itens ou unidades autônomas, devendo as exigências de habilitação adequar-se a essa divisibilidade.</w:t>
            </w:r>
          </w:p>
          <w:p w14:paraId="7D4BC0B3" w14:textId="6E92014D" w:rsidR="000A7714" w:rsidRPr="002F34DB" w:rsidRDefault="000A7714" w:rsidP="000A7714">
            <w:pPr>
              <w:rPr>
                <w:rFonts w:ascii="Arial" w:hAnsi="Arial" w:cs="Arial"/>
                <w:i/>
                <w:sz w:val="20"/>
              </w:rPr>
            </w:pPr>
            <w:r w:rsidRPr="002F34DB">
              <w:rPr>
                <w:rFonts w:ascii="Arial" w:hAnsi="Arial" w:cs="Arial"/>
                <w:i/>
                <w:sz w:val="20"/>
              </w:rPr>
              <w:t xml:space="preserve">As justificativas que embasam a forma de adjudicação eleita devem ser consideradas no </w:t>
            </w:r>
            <w:r w:rsidR="00782722" w:rsidRPr="002F34DB">
              <w:rPr>
                <w:rFonts w:ascii="Arial" w:hAnsi="Arial" w:cs="Arial"/>
                <w:i/>
                <w:sz w:val="20"/>
              </w:rPr>
              <w:t>capítulo</w:t>
            </w:r>
            <w:r w:rsidRPr="002F34DB">
              <w:rPr>
                <w:rFonts w:ascii="Arial" w:hAnsi="Arial" w:cs="Arial"/>
                <w:i/>
                <w:sz w:val="20"/>
              </w:rPr>
              <w:t xml:space="preserve"> próprio do ETP. </w:t>
            </w:r>
          </w:p>
          <w:p w14:paraId="61BA734A" w14:textId="4B5BF1F1" w:rsidR="000A7714" w:rsidRPr="00AE0053" w:rsidRDefault="000A7714" w:rsidP="000A7714">
            <w:pPr>
              <w:pStyle w:val="Textodecomentrio"/>
              <w:rPr>
                <w:rFonts w:ascii="Arial" w:hAnsi="Arial" w:cs="Arial"/>
                <w:i/>
              </w:rPr>
            </w:pPr>
            <w:r w:rsidRPr="002F34DB">
              <w:rPr>
                <w:rFonts w:ascii="Arial" w:hAnsi="Arial" w:cs="Arial"/>
                <w:i/>
              </w:rPr>
              <w:t xml:space="preserve">Em casos de dispensa de elaboração de ETP, tais razões deverão compor </w:t>
            </w:r>
            <w:r w:rsidR="00782722" w:rsidRPr="002F34DB">
              <w:rPr>
                <w:rFonts w:ascii="Arial" w:hAnsi="Arial" w:cs="Arial"/>
                <w:i/>
              </w:rPr>
              <w:t>as justificativas</w:t>
            </w:r>
            <w:r w:rsidRPr="002F34DB">
              <w:rPr>
                <w:rFonts w:ascii="Arial" w:hAnsi="Arial" w:cs="Arial"/>
                <w:i/>
              </w:rPr>
              <w:t xml:space="preserve"> da contratação.</w:t>
            </w:r>
          </w:p>
        </w:tc>
      </w:tr>
    </w:tbl>
    <w:p w14:paraId="30A63BCB" w14:textId="77777777" w:rsidR="00E20B99" w:rsidRPr="00AE0053" w:rsidRDefault="00E20B99" w:rsidP="00C0179C">
      <w:pPr>
        <w:tabs>
          <w:tab w:val="left" w:pos="709"/>
          <w:tab w:val="left" w:pos="1276"/>
        </w:tabs>
        <w:spacing w:before="240"/>
        <w:jc w:val="both"/>
        <w:rPr>
          <w:rFonts w:ascii="Arial" w:hAnsi="Arial" w:cs="Arial"/>
          <w:sz w:val="22"/>
          <w:szCs w:val="22"/>
        </w:rPr>
      </w:pPr>
    </w:p>
    <w:p w14:paraId="6E6952DD" w14:textId="77777777" w:rsidR="00784E1C" w:rsidRPr="005F2124" w:rsidRDefault="00784E1C" w:rsidP="00784E1C">
      <w:pPr>
        <w:pStyle w:val="PargrafodaLista"/>
        <w:numPr>
          <w:ilvl w:val="0"/>
          <w:numId w:val="18"/>
        </w:numPr>
        <w:spacing w:before="240" w:after="240"/>
        <w:contextualSpacing w:val="0"/>
        <w:jc w:val="both"/>
        <w:rPr>
          <w:rFonts w:ascii="Arial" w:hAnsi="Arial" w:cs="Arial"/>
          <w:b/>
          <w:bCs/>
          <w:color w:val="000000"/>
          <w:sz w:val="22"/>
          <w:szCs w:val="22"/>
        </w:rPr>
      </w:pPr>
      <w:r w:rsidRPr="005F2124">
        <w:rPr>
          <w:rFonts w:ascii="Arial" w:hAnsi="Arial" w:cs="Arial"/>
          <w:b/>
          <w:bCs/>
          <w:color w:val="000000"/>
          <w:sz w:val="22"/>
          <w:szCs w:val="22"/>
        </w:rPr>
        <w:t xml:space="preserve">PARTICIPAÇÃO DE CONSÓRCIO E COOPERATIVAS </w:t>
      </w:r>
    </w:p>
    <w:p w14:paraId="599CE437" w14:textId="77777777" w:rsidR="00784E1C" w:rsidRPr="00B84E3D" w:rsidRDefault="00784E1C" w:rsidP="00784E1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Será admitida a participação de licitantes em regime de consórcio</w:t>
      </w:r>
      <w:r>
        <w:rPr>
          <w:rFonts w:ascii="Arial" w:hAnsi="Arial" w:cs="Arial"/>
          <w:color w:val="000000" w:themeColor="text1"/>
          <w:sz w:val="22"/>
          <w:szCs w:val="22"/>
          <w:lang w:val="pt-BR"/>
        </w:rPr>
        <w:t>..</w:t>
      </w:r>
    </w:p>
    <w:p w14:paraId="72EBFC9A" w14:textId="77777777" w:rsidR="00784E1C" w:rsidRDefault="00784E1C" w:rsidP="00784E1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 xml:space="preserve">As empresas consorciadas apresentarão compromisso público ou particular de constituição do consórcio, subscrito por todas, onde deverá estar indicada a empresa líder como responsável principal perante o </w:t>
      </w:r>
      <w:r w:rsidRPr="00B84E3D">
        <w:rPr>
          <w:rFonts w:ascii="Arial" w:hAnsi="Arial" w:cs="Arial"/>
          <w:b/>
          <w:color w:val="000000" w:themeColor="text1"/>
          <w:sz w:val="22"/>
          <w:szCs w:val="22"/>
        </w:rPr>
        <w:t>TCE-RJ</w:t>
      </w:r>
      <w:r w:rsidRPr="00B84E3D">
        <w:rPr>
          <w:rFonts w:ascii="Arial" w:hAnsi="Arial" w:cs="Arial"/>
          <w:color w:val="000000" w:themeColor="text1"/>
          <w:sz w:val="22"/>
          <w:szCs w:val="22"/>
        </w:rPr>
        <w:t xml:space="preserve"> por todos os atos praticados pelo consórcio</w:t>
      </w:r>
    </w:p>
    <w:p w14:paraId="62468BFD" w14:textId="77777777" w:rsidR="00784E1C" w:rsidRPr="00B84E3D" w:rsidRDefault="00784E1C" w:rsidP="00784E1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Cada um dos membros do consórcio deverá comprovar, individualmente, os requisitos de habilitação, mediante a apresentação da documentação comprobatória</w:t>
      </w:r>
      <w:r>
        <w:rPr>
          <w:rFonts w:ascii="Arial" w:hAnsi="Arial" w:cs="Arial"/>
          <w:color w:val="000000" w:themeColor="text1"/>
          <w:sz w:val="22"/>
          <w:szCs w:val="22"/>
          <w:lang w:val="pt-BR"/>
        </w:rPr>
        <w:t>.</w:t>
      </w:r>
    </w:p>
    <w:p w14:paraId="4775666A" w14:textId="77777777" w:rsidR="00784E1C" w:rsidRDefault="00784E1C" w:rsidP="00784E1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7DE6D3DC" w14:textId="77777777" w:rsidR="00784E1C" w:rsidRPr="00B84E3D" w:rsidRDefault="00784E1C" w:rsidP="00784E1C">
      <w:pPr>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1B5A9995" w14:textId="77777777" w:rsidR="00784E1C" w:rsidRDefault="00784E1C" w:rsidP="00784E1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FF0000"/>
          <w:sz w:val="22"/>
          <w:szCs w:val="22"/>
        </w:rPr>
        <w:t>Não será admitida a participação de pessoas jurídicas em regime de consórcio, qualquer que seja sua forma de constituição, por se tratar de execução contratual</w:t>
      </w:r>
      <w:r w:rsidRPr="00B84E3D">
        <w:rPr>
          <w:rFonts w:ascii="Arial" w:hAnsi="Arial" w:cs="Arial"/>
          <w:color w:val="FF0000"/>
          <w:sz w:val="22"/>
          <w:szCs w:val="22"/>
          <w:lang w:val="pt-BR"/>
        </w:rPr>
        <w:t>. _______</w:t>
      </w:r>
      <w:r w:rsidRPr="00B84E3D">
        <w:rPr>
          <w:rFonts w:ascii="Arial" w:hAnsi="Arial" w:cs="Arial"/>
          <w:color w:val="FF0000"/>
          <w:sz w:val="22"/>
          <w:szCs w:val="22"/>
        </w:rPr>
        <w:t xml:space="preserve"> </w:t>
      </w:r>
      <w:r w:rsidRPr="00B84E3D">
        <w:rPr>
          <w:rFonts w:ascii="Arial" w:hAnsi="Arial" w:cs="Arial"/>
          <w:color w:val="FF0000"/>
          <w:sz w:val="22"/>
          <w:szCs w:val="22"/>
          <w:highlight w:val="green"/>
          <w:lang w:val="pt-BR"/>
        </w:rPr>
        <w:t>(apresentar a justificativa)</w:t>
      </w:r>
      <w:r w:rsidRPr="00B84E3D">
        <w:rPr>
          <w:rFonts w:ascii="Arial" w:hAnsi="Arial" w:cs="Arial"/>
          <w:color w:val="000000" w:themeColor="text1"/>
          <w:sz w:val="22"/>
          <w:szCs w:val="22"/>
          <w:highlight w:val="green"/>
        </w:rPr>
        <w:t>.</w:t>
      </w:r>
    </w:p>
    <w:p w14:paraId="7DC2A9F0" w14:textId="77777777" w:rsidR="00784E1C" w:rsidRPr="006F3026" w:rsidRDefault="00784E1C" w:rsidP="00784E1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6F3026">
        <w:rPr>
          <w:rFonts w:ascii="Arial" w:hAnsi="Arial" w:cs="Arial"/>
          <w:color w:val="000000" w:themeColor="text1"/>
          <w:sz w:val="22"/>
          <w:szCs w:val="22"/>
        </w:rPr>
        <w:t>Será admitida a participação na licitação de cooperativa de trabalho regida pela Lei nº 12.690/12, sendo esta considerada a sociedade constituída por trabalhadores para o exercício de suas atividades laborativas ou profissionais com proveito comum, autonomia e autogestão para obterem melhor qualificação, renda, situação socioeconômica e condições gerais de trabalho, nos termos da legislação em vigor.</w:t>
      </w:r>
    </w:p>
    <w:p w14:paraId="2FFE60F6" w14:textId="77777777" w:rsidR="00784E1C" w:rsidRPr="00B84E3D" w:rsidRDefault="00784E1C" w:rsidP="00784E1C">
      <w:pPr>
        <w:rPr>
          <w:rFonts w:ascii="Arial" w:hAnsi="Arial" w:cs="Arial"/>
          <w:b/>
          <w:bCs/>
          <w:color w:val="000000" w:themeColor="text1"/>
          <w:sz w:val="22"/>
          <w:szCs w:val="22"/>
          <w:u w:val="single"/>
        </w:rPr>
      </w:pPr>
    </w:p>
    <w:p w14:paraId="4CDA921C" w14:textId="77777777" w:rsidR="00784E1C" w:rsidRPr="00E935FB" w:rsidRDefault="00784E1C" w:rsidP="00784E1C">
      <w:pPr>
        <w:jc w:val="center"/>
        <w:rPr>
          <w:rFonts w:ascii="Arial" w:hAnsi="Arial" w:cs="Arial"/>
          <w:b/>
          <w:bCs/>
          <w:sz w:val="22"/>
          <w:szCs w:val="22"/>
          <w:highlight w:val="green"/>
          <w:u w:val="single"/>
        </w:rPr>
      </w:pPr>
      <w:r w:rsidRPr="00E935FB">
        <w:rPr>
          <w:rFonts w:ascii="Arial" w:hAnsi="Arial" w:cs="Arial"/>
          <w:b/>
          <w:bCs/>
          <w:sz w:val="22"/>
          <w:szCs w:val="22"/>
          <w:highlight w:val="green"/>
          <w:u w:val="single"/>
        </w:rPr>
        <w:t>OU</w:t>
      </w:r>
    </w:p>
    <w:p w14:paraId="782426B8" w14:textId="77777777" w:rsidR="00784E1C" w:rsidRPr="00E935FB" w:rsidRDefault="00784E1C" w:rsidP="00784E1C">
      <w:pPr>
        <w:rPr>
          <w:rFonts w:ascii="Arial" w:hAnsi="Arial" w:cs="Arial"/>
          <w:b/>
          <w:bCs/>
          <w:sz w:val="22"/>
          <w:szCs w:val="22"/>
          <w:highlight w:val="cyan"/>
          <w:u w:val="single"/>
        </w:rPr>
      </w:pPr>
    </w:p>
    <w:p w14:paraId="1DEE45ED" w14:textId="43C84B1D" w:rsidR="00784E1C" w:rsidRPr="002B07D2" w:rsidRDefault="00784E1C" w:rsidP="00784E1C">
      <w:pPr>
        <w:pStyle w:val="PargrafodaLista"/>
        <w:numPr>
          <w:ilvl w:val="1"/>
          <w:numId w:val="18"/>
        </w:numPr>
        <w:spacing w:after="240"/>
        <w:ind w:left="0" w:firstLine="0"/>
        <w:contextualSpacing w:val="0"/>
        <w:jc w:val="both"/>
        <w:rPr>
          <w:rFonts w:ascii="Arial" w:hAnsi="Arial" w:cs="Arial"/>
          <w:color w:val="FF0000"/>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r w:rsidR="005F6504" w:rsidRPr="00B84E3D">
        <w:rPr>
          <w:rFonts w:ascii="Arial" w:hAnsi="Arial" w:cs="Arial"/>
          <w:color w:val="FF0000"/>
          <w:sz w:val="22"/>
          <w:szCs w:val="22"/>
          <w:highlight w:val="green"/>
        </w:rPr>
        <w:t>(apresentar a justificativa)</w:t>
      </w:r>
      <w:r w:rsidR="005F6504" w:rsidRPr="00B84E3D">
        <w:rPr>
          <w:rFonts w:ascii="Arial" w:hAnsi="Arial" w:cs="Arial"/>
          <w:color w:val="000000" w:themeColor="text1"/>
          <w:sz w:val="22"/>
          <w:szCs w:val="22"/>
          <w:highlight w:val="green"/>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784E1C" w:rsidRPr="00507451" w14:paraId="0809BEC0" w14:textId="77777777" w:rsidTr="000C5A2A">
        <w:tc>
          <w:tcPr>
            <w:tcW w:w="9062" w:type="dxa"/>
            <w:shd w:val="clear" w:color="auto" w:fill="FFFF00"/>
          </w:tcPr>
          <w:p w14:paraId="58FD49EC" w14:textId="77777777" w:rsidR="00784E1C" w:rsidRPr="00507451" w:rsidRDefault="00784E1C" w:rsidP="000C5A2A">
            <w:pPr>
              <w:rPr>
                <w:rFonts w:ascii="Arial" w:hAnsi="Arial" w:cs="Arial"/>
                <w:b/>
                <w:bCs/>
                <w:i/>
                <w:iCs/>
                <w:sz w:val="20"/>
              </w:rPr>
            </w:pPr>
            <w:r w:rsidRPr="00507451">
              <w:rPr>
                <w:rFonts w:ascii="Arial" w:hAnsi="Arial" w:cs="Arial"/>
                <w:b/>
                <w:bCs/>
                <w:i/>
                <w:iCs/>
                <w:sz w:val="20"/>
              </w:rPr>
              <w:t>Nota Explicativa:</w:t>
            </w:r>
          </w:p>
        </w:tc>
      </w:tr>
      <w:tr w:rsidR="00784E1C" w:rsidRPr="00507451" w14:paraId="7F448D26" w14:textId="77777777" w:rsidTr="000C5A2A">
        <w:tc>
          <w:tcPr>
            <w:tcW w:w="9062" w:type="dxa"/>
            <w:shd w:val="clear" w:color="auto" w:fill="FFFF00"/>
          </w:tcPr>
          <w:p w14:paraId="78E78152" w14:textId="77777777" w:rsidR="00784E1C" w:rsidRPr="002E1181" w:rsidRDefault="00784E1C" w:rsidP="000C5A2A">
            <w:pPr>
              <w:rPr>
                <w:rFonts w:ascii="Arial" w:hAnsi="Arial" w:cs="Arial"/>
                <w:i/>
                <w:sz w:val="20"/>
              </w:rPr>
            </w:pPr>
            <w:r w:rsidRPr="002E1181">
              <w:rPr>
                <w:rFonts w:ascii="Arial" w:hAnsi="Arial" w:cs="Arial"/>
                <w:i/>
                <w:sz w:val="20"/>
              </w:rPr>
              <w:t xml:space="preserve">A 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6459221F" w14:textId="19625C63" w:rsidR="00784E1C" w:rsidRPr="002E1181" w:rsidRDefault="00784E1C" w:rsidP="000C5A2A">
            <w:pPr>
              <w:tabs>
                <w:tab w:val="left" w:pos="284"/>
              </w:tabs>
              <w:autoSpaceDE w:val="0"/>
              <w:autoSpaceDN w:val="0"/>
              <w:adjustRightInd w:val="0"/>
              <w:jc w:val="both"/>
              <w:rPr>
                <w:rFonts w:ascii="Arial" w:hAnsi="Arial" w:cs="Arial"/>
                <w:i/>
                <w:sz w:val="20"/>
              </w:rPr>
            </w:pPr>
            <w:r w:rsidRPr="002E1181">
              <w:rPr>
                <w:rFonts w:ascii="Arial" w:hAnsi="Arial" w:cs="Arial"/>
                <w:i/>
                <w:sz w:val="20"/>
              </w:rPr>
              <w:t xml:space="preserve">A motivação acerca da impossibilidade de participação de empresas em </w:t>
            </w:r>
            <w:r w:rsidR="00782722" w:rsidRPr="002E1181">
              <w:rPr>
                <w:rFonts w:ascii="Arial" w:hAnsi="Arial" w:cs="Arial"/>
                <w:i/>
                <w:sz w:val="20"/>
              </w:rPr>
              <w:t>consórcio deve</w:t>
            </w:r>
            <w:r w:rsidRPr="002E1181">
              <w:rPr>
                <w:rFonts w:ascii="Arial" w:hAnsi="Arial" w:cs="Arial"/>
                <w:i/>
                <w:sz w:val="20"/>
              </w:rPr>
              <w:t xml:space="preserve"> ser abordada no ETP</w:t>
            </w:r>
            <w:r>
              <w:rPr>
                <w:rFonts w:ascii="Arial" w:hAnsi="Arial" w:cs="Arial"/>
                <w:i/>
                <w:sz w:val="20"/>
              </w:rPr>
              <w:t>.</w:t>
            </w:r>
          </w:p>
          <w:p w14:paraId="4A7ED880" w14:textId="71D387E3" w:rsidR="00784E1C" w:rsidRPr="00EF6CEC" w:rsidRDefault="00784E1C" w:rsidP="000C5A2A">
            <w:pPr>
              <w:tabs>
                <w:tab w:val="left" w:pos="284"/>
              </w:tabs>
              <w:autoSpaceDE w:val="0"/>
              <w:autoSpaceDN w:val="0"/>
              <w:adjustRightInd w:val="0"/>
              <w:jc w:val="both"/>
              <w:rPr>
                <w:rFonts w:ascii="Arial" w:hAnsi="Arial" w:cs="Arial"/>
                <w:sz w:val="20"/>
                <w:highlight w:val="red"/>
              </w:rPr>
            </w:pPr>
          </w:p>
        </w:tc>
      </w:tr>
      <w:tr w:rsidR="00784E1C" w:rsidRPr="00507451" w14:paraId="61A2F4FD" w14:textId="77777777" w:rsidTr="000C5A2A">
        <w:tc>
          <w:tcPr>
            <w:tcW w:w="9062" w:type="dxa"/>
            <w:shd w:val="clear" w:color="auto" w:fill="FFFF00"/>
          </w:tcPr>
          <w:p w14:paraId="2FC3AAC1" w14:textId="77777777" w:rsidR="00784E1C" w:rsidRPr="00507451" w:rsidRDefault="00784E1C" w:rsidP="000C5A2A">
            <w:pPr>
              <w:jc w:val="both"/>
              <w:rPr>
                <w:rFonts w:ascii="Arial" w:hAnsi="Arial" w:cs="Arial"/>
                <w:i/>
                <w:sz w:val="20"/>
              </w:rPr>
            </w:pPr>
            <w:r w:rsidRPr="00507451">
              <w:rPr>
                <w:rFonts w:ascii="Arial" w:hAnsi="Arial" w:cs="Arial"/>
                <w:b/>
                <w:bCs/>
                <w:i/>
                <w:sz w:val="20"/>
              </w:rPr>
              <w:t>Avaliar se o objeto pretendido tem possibilidade de fornecimento por meio de Cooperativas</w:t>
            </w:r>
            <w:r w:rsidRPr="00507451">
              <w:rPr>
                <w:rFonts w:ascii="Arial" w:hAnsi="Arial" w:cs="Arial"/>
                <w:i/>
                <w:sz w:val="20"/>
              </w:rPr>
              <w:t xml:space="preserve">. Se afirmativo, registrar a possibilidade e exigências que se mostrarem pertinentes, caso negativo, justificar sua não adoção </w:t>
            </w:r>
          </w:p>
          <w:p w14:paraId="007A7287" w14:textId="77777777" w:rsidR="00784E1C" w:rsidRPr="00507451" w:rsidRDefault="00784E1C" w:rsidP="000C5A2A">
            <w:pPr>
              <w:jc w:val="both"/>
              <w:rPr>
                <w:rFonts w:ascii="Arial" w:hAnsi="Arial" w:cs="Arial"/>
                <w:i/>
                <w:sz w:val="20"/>
              </w:rPr>
            </w:pPr>
            <w:r w:rsidRPr="00507451">
              <w:rPr>
                <w:rFonts w:ascii="Arial" w:hAnsi="Arial" w:cs="Arial"/>
                <w:i/>
                <w:sz w:val="20"/>
              </w:rPr>
              <w:lastRenderedPageBreak/>
              <w:t>Para a participação de cooperativas de trabalho, é oportuno considerar os recentes precedentes firmados pela d. Procuradoria Geral do Tribunal de Contas do Estado do RJ – PGT e dirigidos às contratações pactuadas no âmbito desta Corte de Contas.</w:t>
            </w:r>
          </w:p>
          <w:p w14:paraId="7488524C" w14:textId="77777777" w:rsidR="00784E1C" w:rsidRPr="00A26C46" w:rsidRDefault="00784E1C" w:rsidP="000C5A2A">
            <w:pPr>
              <w:jc w:val="both"/>
              <w:rPr>
                <w:rFonts w:ascii="Arial" w:hAnsi="Arial" w:cs="Arial"/>
                <w:b/>
                <w:bCs/>
                <w:i/>
                <w:sz w:val="20"/>
              </w:rPr>
            </w:pPr>
            <w:r w:rsidRPr="00507451">
              <w:rPr>
                <w:rFonts w:ascii="Arial" w:hAnsi="Arial" w:cs="Arial"/>
                <w:i/>
                <w:sz w:val="20"/>
              </w:rPr>
              <w:t xml:space="preserve">À luz do art. 10, § 2º, da Lei n.º 12.690/2012, sem prejuízo do </w:t>
            </w:r>
            <w:r w:rsidRPr="00A26C46">
              <w:rPr>
                <w:rFonts w:ascii="Arial" w:hAnsi="Arial" w:cs="Arial"/>
                <w:i/>
                <w:sz w:val="20"/>
              </w:rPr>
              <w:t xml:space="preserve">entendimento sumulado de n.º 281 do e. TCU, a d. PGT vem corroborando o entendimento no sentido de que, </w:t>
            </w:r>
            <w:r w:rsidRPr="00A26C46">
              <w:rPr>
                <w:rFonts w:ascii="Arial" w:hAnsi="Arial" w:cs="Arial"/>
                <w:b/>
                <w:bCs/>
                <w:i/>
                <w:sz w:val="20"/>
              </w:rPr>
              <w:t>via de regra, é vedada a proibição de participação de cooperativas em licitação”</w:t>
            </w:r>
            <w:r w:rsidRPr="00A26C46">
              <w:rPr>
                <w:rFonts w:ascii="Arial" w:hAnsi="Arial" w:cs="Arial"/>
                <w:i/>
                <w:sz w:val="20"/>
              </w:rPr>
              <w:t xml:space="preserve">, e que só em situações excepcionais e mediante apresentação de justificativa que demonstre a inviabilidade da execução do objeto por cooperativas de trabalho em virtude da presença de elementos que possam, efetivamente, configurara </w:t>
            </w:r>
            <w:r w:rsidRPr="00A26C46">
              <w:rPr>
                <w:rFonts w:ascii="Arial" w:hAnsi="Arial" w:cs="Arial"/>
                <w:b/>
                <w:bCs/>
                <w:i/>
                <w:sz w:val="20"/>
              </w:rPr>
              <w:t>“vínculo de subordinação direta entre o empregado e a empresa contratada ou entre o primeiro e o tomador de serviço”</w:t>
            </w:r>
            <w:r w:rsidRPr="00A26C46">
              <w:rPr>
                <w:rFonts w:ascii="Arial" w:hAnsi="Arial" w:cs="Arial"/>
                <w:i/>
                <w:sz w:val="20"/>
              </w:rPr>
              <w:t>, a vedação pode ser implementada.</w:t>
            </w:r>
          </w:p>
          <w:p w14:paraId="2CCA22BA" w14:textId="77777777" w:rsidR="00784E1C" w:rsidRPr="00507451" w:rsidRDefault="00784E1C" w:rsidP="000C5A2A">
            <w:pPr>
              <w:spacing w:after="60"/>
              <w:jc w:val="both"/>
              <w:rPr>
                <w:rFonts w:ascii="Arial" w:hAnsi="Arial" w:cs="Arial"/>
                <w:sz w:val="20"/>
              </w:rPr>
            </w:pPr>
            <w:r w:rsidRPr="00A26C46">
              <w:rPr>
                <w:rFonts w:ascii="Arial" w:hAnsi="Arial" w:cs="Arial"/>
                <w:b/>
                <w:i/>
                <w:sz w:val="20"/>
              </w:rPr>
              <w:t>Súmula 281, aprovada pelo Acórdão TCU 1.789/2012 – Plenário:</w:t>
            </w:r>
            <w:r w:rsidRPr="00A26C46">
              <w:rPr>
                <w:rFonts w:ascii="Arial" w:hAnsi="Arial" w:cs="Arial"/>
                <w:i/>
                <w:sz w:val="20"/>
              </w:rPr>
              <w:t xml:space="preserve"> É vedada a participação de cooperativas em licitação quando, pela natureza do serviço ou pelo modo como é usualmente</w:t>
            </w:r>
            <w:r w:rsidRPr="00507451">
              <w:rPr>
                <w:rFonts w:ascii="Arial" w:hAnsi="Arial" w:cs="Arial"/>
                <w:i/>
                <w:sz w:val="20"/>
              </w:rPr>
              <w:t xml:space="preserve"> executado no mercado em geral, houver necessidade de subordinação jurídica entre o obreiro e o contratado, bem como de pessoalidade e habitualidade.</w:t>
            </w:r>
          </w:p>
        </w:tc>
      </w:tr>
    </w:tbl>
    <w:p w14:paraId="439D6953" w14:textId="77777777" w:rsidR="00784E1C" w:rsidRPr="00AE0053" w:rsidRDefault="00784E1C" w:rsidP="00784E1C">
      <w:pPr>
        <w:spacing w:before="240"/>
        <w:jc w:val="both"/>
        <w:rPr>
          <w:rFonts w:ascii="Arial" w:hAnsi="Arial" w:cs="Arial"/>
          <w:bCs/>
          <w:caps/>
          <w:sz w:val="22"/>
          <w:szCs w:val="22"/>
        </w:rPr>
      </w:pPr>
    </w:p>
    <w:p w14:paraId="08DE5FB6" w14:textId="77777777" w:rsidR="00784E1C" w:rsidRPr="003936D9" w:rsidRDefault="00784E1C" w:rsidP="00784E1C">
      <w:pPr>
        <w:numPr>
          <w:ilvl w:val="0"/>
          <w:numId w:val="18"/>
        </w:numPr>
        <w:tabs>
          <w:tab w:val="left" w:pos="426"/>
        </w:tabs>
        <w:spacing w:after="240"/>
        <w:ind w:left="0" w:firstLine="0"/>
        <w:jc w:val="both"/>
        <w:rPr>
          <w:rFonts w:ascii="Arial" w:hAnsi="Arial" w:cs="Arial"/>
          <w:b/>
          <w:bCs/>
          <w:color w:val="FF0000"/>
          <w:sz w:val="22"/>
          <w:szCs w:val="22"/>
        </w:rPr>
      </w:pPr>
      <w:r w:rsidRPr="008D567E">
        <w:rPr>
          <w:rFonts w:ascii="Arial" w:hAnsi="Arial" w:cs="Arial"/>
          <w:b/>
          <w:bCs/>
          <w:iCs/>
          <w:color w:val="000000" w:themeColor="text1"/>
          <w:sz w:val="22"/>
          <w:szCs w:val="22"/>
        </w:rPr>
        <w:t>QUALIFICAÇÃO TÉCNICA EXIGIDA</w:t>
      </w:r>
      <w:r w:rsidRPr="0071418F">
        <w:rPr>
          <w:rFonts w:ascii="Arial" w:hAnsi="Arial" w:cs="Arial"/>
          <w:b/>
          <w:bCs/>
          <w:i/>
          <w:color w:val="000000" w:themeColor="text1"/>
          <w:sz w:val="22"/>
          <w:szCs w:val="22"/>
        </w:rPr>
        <w:t xml:space="preserve"> </w:t>
      </w:r>
      <w:r w:rsidRPr="00C40AAC">
        <w:rPr>
          <w:rFonts w:ascii="Arial" w:hAnsi="Arial" w:cs="Arial"/>
          <w:bCs/>
          <w:i/>
          <w:color w:val="FF0000"/>
          <w:sz w:val="22"/>
          <w:szCs w:val="22"/>
        </w:rPr>
        <w:t>(se aplicável</w:t>
      </w:r>
      <w:r>
        <w:rPr>
          <w:rFonts w:ascii="Arial" w:hAnsi="Arial" w:cs="Arial"/>
          <w:bCs/>
          <w:i/>
          <w:color w:val="FF0000"/>
          <w:sz w:val="22"/>
          <w:szCs w:val="22"/>
        </w:rPr>
        <w:t xml:space="preserve"> e desde que justificada a sua exigência nos autos do processo</w:t>
      </w:r>
      <w:r w:rsidRPr="003936D9">
        <w:rPr>
          <w:rFonts w:ascii="Arial" w:hAnsi="Arial" w:cs="Arial"/>
          <w:bCs/>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784E1C" w:rsidRPr="00AE0053" w14:paraId="69D0D69B" w14:textId="77777777" w:rsidTr="000C5A2A">
        <w:tc>
          <w:tcPr>
            <w:tcW w:w="9062" w:type="dxa"/>
            <w:shd w:val="clear" w:color="auto" w:fill="FFFF00"/>
          </w:tcPr>
          <w:p w14:paraId="560A7254" w14:textId="77777777" w:rsidR="00784E1C" w:rsidRPr="00AE0053" w:rsidRDefault="00784E1C" w:rsidP="000C5A2A">
            <w:pPr>
              <w:rPr>
                <w:rFonts w:ascii="Arial" w:hAnsi="Arial" w:cs="Arial"/>
                <w:i/>
                <w:iCs/>
                <w:sz w:val="20"/>
              </w:rPr>
            </w:pPr>
            <w:r w:rsidRPr="00AE0053">
              <w:rPr>
                <w:rFonts w:ascii="Arial" w:hAnsi="Arial" w:cs="Arial"/>
                <w:b/>
                <w:bCs/>
                <w:i/>
                <w:iCs/>
                <w:sz w:val="20"/>
              </w:rPr>
              <w:t>Nota Explicativa:</w:t>
            </w:r>
          </w:p>
        </w:tc>
      </w:tr>
      <w:tr w:rsidR="00784E1C" w:rsidRPr="00AE0053" w14:paraId="42FA0B57" w14:textId="77777777" w:rsidTr="000C5A2A">
        <w:tc>
          <w:tcPr>
            <w:tcW w:w="9062" w:type="dxa"/>
            <w:shd w:val="clear" w:color="auto" w:fill="FFFF00"/>
          </w:tcPr>
          <w:p w14:paraId="0BC5ED33" w14:textId="503FC9E9" w:rsidR="00784E1C" w:rsidRDefault="00784E1C" w:rsidP="000C5A2A">
            <w:pPr>
              <w:pStyle w:val="Corpodetexto"/>
              <w:spacing w:before="0"/>
              <w:rPr>
                <w:rFonts w:cs="Arial"/>
                <w:i/>
                <w:iCs/>
              </w:rPr>
            </w:pPr>
            <w:r w:rsidRPr="00AE0053">
              <w:rPr>
                <w:rFonts w:cs="Arial"/>
                <w:i/>
                <w:iCs/>
              </w:rPr>
              <w:t xml:space="preserve">A necessidade da comprovação da qualificação técnica </w:t>
            </w:r>
            <w:r w:rsidRPr="005D6040">
              <w:rPr>
                <w:rFonts w:cs="Arial"/>
                <w:i/>
                <w:iCs/>
                <w:highlight w:val="green"/>
              </w:rPr>
              <w:t>deve ser justificada nos autos do processo</w:t>
            </w:r>
            <w:r w:rsidRPr="000D411B">
              <w:rPr>
                <w:rFonts w:cs="Arial"/>
                <w:i/>
                <w:iCs/>
              </w:rPr>
              <w:t xml:space="preserve"> </w:t>
            </w:r>
            <w:r>
              <w:rPr>
                <w:rFonts w:cs="Arial"/>
                <w:i/>
                <w:iCs/>
              </w:rPr>
              <w:t>e ser</w:t>
            </w:r>
            <w:r w:rsidRPr="00AE0053">
              <w:rPr>
                <w:rFonts w:cs="Arial"/>
                <w:i/>
                <w:iCs/>
              </w:rPr>
              <w:t xml:space="preserve"> definida de acordo com cada objeto específico e estabelecida à luz </w:t>
            </w:r>
            <w:r w:rsidRPr="00507451">
              <w:rPr>
                <w:rFonts w:cs="Arial"/>
                <w:i/>
                <w:iCs/>
              </w:rPr>
              <w:t xml:space="preserve">do </w:t>
            </w:r>
            <w:r w:rsidRPr="00831A32">
              <w:rPr>
                <w:rFonts w:cs="Arial"/>
                <w:i/>
                <w:iCs/>
              </w:rPr>
              <w:t xml:space="preserve">art. 67 </w:t>
            </w:r>
            <w:r w:rsidR="00782722" w:rsidRPr="00831A32">
              <w:rPr>
                <w:rFonts w:cs="Arial"/>
                <w:i/>
                <w:iCs/>
              </w:rPr>
              <w:t xml:space="preserve">da </w:t>
            </w:r>
            <w:r w:rsidR="00782722">
              <w:rPr>
                <w:rFonts w:cs="Arial"/>
                <w:i/>
                <w:iCs/>
              </w:rPr>
              <w:t>Lei</w:t>
            </w:r>
            <w:r w:rsidRPr="00831A32">
              <w:rPr>
                <w:rFonts w:cs="Arial"/>
                <w:i/>
                <w:iCs/>
              </w:rPr>
              <w:t xml:space="preserve"> n.º 14.133/21. Os requisitos de qualificação técnica deverão respeitar os limites legalmente instituídos, sendo necessário, para cada objeto distinto, a averiguação da existência ou não de pré-requisito</w:t>
            </w:r>
            <w:r w:rsidRPr="00AE0053">
              <w:rPr>
                <w:rFonts w:cs="Arial"/>
                <w:i/>
                <w:iCs/>
              </w:rPr>
              <w:t xml:space="preserve"> (qualificação) para a execução do </w:t>
            </w:r>
            <w:r w:rsidR="0036725A" w:rsidRPr="00AE0053">
              <w:rPr>
                <w:rFonts w:cs="Arial"/>
                <w:i/>
                <w:iCs/>
              </w:rPr>
              <w:t>mesmo.</w:t>
            </w:r>
          </w:p>
          <w:p w14:paraId="43297ECA" w14:textId="77777777" w:rsidR="00784E1C" w:rsidRPr="00AE0053" w:rsidRDefault="00784E1C" w:rsidP="000C5A2A">
            <w:pPr>
              <w:pStyle w:val="Corpodetexto"/>
              <w:spacing w:before="0"/>
              <w:rPr>
                <w:rFonts w:cs="Arial"/>
                <w:i/>
                <w:iCs/>
              </w:rPr>
            </w:pPr>
            <w:r w:rsidRPr="00AE0053">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29F1ED3E" w14:textId="77777777" w:rsidR="00784E1C" w:rsidRPr="00AE0053" w:rsidRDefault="00784E1C" w:rsidP="000C5A2A">
            <w:pPr>
              <w:pStyle w:val="Corpodetexto"/>
              <w:spacing w:before="0"/>
              <w:rPr>
                <w:rFonts w:cs="Arial"/>
                <w:i/>
                <w:iCs/>
              </w:rPr>
            </w:pPr>
            <w:r w:rsidRPr="00AE0053">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41271F8B" w14:textId="77777777" w:rsidR="00784E1C" w:rsidRDefault="00784E1C" w:rsidP="000C5A2A">
            <w:pPr>
              <w:pStyle w:val="Corpodetexto"/>
              <w:spacing w:before="0"/>
              <w:rPr>
                <w:rFonts w:cs="Arial"/>
                <w:i/>
                <w:iCs/>
              </w:rPr>
            </w:pPr>
            <w:r w:rsidRPr="00AE0053">
              <w:rPr>
                <w:rFonts w:cs="Arial"/>
                <w:i/>
                <w:iCs/>
              </w:rPr>
              <w:t>O Termo de Referência, deve, assim, prever a comprovação da(s) qualificação(ões) técnica(s) que devem ser exigidas do licitante, visando verificar a sua aptidão, expertise e experiência na execução do objeto.</w:t>
            </w:r>
          </w:p>
          <w:p w14:paraId="14F1DDEF" w14:textId="77777777" w:rsidR="00784E1C" w:rsidRPr="00AE0053" w:rsidRDefault="00784E1C" w:rsidP="000C5A2A">
            <w:pPr>
              <w:pStyle w:val="Corpodetexto"/>
              <w:spacing w:before="0"/>
              <w:rPr>
                <w:rFonts w:cs="Arial"/>
                <w:i/>
                <w:iCs/>
              </w:rPr>
            </w:pPr>
            <w:r w:rsidRPr="003E6A47">
              <w:rPr>
                <w:rFonts w:cs="Arial"/>
                <w:i/>
                <w:iCs/>
              </w:rPr>
              <w:t>Súmula nº 263 do TCU: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1DDBC369" w14:textId="77777777" w:rsidR="00784E1C" w:rsidRDefault="00784E1C" w:rsidP="000C5A2A">
            <w:pPr>
              <w:autoSpaceDE w:val="0"/>
              <w:autoSpaceDN w:val="0"/>
              <w:adjustRightInd w:val="0"/>
              <w:jc w:val="both"/>
              <w:rPr>
                <w:rFonts w:ascii="Arial" w:hAnsi="Arial" w:cs="Arial"/>
                <w:i/>
                <w:iCs/>
                <w:sz w:val="20"/>
              </w:rPr>
            </w:pPr>
            <w:r w:rsidRPr="00AE0053">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ou serviço de alta complexidade e responsabilidade.</w:t>
            </w:r>
          </w:p>
          <w:p w14:paraId="12E465B8" w14:textId="77777777" w:rsidR="00784E1C" w:rsidRPr="00507451" w:rsidRDefault="00784E1C" w:rsidP="000C5A2A">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5F1EFDC3" w14:textId="54B0296F" w:rsidR="00784E1C" w:rsidRPr="00AE0053" w:rsidRDefault="00784E1C" w:rsidP="000C5A2A">
            <w:pPr>
              <w:pStyle w:val="Corpodetexto"/>
              <w:spacing w:before="0"/>
              <w:rPr>
                <w:rFonts w:cs="Arial"/>
                <w:i/>
                <w:iCs/>
              </w:rPr>
            </w:pPr>
            <w:r w:rsidRPr="005D6040">
              <w:rPr>
                <w:rFonts w:cs="Arial"/>
                <w:i/>
                <w:iCs/>
                <w:highlight w:val="cyan"/>
              </w:rPr>
              <w:t xml:space="preserve">Em licitações cujo valor estimado </w:t>
            </w:r>
            <w:r w:rsidR="00782722" w:rsidRPr="005D6040">
              <w:rPr>
                <w:rFonts w:cs="Arial"/>
                <w:i/>
                <w:iCs/>
                <w:highlight w:val="cyan"/>
              </w:rPr>
              <w:t xml:space="preserve">corresponda </w:t>
            </w:r>
            <w:r w:rsidR="00782722" w:rsidRPr="005D6040">
              <w:rPr>
                <w:rFonts w:cs="Arial"/>
                <w:color w:val="000000"/>
                <w:highlight w:val="cyan"/>
              </w:rPr>
              <w:t>a</w:t>
            </w:r>
            <w:r w:rsidRPr="005D6040">
              <w:rPr>
                <w:rFonts w:cs="Arial"/>
                <w:color w:val="000000"/>
                <w:highlight w:val="cyan"/>
              </w:rPr>
              <w:t xml:space="preserve"> valores inferiores a 1/4 (um quarto) do limite para dispensa de licitação para compras em geral e nas contratações de produto para pesquisa e desenvolvimento até o valor de R$ 300.000,00 (trezentos mil reais).</w:t>
            </w:r>
            <w:r>
              <w:rPr>
                <w:rFonts w:cs="Arial"/>
                <w:color w:val="000000"/>
              </w:rPr>
              <w:t> </w:t>
            </w:r>
            <w:r w:rsidRPr="00D54B40">
              <w:rPr>
                <w:rFonts w:cs="Arial"/>
                <w:i/>
                <w:iCs/>
              </w:rPr>
              <w:t xml:space="preserve"> </w:t>
            </w:r>
            <w:r w:rsidRPr="00AE0053">
              <w:rPr>
                <w:rFonts w:cs="Arial"/>
                <w:i/>
                <w:iCs/>
              </w:rPr>
              <w:t xml:space="preserve">ou cujo objeto seja o fornecimento de bens para pronta entrega, os documentos de regularidade fiscal, qualificação econômico-financeira e </w:t>
            </w:r>
            <w:r w:rsidRPr="00AE0053">
              <w:rPr>
                <w:rFonts w:cs="Arial"/>
                <w:b/>
                <w:bCs/>
                <w:i/>
                <w:iCs/>
                <w:u w:val="single"/>
              </w:rPr>
              <w:t>qualificação técnica poderão ser dispensados</w:t>
            </w:r>
            <w:r w:rsidRPr="00AE0053">
              <w:rPr>
                <w:rFonts w:cs="Arial"/>
                <w:i/>
                <w:iCs/>
              </w:rPr>
              <w:t xml:space="preserve">, excetuando-se a comprovação da </w:t>
            </w:r>
            <w:r w:rsidRPr="00AE0053">
              <w:rPr>
                <w:rFonts w:cs="Arial"/>
                <w:i/>
                <w:iCs/>
              </w:rPr>
              <w:lastRenderedPageBreak/>
              <w:t>regularidade relativa à seguridade social, ao Fundo de Garantia por Tempo de Serviço e a Certidão Negativa de Débitos Trabalhistas – TST</w:t>
            </w:r>
          </w:p>
        </w:tc>
      </w:tr>
    </w:tbl>
    <w:p w14:paraId="0D91D8DB" w14:textId="77777777" w:rsidR="00784E1C" w:rsidRPr="003936D9" w:rsidRDefault="00784E1C" w:rsidP="00784E1C">
      <w:pPr>
        <w:numPr>
          <w:ilvl w:val="1"/>
          <w:numId w:val="18"/>
        </w:numPr>
        <w:spacing w:before="120" w:after="120"/>
        <w:ind w:left="0" w:firstLine="0"/>
        <w:jc w:val="both"/>
        <w:rPr>
          <w:rFonts w:ascii="Arial" w:hAnsi="Arial" w:cs="Arial"/>
          <w:color w:val="FF0000"/>
          <w:sz w:val="22"/>
          <w:szCs w:val="22"/>
          <w:highlight w:val="green"/>
          <w:lang w:eastAsia="zh-CN" w:bidi="hi-IN"/>
        </w:rPr>
      </w:pPr>
      <w:bookmarkStart w:id="22" w:name="_Hlk123577738"/>
      <w:r w:rsidRPr="003936D9">
        <w:rPr>
          <w:rFonts w:ascii="Arial" w:hAnsi="Arial" w:cs="Arial"/>
          <w:sz w:val="22"/>
          <w:szCs w:val="22"/>
          <w:lang w:eastAsia="zh-CN" w:bidi="hi-IN"/>
        </w:rPr>
        <w:lastRenderedPageBreak/>
        <w:t xml:space="preserve">Registro ou inscrição da empresa na entidade profissional competente (________), em plena validade; </w:t>
      </w:r>
      <w:r w:rsidRPr="003936D9">
        <w:rPr>
          <w:rFonts w:ascii="Arial" w:hAnsi="Arial" w:cs="Arial"/>
          <w:color w:val="FF0000"/>
          <w:sz w:val="22"/>
          <w:szCs w:val="22"/>
          <w:highlight w:val="green"/>
          <w:lang w:eastAsia="zh-CN" w:bidi="hi-IN"/>
        </w:rPr>
        <w:t>(citar a entidade profissional).</w:t>
      </w:r>
      <w:r w:rsidRPr="003936D9">
        <w:rPr>
          <w:rFonts w:ascii="Arial" w:hAnsi="Arial" w:cs="Arial"/>
          <w:color w:val="FF0000"/>
          <w:sz w:val="22"/>
          <w:szCs w:val="22"/>
          <w:lang w:eastAsia="zh-CN" w:bidi="hi-IN"/>
        </w:rPr>
        <w:t xml:space="preserve"> Caso a licitante seja de outro estado da federação, será necessário o visto do Conselho do Rio de Janeiro, RJ, quando da assinatura do contrato</w:t>
      </w:r>
      <w:r w:rsidRPr="003936D9">
        <w:rPr>
          <w:rFonts w:ascii="Arial" w:hAnsi="Arial" w:cs="Arial"/>
          <w:color w:val="FF0000"/>
          <w:sz w:val="22"/>
          <w:szCs w:val="22"/>
        </w:rPr>
        <w:t>.</w:t>
      </w:r>
      <w:r w:rsidRPr="003936D9">
        <w:rPr>
          <w:rFonts w:ascii="Arial" w:hAnsi="Arial" w:cs="Arial"/>
          <w:color w:val="FF0000"/>
          <w:sz w:val="22"/>
          <w:szCs w:val="22"/>
          <w:lang w:eastAsia="zh-CN" w:bidi="hi-IN"/>
        </w:rPr>
        <w:t xml:space="preserve"> </w:t>
      </w:r>
      <w:r w:rsidRPr="003936D9">
        <w:rPr>
          <w:rFonts w:ascii="Arial" w:hAnsi="Arial" w:cs="Arial"/>
          <w:color w:val="FF0000"/>
          <w:sz w:val="22"/>
          <w:szCs w:val="22"/>
          <w:highlight w:val="green"/>
          <w:lang w:eastAsia="zh-CN" w:bidi="hi-IN"/>
        </w:rPr>
        <w:t>(verificar se essa exigência do visto é necessária, conforme o Conselho respectivo)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8920"/>
      </w:tblGrid>
      <w:tr w:rsidR="00784E1C" w:rsidRPr="00507451" w14:paraId="3B669061" w14:textId="77777777" w:rsidTr="000C5A2A">
        <w:tc>
          <w:tcPr>
            <w:tcW w:w="9062" w:type="dxa"/>
            <w:shd w:val="clear" w:color="auto" w:fill="FFFF00"/>
          </w:tcPr>
          <w:bookmarkEnd w:id="22"/>
          <w:p w14:paraId="2F3911A4" w14:textId="77777777" w:rsidR="00784E1C" w:rsidRPr="00507451" w:rsidRDefault="00784E1C" w:rsidP="000C5A2A">
            <w:pPr>
              <w:rPr>
                <w:rFonts w:ascii="Arial" w:hAnsi="Arial" w:cs="Arial"/>
                <w:i/>
                <w:iCs/>
                <w:sz w:val="20"/>
              </w:rPr>
            </w:pPr>
            <w:r w:rsidRPr="00507451">
              <w:rPr>
                <w:rFonts w:ascii="Arial" w:hAnsi="Arial" w:cs="Arial"/>
                <w:b/>
                <w:bCs/>
                <w:i/>
                <w:iCs/>
                <w:sz w:val="20"/>
              </w:rPr>
              <w:t>Nota Explicativa:</w:t>
            </w:r>
          </w:p>
        </w:tc>
      </w:tr>
      <w:tr w:rsidR="00784E1C" w:rsidRPr="00507451" w14:paraId="3810DC85" w14:textId="77777777" w:rsidTr="000C5A2A">
        <w:tc>
          <w:tcPr>
            <w:tcW w:w="9062" w:type="dxa"/>
            <w:shd w:val="clear" w:color="auto" w:fill="FFFF00"/>
          </w:tcPr>
          <w:p w14:paraId="68BD9DDF" w14:textId="47AC16D0" w:rsidR="00784E1C" w:rsidRPr="009529C3" w:rsidRDefault="00784E1C" w:rsidP="000C5A2A">
            <w:pPr>
              <w:pStyle w:val="Textodecomentrio"/>
              <w:jc w:val="both"/>
              <w:rPr>
                <w:rFonts w:ascii="Arial" w:hAnsi="Arial" w:cs="Arial"/>
              </w:rPr>
            </w:pPr>
            <w:r w:rsidRPr="009529C3">
              <w:rPr>
                <w:rFonts w:ascii="Arial" w:hAnsi="Arial" w:cs="Arial"/>
                <w:i/>
                <w:iCs/>
                <w:color w:val="000000"/>
              </w:rPr>
              <w:t xml:space="preserve">A exigência do item </w:t>
            </w:r>
            <w:r w:rsidRPr="00E55D6C">
              <w:rPr>
                <w:rFonts w:ascii="Arial" w:hAnsi="Arial" w:cs="Arial"/>
                <w:i/>
                <w:iCs/>
                <w:color w:val="00B050"/>
              </w:rPr>
              <w:t>10.1</w:t>
            </w:r>
            <w:r>
              <w:rPr>
                <w:rFonts w:ascii="Arial" w:hAnsi="Arial" w:cs="Arial"/>
                <w:i/>
                <w:iCs/>
                <w:color w:val="000000"/>
              </w:rPr>
              <w:t xml:space="preserve"> </w:t>
            </w:r>
            <w:r w:rsidRPr="009529C3">
              <w:rPr>
                <w:rFonts w:ascii="Arial" w:hAnsi="Arial" w:cs="Arial"/>
                <w:i/>
                <w:iCs/>
                <w:color w:val="000000"/>
              </w:rPr>
              <w:t xml:space="preserve">só deve ser formulada quando, por determinação legal, o exercício de determinada atividade afeta ao objeto contratual esteja sujeita à fiscalização da entidade profissional competente, a ser indicada expressamente no dispositivo. </w:t>
            </w:r>
          </w:p>
          <w:p w14:paraId="4D5E5C89" w14:textId="77777777" w:rsidR="00784E1C" w:rsidRPr="00507451" w:rsidRDefault="00784E1C" w:rsidP="000C5A2A">
            <w:pPr>
              <w:pStyle w:val="Textodecomentrio"/>
              <w:spacing w:after="60"/>
              <w:jc w:val="both"/>
              <w:rPr>
                <w:rFonts w:ascii="Arial" w:hAnsi="Arial" w:cs="Arial"/>
                <w:i/>
              </w:rPr>
            </w:pPr>
            <w:r w:rsidRPr="009529C3">
              <w:rPr>
                <w:rFonts w:ascii="Arial" w:hAnsi="Arial" w:cs="Arial"/>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r>
              <w:rPr>
                <w:i/>
                <w:iCs/>
                <w:color w:val="000000"/>
              </w:rPr>
              <w:t>.</w:t>
            </w:r>
          </w:p>
        </w:tc>
      </w:tr>
    </w:tbl>
    <w:p w14:paraId="79E8B19B" w14:textId="77777777" w:rsidR="00784E1C" w:rsidRPr="00145D90" w:rsidRDefault="00784E1C" w:rsidP="00784E1C">
      <w:pPr>
        <w:numPr>
          <w:ilvl w:val="2"/>
          <w:numId w:val="18"/>
        </w:numPr>
        <w:spacing w:before="120" w:after="120"/>
        <w:ind w:left="0" w:hanging="11"/>
        <w:jc w:val="both"/>
        <w:rPr>
          <w:rFonts w:ascii="Arial" w:hAnsi="Arial" w:cs="Arial"/>
          <w:sz w:val="22"/>
          <w:szCs w:val="22"/>
          <w:lang w:val="x-none" w:eastAsia="zh-CN" w:bidi="hi-IN"/>
        </w:rPr>
      </w:pPr>
      <w:r w:rsidRPr="00842A87">
        <w:rPr>
          <w:rFonts w:ascii="Arial" w:hAnsi="Arial" w:cs="Arial"/>
          <w:sz w:val="22"/>
          <w:szCs w:val="22"/>
          <w:lang w:val="x-none" w:eastAsia="zh-CN" w:bidi="hi-IN"/>
        </w:rPr>
        <w:t>Comprovação de capacidade técnica</w:t>
      </w:r>
      <w:r w:rsidRPr="00842A87">
        <w:rPr>
          <w:rFonts w:ascii="Arial" w:hAnsi="Arial" w:cs="Arial"/>
          <w:sz w:val="22"/>
          <w:szCs w:val="22"/>
          <w:lang w:eastAsia="zh-CN" w:bidi="hi-IN"/>
        </w:rPr>
        <w:t xml:space="preserve"> operacional</w:t>
      </w:r>
      <w:r w:rsidRPr="00842A87">
        <w:rPr>
          <w:rFonts w:ascii="Arial" w:hAnsi="Arial" w:cs="Arial"/>
          <w:sz w:val="22"/>
          <w:szCs w:val="22"/>
          <w:lang w:val="x-none"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842A87">
        <w:rPr>
          <w:rFonts w:ascii="Arial" w:hAnsi="Arial" w:cs="Arial"/>
          <w:color w:val="FF0000"/>
          <w:sz w:val="22"/>
          <w:szCs w:val="22"/>
          <w:lang w:val="x-none" w:eastAsia="zh-CN" w:bidi="hi-IN"/>
        </w:rPr>
        <w:t>restrita às parcelas de maior relevância ou valor significativo do objeto da licitação, descritas abaixo:</w:t>
      </w:r>
      <w:r w:rsidRPr="00145D90">
        <w:rPr>
          <w:rFonts w:ascii="Arial" w:hAnsi="Arial" w:cs="Arial"/>
          <w:color w:val="FF0000"/>
          <w:sz w:val="22"/>
          <w:szCs w:val="22"/>
          <w:lang w:val="x-none" w:eastAsia="zh-CN" w:bidi="hi-IN"/>
        </w:rPr>
        <w:t xml:space="preserve"> </w:t>
      </w:r>
      <w:r w:rsidRPr="00145D90">
        <w:rPr>
          <w:rFonts w:ascii="Arial" w:hAnsi="Arial" w:cs="Arial"/>
          <w:color w:val="FF0000"/>
          <w:sz w:val="22"/>
          <w:szCs w:val="22"/>
          <w:highlight w:val="yellow"/>
          <w:lang w:val="x-none" w:eastAsia="zh-CN" w:bidi="hi-IN"/>
        </w:rPr>
        <w:t>(assim consideradas as que tenham valor individual igual ou superior a 4% (quatro por cento) do valor total estimado da contratação)</w:t>
      </w:r>
      <w:r w:rsidRPr="00145D90">
        <w:rPr>
          <w:rFonts w:ascii="Arial" w:hAnsi="Arial" w:cs="Arial"/>
          <w:color w:val="FF0000"/>
          <w:sz w:val="22"/>
          <w:szCs w:val="22"/>
          <w:lang w:val="x-none" w:eastAsia="zh-CN" w:bidi="hi-IN"/>
        </w:rPr>
        <w:t xml:space="preserve"> </w:t>
      </w:r>
    </w:p>
    <w:p w14:paraId="6EF27899" w14:textId="77777777" w:rsidR="00784E1C" w:rsidRPr="00145D90" w:rsidRDefault="00784E1C" w:rsidP="00784E1C">
      <w:pPr>
        <w:numPr>
          <w:ilvl w:val="1"/>
          <w:numId w:val="18"/>
        </w:numPr>
        <w:spacing w:before="120" w:after="120"/>
        <w:ind w:left="0" w:hanging="55"/>
        <w:jc w:val="both"/>
        <w:rPr>
          <w:rFonts w:ascii="Arial" w:hAnsi="Arial" w:cs="Arial"/>
          <w:sz w:val="22"/>
          <w:szCs w:val="22"/>
          <w:lang w:val="x-none" w:eastAsia="zh-CN" w:bidi="hi-IN"/>
        </w:rPr>
      </w:pPr>
      <w:r w:rsidRPr="00145D90">
        <w:rPr>
          <w:i/>
          <w:sz w:val="22"/>
          <w:szCs w:val="22"/>
          <w:lang w:val="x-none" w:eastAsia="zh-CN" w:bidi="hi-IN"/>
        </w:rPr>
        <w:t xml:space="preserve"> </w:t>
      </w:r>
    </w:p>
    <w:p w14:paraId="670977FF" w14:textId="77777777" w:rsidR="00784E1C" w:rsidRPr="00145D90" w:rsidRDefault="00784E1C" w:rsidP="00784E1C">
      <w:pPr>
        <w:numPr>
          <w:ilvl w:val="1"/>
          <w:numId w:val="18"/>
        </w:numPr>
        <w:spacing w:before="120" w:after="120"/>
        <w:ind w:left="0" w:hanging="55"/>
        <w:jc w:val="both"/>
        <w:rPr>
          <w:rFonts w:ascii="Arial" w:hAnsi="Arial" w:cs="Arial"/>
          <w:sz w:val="22"/>
          <w:szCs w:val="22"/>
          <w:lang w:val="x-none" w:eastAsia="zh-CN" w:bidi="hi-IN"/>
        </w:rPr>
      </w:pPr>
    </w:p>
    <w:p w14:paraId="3F71C0AE" w14:textId="77777777" w:rsidR="00784E1C" w:rsidRPr="00842A87" w:rsidRDefault="00784E1C" w:rsidP="00784E1C">
      <w:pPr>
        <w:numPr>
          <w:ilvl w:val="2"/>
          <w:numId w:val="18"/>
        </w:numPr>
        <w:spacing w:before="120" w:after="120"/>
        <w:ind w:left="0" w:hanging="11"/>
        <w:jc w:val="both"/>
        <w:rPr>
          <w:rFonts w:ascii="Arial" w:hAnsi="Arial" w:cs="Arial"/>
          <w:sz w:val="22"/>
          <w:szCs w:val="22"/>
        </w:rPr>
      </w:pPr>
      <w:r w:rsidRPr="00842A87">
        <w:rPr>
          <w:rFonts w:ascii="Arial" w:hAnsi="Arial" w:cs="Arial"/>
          <w:sz w:val="22"/>
          <w:szCs w:val="22"/>
        </w:rPr>
        <w:t>A licitante deverá comprovar que já executou contrato(s) com um mínimo de 50% (cinquenta por cento) do quantitativo a ser contratado.</w:t>
      </w:r>
    </w:p>
    <w:p w14:paraId="09F9A543" w14:textId="2864C345" w:rsidR="00784E1C" w:rsidRDefault="00784E1C" w:rsidP="00784E1C">
      <w:pPr>
        <w:numPr>
          <w:ilvl w:val="2"/>
          <w:numId w:val="18"/>
        </w:numPr>
        <w:spacing w:before="120" w:after="120"/>
        <w:ind w:left="0" w:hanging="11"/>
        <w:jc w:val="both"/>
        <w:rPr>
          <w:rFonts w:ascii="Arial" w:hAnsi="Arial" w:cs="Arial"/>
          <w:sz w:val="22"/>
          <w:szCs w:val="22"/>
          <w:lang w:eastAsia="zh-CN" w:bidi="hi-IN"/>
        </w:rPr>
      </w:pPr>
      <w:r w:rsidRPr="003936D9">
        <w:rPr>
          <w:rFonts w:ascii="Arial" w:hAnsi="Arial" w:cs="Arial"/>
          <w:sz w:val="22"/>
          <w:szCs w:val="22"/>
          <w:lang w:eastAsia="zh-CN" w:bidi="hi-IN"/>
        </w:rPr>
        <w:t xml:space="preserve">Com relação ao prazo, a licitante deverá demonstrar que executou serviços similares ao objeto da licitação, em períodos sucessivos </w:t>
      </w:r>
      <w:r w:rsidRPr="008D5599">
        <w:rPr>
          <w:rFonts w:ascii="Arial" w:hAnsi="Arial" w:cs="Arial"/>
          <w:color w:val="00B050"/>
          <w:sz w:val="22"/>
          <w:szCs w:val="22"/>
        </w:rPr>
        <w:t xml:space="preserve">ou </w:t>
      </w:r>
      <w:r w:rsidR="00782722" w:rsidRPr="008D5599">
        <w:rPr>
          <w:rFonts w:ascii="Arial" w:hAnsi="Arial" w:cs="Arial"/>
          <w:color w:val="00B050"/>
          <w:sz w:val="22"/>
          <w:szCs w:val="22"/>
        </w:rPr>
        <w:t>intercalados</w:t>
      </w:r>
      <w:r w:rsidR="00782722" w:rsidRPr="00113A24">
        <w:rPr>
          <w:i/>
          <w:iCs/>
          <w:color w:val="00B050"/>
          <w:sz w:val="22"/>
          <w:szCs w:val="22"/>
        </w:rPr>
        <w:t>,</w:t>
      </w:r>
      <w:r w:rsidRPr="003936D9">
        <w:rPr>
          <w:rFonts w:ascii="Arial" w:hAnsi="Arial" w:cs="Arial"/>
          <w:sz w:val="22"/>
          <w:szCs w:val="22"/>
          <w:lang w:eastAsia="zh-CN" w:bidi="hi-IN"/>
        </w:rPr>
        <w:t xml:space="preserve"> por um prazo mínimo de ____anos, na forma do §5º do artigo 67 </w:t>
      </w:r>
      <w:r w:rsidR="00782722" w:rsidRPr="003936D9">
        <w:rPr>
          <w:rFonts w:ascii="Arial" w:hAnsi="Arial" w:cs="Arial"/>
          <w:sz w:val="22"/>
          <w:szCs w:val="22"/>
          <w:lang w:eastAsia="zh-CN" w:bidi="hi-IN"/>
        </w:rPr>
        <w:t xml:space="preserve">da </w:t>
      </w:r>
      <w:r w:rsidR="00782722">
        <w:rPr>
          <w:rFonts w:ascii="Arial" w:hAnsi="Arial" w:cs="Arial"/>
          <w:sz w:val="22"/>
          <w:szCs w:val="22"/>
          <w:lang w:eastAsia="zh-CN" w:bidi="hi-IN"/>
        </w:rPr>
        <w:t>Lei</w:t>
      </w:r>
      <w:r w:rsidRPr="003936D9">
        <w:rPr>
          <w:rFonts w:ascii="Arial" w:hAnsi="Arial" w:cs="Arial"/>
          <w:sz w:val="22"/>
          <w:szCs w:val="22"/>
          <w:lang w:eastAsia="zh-CN" w:bidi="hi-IN"/>
        </w:rPr>
        <w:t xml:space="preserve"> 14.133/21.</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920"/>
      </w:tblGrid>
      <w:tr w:rsidR="00A524D5" w:rsidRPr="00A524D5" w14:paraId="38A4E163" w14:textId="77777777" w:rsidTr="00A524D5">
        <w:tc>
          <w:tcPr>
            <w:tcW w:w="9062" w:type="dxa"/>
            <w:tcBorders>
              <w:top w:val="single" w:sz="4" w:space="0" w:color="00B050"/>
            </w:tcBorders>
            <w:shd w:val="clear" w:color="auto" w:fill="FFFF00"/>
          </w:tcPr>
          <w:p w14:paraId="1B6624F7" w14:textId="77777777" w:rsidR="00A524D5" w:rsidRPr="00A524D5" w:rsidRDefault="00A524D5" w:rsidP="00A524D5">
            <w:pPr>
              <w:rPr>
                <w:rFonts w:ascii="Arial" w:hAnsi="Arial" w:cs="Arial"/>
                <w:b/>
                <w:i/>
                <w:iCs/>
                <w:sz w:val="20"/>
              </w:rPr>
            </w:pPr>
            <w:r w:rsidRPr="00A524D5">
              <w:rPr>
                <w:rFonts w:ascii="Arial" w:hAnsi="Arial" w:cs="Arial"/>
                <w:b/>
                <w:sz w:val="20"/>
                <w:lang w:eastAsia="zh-CN" w:bidi="hi-IN"/>
              </w:rPr>
              <w:t>Nota explicativa:</w:t>
            </w:r>
          </w:p>
        </w:tc>
      </w:tr>
      <w:tr w:rsidR="00A524D5" w:rsidRPr="00A524D5" w14:paraId="2033AA20" w14:textId="77777777" w:rsidTr="00A524D5">
        <w:tc>
          <w:tcPr>
            <w:tcW w:w="9062" w:type="dxa"/>
            <w:tcBorders>
              <w:bottom w:val="single" w:sz="4" w:space="0" w:color="00B050"/>
            </w:tcBorders>
            <w:shd w:val="clear" w:color="auto" w:fill="FFFF00"/>
          </w:tcPr>
          <w:p w14:paraId="28675BA6" w14:textId="77777777" w:rsidR="00A524D5" w:rsidRPr="00A524D5" w:rsidRDefault="00A524D5" w:rsidP="00A524D5">
            <w:pPr>
              <w:spacing w:after="60"/>
              <w:jc w:val="both"/>
              <w:rPr>
                <w:rFonts w:ascii="Arial" w:hAnsi="Arial" w:cs="Arial"/>
                <w:i/>
                <w:sz w:val="20"/>
              </w:rPr>
            </w:pPr>
            <w:r w:rsidRPr="00A524D5">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053156/2023-PLEN) tem entendimento no sentido de que o tempo mínimo de experiência exigido como critério de habilitação técnica, </w:t>
            </w:r>
            <w:r w:rsidRPr="00A524D5">
              <w:rPr>
                <w:rFonts w:ascii="Arial" w:hAnsi="Arial" w:cs="Arial"/>
                <w:b/>
                <w:sz w:val="20"/>
                <w:lang w:eastAsia="zh-CN" w:bidi="hi-IN"/>
              </w:rPr>
              <w:t>em regra, não deve ser superior ao prazo de vigência do contrato</w:t>
            </w:r>
            <w:r w:rsidRPr="00A524D5">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689352EF" w14:textId="2EBB01BE" w:rsidR="00784E1C" w:rsidRPr="003936D9" w:rsidRDefault="00784E1C" w:rsidP="00A524D5">
      <w:pPr>
        <w:numPr>
          <w:ilvl w:val="1"/>
          <w:numId w:val="18"/>
        </w:numPr>
        <w:spacing w:before="120" w:after="120"/>
        <w:ind w:left="0" w:hanging="55"/>
        <w:jc w:val="both"/>
        <w:rPr>
          <w:rFonts w:ascii="Arial" w:hAnsi="Arial" w:cs="Arial"/>
          <w:b/>
          <w:color w:val="FF0000"/>
          <w:sz w:val="22"/>
          <w:szCs w:val="22"/>
          <w:shd w:val="clear" w:color="auto" w:fill="FFFF00"/>
        </w:rPr>
      </w:pPr>
      <w:bookmarkStart w:id="23" w:name="_Hlk121683485"/>
      <w:r w:rsidRPr="003936D9">
        <w:rPr>
          <w:rFonts w:ascii="Arial" w:hAnsi="Arial" w:cs="Arial"/>
          <w:color w:val="FF0000"/>
          <w:sz w:val="22"/>
          <w:szCs w:val="22"/>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8920"/>
      </w:tblGrid>
      <w:tr w:rsidR="00784E1C" w:rsidRPr="00507451" w14:paraId="45254E52" w14:textId="77777777" w:rsidTr="000C5A2A">
        <w:tc>
          <w:tcPr>
            <w:tcW w:w="9212" w:type="dxa"/>
            <w:shd w:val="clear" w:color="auto" w:fill="FFFF00"/>
          </w:tcPr>
          <w:p w14:paraId="76E187D8" w14:textId="77777777" w:rsidR="00784E1C" w:rsidRPr="00507451" w:rsidRDefault="00784E1C" w:rsidP="000C5A2A">
            <w:pPr>
              <w:rPr>
                <w:rFonts w:ascii="Arial" w:hAnsi="Arial" w:cs="Arial"/>
                <w:i/>
                <w:iCs/>
                <w:sz w:val="20"/>
              </w:rPr>
            </w:pPr>
            <w:r w:rsidRPr="00507451">
              <w:rPr>
                <w:rFonts w:ascii="Arial" w:hAnsi="Arial" w:cs="Arial"/>
                <w:b/>
                <w:bCs/>
                <w:i/>
                <w:iCs/>
                <w:sz w:val="20"/>
              </w:rPr>
              <w:t>Nota Explicativa:</w:t>
            </w:r>
          </w:p>
        </w:tc>
      </w:tr>
      <w:tr w:rsidR="00784E1C" w:rsidRPr="00507451" w14:paraId="3BF925BB" w14:textId="77777777" w:rsidTr="000C5A2A">
        <w:tc>
          <w:tcPr>
            <w:tcW w:w="9212" w:type="dxa"/>
            <w:shd w:val="clear" w:color="auto" w:fill="FFFF00"/>
          </w:tcPr>
          <w:p w14:paraId="433A8C83" w14:textId="77777777" w:rsidR="00784E1C" w:rsidRPr="009529C3" w:rsidRDefault="00784E1C" w:rsidP="000C5A2A">
            <w:pPr>
              <w:pStyle w:val="Textodecomentrio"/>
              <w:jc w:val="both"/>
              <w:rPr>
                <w:rFonts w:ascii="Arial" w:hAnsi="Arial" w:cs="Arial"/>
              </w:rPr>
            </w:pPr>
            <w:r w:rsidRPr="009529C3">
              <w:rPr>
                <w:rFonts w:ascii="Arial" w:hAnsi="Arial" w:cs="Arial"/>
                <w:i/>
                <w:iCs/>
                <w:color w:val="000000"/>
              </w:rPr>
              <w:lastRenderedPageBreak/>
              <w:t xml:space="preserve">Nesse sentido, o </w:t>
            </w:r>
            <w:hyperlink r:id="rId19"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20" w:history="1">
              <w:r w:rsidRPr="009529C3">
                <w:rPr>
                  <w:rStyle w:val="Hyperlink"/>
                  <w:rFonts w:ascii="Arial" w:hAnsi="Arial" w:cs="Arial"/>
                  <w:i/>
                  <w:iCs/>
                </w:rPr>
                <w:t>ORIENTAÇÃO NORMATIVA Nº 66, DE 29 DE MAIO DE 2020.</w:t>
              </w:r>
            </w:hyperlink>
          </w:p>
          <w:p w14:paraId="382D4692" w14:textId="77777777" w:rsidR="00784E1C" w:rsidRPr="00507451" w:rsidRDefault="00784E1C" w:rsidP="000C5A2A">
            <w:pPr>
              <w:pStyle w:val="Textodecomentrio"/>
              <w:rPr>
                <w:rFonts w:ascii="Arial" w:hAnsi="Arial" w:cs="Arial"/>
                <w:i/>
              </w:rPr>
            </w:pPr>
          </w:p>
        </w:tc>
      </w:tr>
    </w:tbl>
    <w:p w14:paraId="25E40E5B" w14:textId="77777777" w:rsidR="00A524D5" w:rsidRPr="00A524D5" w:rsidRDefault="00784E1C" w:rsidP="00582524">
      <w:pPr>
        <w:numPr>
          <w:ilvl w:val="2"/>
          <w:numId w:val="18"/>
        </w:numPr>
        <w:spacing w:before="120" w:after="120"/>
        <w:ind w:left="0" w:hanging="11"/>
        <w:jc w:val="both"/>
        <w:rPr>
          <w:rFonts w:ascii="Arial" w:hAnsi="Arial" w:cs="Arial"/>
          <w:b/>
          <w:color w:val="FF0000"/>
          <w:sz w:val="22"/>
          <w:szCs w:val="22"/>
        </w:rPr>
      </w:pPr>
      <w:r w:rsidRPr="003936D9">
        <w:rPr>
          <w:rFonts w:ascii="Arial" w:hAnsi="Arial" w:cs="Arial"/>
          <w:color w:val="FF0000"/>
          <w:sz w:val="22"/>
          <w:szCs w:val="22"/>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23"/>
    </w:p>
    <w:p w14:paraId="2CF56321" w14:textId="3489CF57" w:rsidR="00784E1C" w:rsidRPr="00A524D5" w:rsidRDefault="00784E1C" w:rsidP="00A524D5">
      <w:pPr>
        <w:numPr>
          <w:ilvl w:val="2"/>
          <w:numId w:val="18"/>
        </w:numPr>
        <w:spacing w:before="120" w:after="120"/>
        <w:jc w:val="both"/>
        <w:rPr>
          <w:rFonts w:ascii="Arial" w:hAnsi="Arial" w:cs="Arial"/>
          <w:b/>
          <w:color w:val="FF0000"/>
          <w:sz w:val="22"/>
          <w:szCs w:val="22"/>
        </w:rPr>
      </w:pPr>
      <w:r w:rsidRPr="00A524D5">
        <w:rPr>
          <w:rFonts w:ascii="Arial" w:hAnsi="Arial" w:cs="Arial"/>
          <w:color w:val="FF0000"/>
          <w:sz w:val="22"/>
          <w:szCs w:val="22"/>
        </w:rPr>
        <w:t xml:space="preserve">Prova de atendimento aos requisitos ........, previstos na lei ............: </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8920"/>
      </w:tblGrid>
      <w:tr w:rsidR="00784E1C" w:rsidRPr="00507451" w14:paraId="646DDFE4" w14:textId="77777777" w:rsidTr="000C5A2A">
        <w:tc>
          <w:tcPr>
            <w:tcW w:w="9062" w:type="dxa"/>
            <w:shd w:val="clear" w:color="auto" w:fill="FFFF00"/>
          </w:tcPr>
          <w:p w14:paraId="5CE8A77A" w14:textId="77777777" w:rsidR="00784E1C" w:rsidRPr="00507451" w:rsidRDefault="00784E1C" w:rsidP="000C5A2A">
            <w:pPr>
              <w:rPr>
                <w:rFonts w:ascii="Arial" w:hAnsi="Arial" w:cs="Arial"/>
                <w:i/>
                <w:iCs/>
                <w:sz w:val="20"/>
              </w:rPr>
            </w:pPr>
            <w:r w:rsidRPr="00507451">
              <w:rPr>
                <w:rFonts w:ascii="Arial" w:hAnsi="Arial" w:cs="Arial"/>
                <w:b/>
                <w:bCs/>
                <w:i/>
                <w:iCs/>
                <w:sz w:val="20"/>
              </w:rPr>
              <w:t>Nota Explicativa:</w:t>
            </w:r>
          </w:p>
        </w:tc>
      </w:tr>
      <w:tr w:rsidR="00784E1C" w:rsidRPr="00507451" w14:paraId="51EB9817" w14:textId="77777777" w:rsidTr="000C5A2A">
        <w:tc>
          <w:tcPr>
            <w:tcW w:w="9062" w:type="dxa"/>
            <w:shd w:val="clear" w:color="auto" w:fill="FFFF00"/>
          </w:tcPr>
          <w:p w14:paraId="66330F3C" w14:textId="77777777" w:rsidR="00784E1C" w:rsidRPr="009529C3" w:rsidRDefault="00784E1C" w:rsidP="000C5A2A">
            <w:pPr>
              <w:pStyle w:val="Textodecomentrio"/>
              <w:jc w:val="both"/>
              <w:rPr>
                <w:rFonts w:ascii="Arial" w:hAnsi="Arial" w:cs="Arial"/>
                <w:i/>
              </w:rPr>
            </w:pPr>
            <w:r w:rsidRPr="009529C3">
              <w:rPr>
                <w:rFonts w:ascii="Arial" w:hAnsi="Arial" w:cs="Arial"/>
                <w:i/>
              </w:rPr>
              <w:t xml:space="preserve">Eventuais requisitos de qualificação técnica previstos em lei específica e que incidam sobre a atividade objeto da contratação, deverão ser indicados no item 8.31.5, com fundamento no art. 67, inciso IV, da </w:t>
            </w:r>
            <w:hyperlink r:id="rId21" w:history="1">
              <w:r w:rsidRPr="009529C3">
                <w:rPr>
                  <w:rStyle w:val="Hyperlink"/>
                  <w:rFonts w:ascii="Arial" w:hAnsi="Arial" w:cs="Arial"/>
                  <w:i/>
                </w:rPr>
                <w:t>Lei nº 14.133, de 2021</w:t>
              </w:r>
            </w:hyperlink>
            <w:r w:rsidRPr="009529C3">
              <w:rPr>
                <w:rFonts w:ascii="Arial" w:hAnsi="Arial" w:cs="Arial"/>
                <w:i/>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22" w:history="1">
              <w:r w:rsidRPr="009529C3">
                <w:rPr>
                  <w:rStyle w:val="Hyperlink"/>
                  <w:rFonts w:ascii="Arial" w:hAnsi="Arial" w:cs="Arial"/>
                  <w:i/>
                </w:rPr>
                <w:t>Lei n.º 6.360, de 23 de setembro de 1976</w:t>
              </w:r>
            </w:hyperlink>
            <w:r w:rsidRPr="009529C3">
              <w:rPr>
                <w:rFonts w:ascii="Arial" w:hAnsi="Arial" w:cs="Arial"/>
                <w:i/>
              </w:rPr>
              <w:t xml:space="preserve">, e na </w:t>
            </w:r>
            <w:hyperlink r:id="rId23" w:history="1">
              <w:r w:rsidRPr="009529C3">
                <w:rPr>
                  <w:rStyle w:val="Hyperlink"/>
                  <w:rFonts w:ascii="Arial" w:hAnsi="Arial" w:cs="Arial"/>
                  <w:i/>
                </w:rPr>
                <w:t>Resolução da Diretoria Colegiada da RDC/Anvisa nº 16, de 1º de abril de 2014</w:t>
              </w:r>
            </w:hyperlink>
            <w:r w:rsidRPr="009529C3">
              <w:rPr>
                <w:rFonts w:ascii="Arial" w:hAnsi="Arial" w:cs="Arial"/>
                <w:i/>
              </w:rPr>
              <w:t>.</w:t>
            </w:r>
          </w:p>
          <w:p w14:paraId="4FDC4FBB" w14:textId="77777777" w:rsidR="00784E1C" w:rsidRPr="00507451" w:rsidRDefault="00784E1C" w:rsidP="000C5A2A">
            <w:pPr>
              <w:pStyle w:val="Textodecomentrio"/>
              <w:rPr>
                <w:rFonts w:ascii="Arial" w:hAnsi="Arial" w:cs="Arial"/>
                <w:i/>
              </w:rPr>
            </w:pPr>
          </w:p>
        </w:tc>
      </w:tr>
    </w:tbl>
    <w:p w14:paraId="09DE1FF5" w14:textId="77777777" w:rsidR="00A524D5" w:rsidRPr="00A524D5" w:rsidRDefault="00784E1C" w:rsidP="00A524D5">
      <w:pPr>
        <w:numPr>
          <w:ilvl w:val="1"/>
          <w:numId w:val="18"/>
        </w:numPr>
        <w:spacing w:before="120" w:after="120"/>
        <w:ind w:left="0" w:hanging="55"/>
        <w:jc w:val="both"/>
        <w:rPr>
          <w:rFonts w:ascii="Arial" w:hAnsi="Arial" w:cs="Arial"/>
          <w:b/>
          <w:iCs/>
          <w:sz w:val="22"/>
          <w:szCs w:val="22"/>
        </w:rPr>
      </w:pPr>
      <w:bookmarkStart w:id="24" w:name="_Hlk121687969"/>
      <w:r w:rsidRPr="003936D9">
        <w:rPr>
          <w:rFonts w:ascii="Arial" w:hAnsi="Arial" w:cs="Arial"/>
          <w:iCs/>
          <w:sz w:val="22"/>
          <w:szCs w:val="22"/>
        </w:rPr>
        <w:t>A capacidade técnico-profissional também deverá ser demonstrada,  mediante comprovação pelo licitante de que possui em seu quadro permanente, profissional com formação em _________________________________________________(</w:t>
      </w:r>
      <w:r w:rsidRPr="003936D9">
        <w:rPr>
          <w:rFonts w:ascii="Arial" w:hAnsi="Arial" w:cs="Arial"/>
          <w:iCs/>
          <w:color w:val="FF0000"/>
          <w:sz w:val="22"/>
          <w:szCs w:val="22"/>
        </w:rPr>
        <w:t>Exemplo: Engenharia Civil ou Arquitetura),</w:t>
      </w:r>
      <w:r w:rsidRPr="003936D9">
        <w:rPr>
          <w:rFonts w:ascii="Arial" w:hAnsi="Arial" w:cs="Arial"/>
          <w:iCs/>
          <w:sz w:val="22"/>
          <w:szCs w:val="22"/>
        </w:rPr>
        <w:t xml:space="preserve"> devidamente reconhecido pelo ____________________ </w:t>
      </w:r>
      <w:r w:rsidRPr="003936D9">
        <w:rPr>
          <w:rFonts w:ascii="Arial" w:hAnsi="Arial" w:cs="Arial"/>
          <w:iCs/>
          <w:color w:val="FF0000"/>
          <w:sz w:val="22"/>
          <w:szCs w:val="22"/>
        </w:rPr>
        <w:t>(Exemplo: CREA ou  CAU)</w:t>
      </w:r>
      <w:r w:rsidRPr="003936D9">
        <w:rPr>
          <w:rFonts w:ascii="Arial" w:hAnsi="Arial" w:cs="Arial"/>
          <w:iCs/>
          <w:sz w:val="22"/>
          <w:szCs w:val="22"/>
        </w:rPr>
        <w:t xml:space="preserve">, e que seja detentor de no mínimo 1 (uma) Certidão de Acervo Técnico (CAT) por execução de serviços de características semelhantes ao objeto da presente licitação, considerando-se as parcelas de maior relevância </w:t>
      </w:r>
      <w:r w:rsidRPr="003936D9">
        <w:rPr>
          <w:rFonts w:ascii="Arial" w:hAnsi="Arial" w:cs="Arial"/>
          <w:iCs/>
          <w:sz w:val="22"/>
          <w:szCs w:val="22"/>
          <w:highlight w:val="green"/>
        </w:rPr>
        <w:t>(ou valor significativo)</w:t>
      </w:r>
      <w:r w:rsidRPr="003936D9">
        <w:rPr>
          <w:rFonts w:ascii="Arial" w:hAnsi="Arial" w:cs="Arial"/>
          <w:iCs/>
          <w:sz w:val="22"/>
          <w:szCs w:val="22"/>
        </w:rPr>
        <w:t xml:space="preserve"> definidas para a contratação </w:t>
      </w:r>
      <w:bookmarkStart w:id="25" w:name="_Hlk121683092"/>
      <w:bookmarkEnd w:id="24"/>
      <w:r w:rsidRPr="003936D9">
        <w:rPr>
          <w:rFonts w:ascii="Arial" w:hAnsi="Arial" w:cs="Arial"/>
          <w:iCs/>
          <w:color w:val="FF0000"/>
          <w:sz w:val="22"/>
          <w:szCs w:val="22"/>
        </w:rPr>
        <w:t>(se aplicável).</w:t>
      </w:r>
      <w:bookmarkEnd w:id="25"/>
    </w:p>
    <w:p w14:paraId="08685693" w14:textId="28F63F10" w:rsidR="00784E1C" w:rsidRPr="00A524D5" w:rsidRDefault="00784E1C" w:rsidP="00A524D5">
      <w:pPr>
        <w:numPr>
          <w:ilvl w:val="2"/>
          <w:numId w:val="18"/>
        </w:numPr>
        <w:spacing w:before="120" w:after="120"/>
        <w:jc w:val="both"/>
        <w:rPr>
          <w:rFonts w:ascii="Arial" w:hAnsi="Arial" w:cs="Arial"/>
          <w:b/>
          <w:iCs/>
          <w:sz w:val="22"/>
          <w:szCs w:val="22"/>
        </w:rPr>
      </w:pPr>
      <w:r w:rsidRPr="00A524D5">
        <w:rPr>
          <w:rFonts w:ascii="Arial" w:hAnsi="Arial" w:cs="Arial"/>
          <w:bCs/>
          <w:iCs/>
          <w:sz w:val="22"/>
          <w:szCs w:val="22"/>
        </w:rPr>
        <w:t xml:space="preserve">A comprovação de que o profissional responsável de nível superior, detentor das Anotações de Responsabilidade Técnica mencionadas, integrará o quadro da contratada durante a vigência contratual será realizada mediante apresentação de um dos seguintes documentos: </w:t>
      </w:r>
    </w:p>
    <w:p w14:paraId="25CE07DE" w14:textId="77777777" w:rsidR="00784E1C" w:rsidRPr="0068755B" w:rsidRDefault="00784E1C" w:rsidP="00784E1C">
      <w:pPr>
        <w:pStyle w:val="Nvel3-R"/>
        <w:spacing w:line="240" w:lineRule="auto"/>
        <w:ind w:left="18"/>
        <w:rPr>
          <w:bCs/>
          <w:i w:val="0"/>
          <w:iCs w:val="0"/>
          <w:color w:val="auto"/>
          <w:sz w:val="22"/>
          <w:szCs w:val="22"/>
        </w:rPr>
      </w:pPr>
      <w:r w:rsidRPr="0068755B">
        <w:rPr>
          <w:bCs/>
          <w:i w:val="0"/>
          <w:iCs w:val="0"/>
          <w:color w:val="auto"/>
          <w:sz w:val="22"/>
          <w:szCs w:val="22"/>
        </w:rPr>
        <w:t xml:space="preserve">a) Cópia da ficha de registro de empregado ou Carteira de Trabalho e Previdência Social – CTPS, quando empregado; </w:t>
      </w:r>
    </w:p>
    <w:p w14:paraId="6C10878B" w14:textId="77777777" w:rsidR="00784E1C" w:rsidRPr="0068755B" w:rsidRDefault="00784E1C" w:rsidP="00784E1C">
      <w:pPr>
        <w:pStyle w:val="Nvel3-R"/>
        <w:spacing w:line="240" w:lineRule="auto"/>
        <w:ind w:left="18"/>
        <w:rPr>
          <w:bCs/>
          <w:i w:val="0"/>
          <w:iCs w:val="0"/>
          <w:color w:val="auto"/>
          <w:sz w:val="22"/>
          <w:szCs w:val="22"/>
        </w:rPr>
      </w:pPr>
      <w:r w:rsidRPr="0068755B">
        <w:rPr>
          <w:bCs/>
          <w:i w:val="0"/>
          <w:iCs w:val="0"/>
          <w:color w:val="auto"/>
          <w:sz w:val="22"/>
          <w:szCs w:val="22"/>
        </w:rPr>
        <w:t xml:space="preserve">b) Cópia do Contrato Social devidamente registrado, quando diretor ou sócio da contratada; </w:t>
      </w:r>
    </w:p>
    <w:p w14:paraId="512CCCAA" w14:textId="77777777" w:rsidR="00784E1C" w:rsidRPr="0068755B" w:rsidRDefault="00784E1C" w:rsidP="00784E1C">
      <w:pPr>
        <w:pStyle w:val="Nvel3-R"/>
        <w:spacing w:line="240" w:lineRule="auto"/>
        <w:ind w:left="18"/>
        <w:rPr>
          <w:bCs/>
          <w:i w:val="0"/>
          <w:iCs w:val="0"/>
          <w:color w:val="auto"/>
          <w:sz w:val="22"/>
          <w:szCs w:val="22"/>
        </w:rPr>
      </w:pPr>
      <w:r w:rsidRPr="0068755B">
        <w:rPr>
          <w:bCs/>
          <w:i w:val="0"/>
          <w:iCs w:val="0"/>
          <w:color w:val="auto"/>
          <w:sz w:val="22"/>
          <w:szCs w:val="22"/>
        </w:rPr>
        <w:t>c) Cópia do Contrato de prestação de serviços ou de promessa de prestação de serviços, celebrado de acordo com a legislação civil comum.</w:t>
      </w:r>
    </w:p>
    <w:p w14:paraId="3EB488A0" w14:textId="70CC5B7F" w:rsidR="00784E1C" w:rsidRPr="0068755B" w:rsidRDefault="00784E1C" w:rsidP="00784E1C">
      <w:pPr>
        <w:pStyle w:val="Nvel3-R"/>
        <w:spacing w:line="240" w:lineRule="auto"/>
        <w:ind w:left="18"/>
        <w:rPr>
          <w:bCs/>
          <w:i w:val="0"/>
          <w:iCs w:val="0"/>
          <w:color w:val="auto"/>
          <w:sz w:val="22"/>
          <w:szCs w:val="22"/>
        </w:rPr>
      </w:pPr>
      <w:r w:rsidRPr="0068755B">
        <w:rPr>
          <w:bCs/>
          <w:i w:val="0"/>
          <w:iCs w:val="0"/>
          <w:color w:val="auto"/>
          <w:sz w:val="22"/>
          <w:szCs w:val="22"/>
        </w:rPr>
        <w:t xml:space="preserve">d) Declaração de contratação futura do profissional detentor do atestado apresentado, desde que acompanhada de declaração de anuência do profissional, em observância ao disposto no inciso III do artigo 67 </w:t>
      </w:r>
      <w:r w:rsidR="00782722" w:rsidRPr="0068755B">
        <w:rPr>
          <w:bCs/>
          <w:i w:val="0"/>
          <w:iCs w:val="0"/>
          <w:color w:val="auto"/>
          <w:sz w:val="22"/>
          <w:szCs w:val="22"/>
        </w:rPr>
        <w:t xml:space="preserve">da </w:t>
      </w:r>
      <w:r w:rsidR="00782722">
        <w:rPr>
          <w:bCs/>
          <w:i w:val="0"/>
          <w:iCs w:val="0"/>
          <w:color w:val="auto"/>
          <w:sz w:val="22"/>
          <w:szCs w:val="22"/>
        </w:rPr>
        <w:t>Lei</w:t>
      </w:r>
      <w:r w:rsidRPr="0068755B">
        <w:rPr>
          <w:bCs/>
          <w:i w:val="0"/>
          <w:iCs w:val="0"/>
          <w:color w:val="auto"/>
          <w:sz w:val="22"/>
          <w:szCs w:val="22"/>
        </w:rPr>
        <w:t xml:space="preserve"> 14.133/21. </w:t>
      </w:r>
    </w:p>
    <w:p w14:paraId="2EEA270F" w14:textId="77777777" w:rsidR="00784E1C" w:rsidRPr="003869E7" w:rsidRDefault="00784E1C" w:rsidP="0017726F">
      <w:pPr>
        <w:numPr>
          <w:ilvl w:val="2"/>
          <w:numId w:val="18"/>
        </w:numPr>
        <w:spacing w:before="120" w:after="120"/>
        <w:ind w:left="0" w:firstLine="0"/>
        <w:jc w:val="both"/>
        <w:rPr>
          <w:rFonts w:ascii="Arial" w:hAnsi="Arial" w:cs="Arial"/>
          <w:iCs/>
          <w:sz w:val="22"/>
          <w:szCs w:val="22"/>
        </w:rPr>
      </w:pPr>
      <w:r w:rsidRPr="003869E7">
        <w:rPr>
          <w:rFonts w:ascii="Arial" w:hAnsi="Arial" w:cs="Arial"/>
          <w:bCs/>
          <w:iCs/>
          <w:sz w:val="22"/>
          <w:szCs w:val="22"/>
        </w:rPr>
        <w:t>Os profissionais indicados pela licitante para comprovação da capacidade técnica-profissional deverão participar da execução dos trabalhos, admitindo-se a sua substituição por outros de experiência equivalente ou superior, desde que aprovada pela administração.</w:t>
      </w:r>
    </w:p>
    <w:p w14:paraId="67E9487B" w14:textId="0905DF4E" w:rsidR="00784E1C" w:rsidRPr="003869E7" w:rsidRDefault="00784E1C" w:rsidP="0017726F">
      <w:pPr>
        <w:numPr>
          <w:ilvl w:val="2"/>
          <w:numId w:val="18"/>
        </w:numPr>
        <w:spacing w:before="120" w:after="120"/>
        <w:ind w:left="0" w:firstLine="0"/>
        <w:jc w:val="both"/>
        <w:rPr>
          <w:rFonts w:ascii="Arial" w:hAnsi="Arial" w:cs="Arial"/>
          <w:iCs/>
          <w:sz w:val="22"/>
          <w:szCs w:val="22"/>
        </w:rPr>
      </w:pPr>
      <w:r w:rsidRPr="003869E7">
        <w:rPr>
          <w:rFonts w:ascii="Arial" w:hAnsi="Arial" w:cs="Arial"/>
          <w:bCs/>
          <w:iCs/>
          <w:sz w:val="22"/>
          <w:szCs w:val="22"/>
        </w:rPr>
        <w:t xml:space="preserve">Não serão admitidos atestados de responsabilidade técnica de profissionais que, na forma de regulamento, tenham dado causa à aplicação das sanções previstas nos incisos III </w:t>
      </w:r>
      <w:r w:rsidRPr="003869E7">
        <w:rPr>
          <w:rFonts w:ascii="Arial" w:hAnsi="Arial" w:cs="Arial"/>
          <w:bCs/>
          <w:iCs/>
          <w:sz w:val="22"/>
          <w:szCs w:val="22"/>
        </w:rPr>
        <w:lastRenderedPageBreak/>
        <w:t xml:space="preserve">e IV do caput do artigo 156 </w:t>
      </w:r>
      <w:r w:rsidR="00782722" w:rsidRPr="003869E7">
        <w:rPr>
          <w:rFonts w:ascii="Arial" w:hAnsi="Arial" w:cs="Arial"/>
          <w:bCs/>
          <w:iCs/>
          <w:sz w:val="22"/>
          <w:szCs w:val="22"/>
        </w:rPr>
        <w:t xml:space="preserve">da </w:t>
      </w:r>
      <w:r w:rsidR="00782722">
        <w:rPr>
          <w:rFonts w:ascii="Arial" w:hAnsi="Arial" w:cs="Arial"/>
          <w:bCs/>
          <w:iCs/>
          <w:sz w:val="22"/>
          <w:szCs w:val="22"/>
        </w:rPr>
        <w:t>Lei</w:t>
      </w:r>
      <w:r w:rsidRPr="003869E7">
        <w:rPr>
          <w:rFonts w:ascii="Arial" w:hAnsi="Arial" w:cs="Arial"/>
          <w:bCs/>
          <w:iCs/>
          <w:sz w:val="22"/>
          <w:szCs w:val="22"/>
        </w:rPr>
        <w:t xml:space="preserve"> 14.133/21, em decorrência de orientação proposta, de prescrição técnica ou de qualquer ato profissional de sua responsabilidade.</w:t>
      </w:r>
    </w:p>
    <w:p w14:paraId="7B8E954F" w14:textId="77777777" w:rsidR="00784E1C" w:rsidRPr="003869E7" w:rsidRDefault="00784E1C" w:rsidP="0017726F">
      <w:pPr>
        <w:numPr>
          <w:ilvl w:val="2"/>
          <w:numId w:val="18"/>
        </w:numPr>
        <w:spacing w:before="120" w:after="120"/>
        <w:ind w:left="0" w:firstLine="0"/>
        <w:jc w:val="both"/>
        <w:rPr>
          <w:rFonts w:ascii="Arial" w:hAnsi="Arial" w:cs="Arial"/>
          <w:iCs/>
          <w:sz w:val="22"/>
          <w:szCs w:val="22"/>
        </w:rPr>
      </w:pPr>
      <w:r w:rsidRPr="003869E7">
        <w:rPr>
          <w:rFonts w:ascii="Arial" w:hAnsi="Arial" w:cs="Arial"/>
          <w:iCs/>
          <w:sz w:val="22"/>
          <w:szCs w:val="22"/>
        </w:rPr>
        <w:t xml:space="preserve"> Durante a execução contratual, será admitida a substituição dos profissionais indicados para a execução dos serviços, por outros de experiência equivalente ou superior, desde que aprovada pela Administração.</w:t>
      </w:r>
    </w:p>
    <w:p w14:paraId="2802F6DB" w14:textId="77777777" w:rsidR="00784E1C" w:rsidRPr="003869E7" w:rsidRDefault="00784E1C" w:rsidP="00C5557A">
      <w:pPr>
        <w:numPr>
          <w:ilvl w:val="1"/>
          <w:numId w:val="18"/>
        </w:numPr>
        <w:spacing w:before="120" w:after="120"/>
        <w:ind w:left="0" w:hanging="55"/>
        <w:jc w:val="both"/>
        <w:rPr>
          <w:rFonts w:ascii="Arial" w:hAnsi="Arial" w:cs="Arial"/>
          <w:iCs/>
          <w:sz w:val="22"/>
          <w:szCs w:val="22"/>
        </w:rPr>
      </w:pPr>
      <w:r w:rsidRPr="003869E7">
        <w:rPr>
          <w:rFonts w:ascii="Arial" w:hAnsi="Arial" w:cs="Arial"/>
          <w:bCs/>
          <w:iCs/>
          <w:sz w:val="22"/>
          <w:szCs w:val="22"/>
        </w:rPr>
        <w:t xml:space="preserve">Prova da disponibilidade de </w:t>
      </w:r>
      <w:r w:rsidRPr="003869E7">
        <w:rPr>
          <w:rFonts w:ascii="Arial" w:hAnsi="Arial" w:cs="Arial"/>
          <w:bCs/>
          <w:iCs/>
          <w:color w:val="FF0000"/>
          <w:sz w:val="22"/>
          <w:szCs w:val="22"/>
        </w:rPr>
        <w:t xml:space="preserve">veículos e equipamentos </w:t>
      </w:r>
      <w:r w:rsidRPr="003869E7">
        <w:rPr>
          <w:rFonts w:ascii="Arial" w:hAnsi="Arial" w:cs="Arial"/>
          <w:bCs/>
          <w:iCs/>
          <w:color w:val="FF0000"/>
          <w:sz w:val="22"/>
          <w:szCs w:val="22"/>
          <w:highlight w:val="green"/>
        </w:rPr>
        <w:t>(por exemplo),</w:t>
      </w:r>
      <w:r w:rsidRPr="003869E7">
        <w:rPr>
          <w:rFonts w:ascii="Arial" w:hAnsi="Arial" w:cs="Arial"/>
          <w:bCs/>
          <w:iCs/>
          <w:color w:val="FF0000"/>
          <w:sz w:val="22"/>
          <w:szCs w:val="22"/>
        </w:rPr>
        <w:t xml:space="preserve"> </w:t>
      </w:r>
      <w:r w:rsidRPr="003869E7">
        <w:rPr>
          <w:rFonts w:ascii="Arial" w:hAnsi="Arial" w:cs="Arial"/>
          <w:bCs/>
          <w:iCs/>
          <w:sz w:val="22"/>
          <w:szCs w:val="22"/>
        </w:rPr>
        <w:t>em conformidade com o Quadro de Equipamentos (Anexo ___), indispensáveis à execução do objeto desta licitação, em todas as suas fases, mediante apresentação de relação explícita e declaração formal das disponibilidades exigidas</w:t>
      </w:r>
      <w:r w:rsidRPr="003869E7">
        <w:rPr>
          <w:rFonts w:ascii="Arial" w:hAnsi="Arial" w:cs="Arial"/>
          <w:bCs/>
          <w:iCs/>
          <w:color w:val="FF0000"/>
          <w:sz w:val="22"/>
          <w:szCs w:val="22"/>
        </w:rPr>
        <w:t xml:space="preserve">. </w:t>
      </w:r>
      <w:bookmarkStart w:id="26" w:name="_Hlk118652577"/>
      <w:r w:rsidRPr="003869E7">
        <w:rPr>
          <w:rFonts w:ascii="Arial" w:hAnsi="Arial" w:cs="Arial"/>
          <w:bCs/>
          <w:iCs/>
          <w:color w:val="FF0000"/>
          <w:sz w:val="22"/>
          <w:szCs w:val="22"/>
        </w:rPr>
        <w:t xml:space="preserve">(quando for o caso) </w:t>
      </w:r>
    </w:p>
    <w:bookmarkEnd w:id="26"/>
    <w:p w14:paraId="14C4EC7A" w14:textId="77777777" w:rsidR="00784E1C" w:rsidRPr="003869E7" w:rsidRDefault="00784E1C" w:rsidP="00C5557A">
      <w:pPr>
        <w:numPr>
          <w:ilvl w:val="1"/>
          <w:numId w:val="18"/>
        </w:numPr>
        <w:spacing w:before="120" w:after="120"/>
        <w:ind w:left="0" w:hanging="55"/>
        <w:jc w:val="both"/>
        <w:rPr>
          <w:rFonts w:ascii="Arial" w:hAnsi="Arial" w:cs="Arial"/>
          <w:iCs/>
          <w:sz w:val="22"/>
          <w:szCs w:val="22"/>
        </w:rPr>
      </w:pPr>
      <w:r w:rsidRPr="003869E7">
        <w:rPr>
          <w:rFonts w:ascii="Arial" w:hAnsi="Arial" w:cs="Arial"/>
          <w:iCs/>
          <w:sz w:val="22"/>
          <w:szCs w:val="22"/>
        </w:rPr>
        <w:t xml:space="preserve">Não será admitida a apresentação de atestado de capacidade técnica emitido por empresa ou empresas do mesmo grupo econômico em favor da licitante participante, no caso desta também pertencer ao grupo econômico.  </w:t>
      </w:r>
    </w:p>
    <w:p w14:paraId="61B0D1A5" w14:textId="4D0CC8A4" w:rsidR="00784E1C" w:rsidRPr="003869E7" w:rsidRDefault="00784E1C" w:rsidP="00C5557A">
      <w:pPr>
        <w:numPr>
          <w:ilvl w:val="2"/>
          <w:numId w:val="18"/>
        </w:numPr>
        <w:spacing w:before="120" w:after="120"/>
        <w:jc w:val="both"/>
        <w:rPr>
          <w:rFonts w:ascii="Arial" w:hAnsi="Arial" w:cs="Arial"/>
          <w:b/>
          <w:iCs/>
          <w:color w:val="FF0000"/>
          <w:sz w:val="22"/>
          <w:szCs w:val="22"/>
        </w:rPr>
      </w:pPr>
      <w:bookmarkStart w:id="27" w:name="_Hlk121683264"/>
      <w:r w:rsidRPr="003869E7">
        <w:rPr>
          <w:rFonts w:ascii="Arial" w:hAnsi="Arial" w:cs="Arial"/>
          <w:bCs/>
          <w:iCs/>
          <w:color w:val="FF0000"/>
          <w:sz w:val="22"/>
          <w:szCs w:val="22"/>
        </w:rPr>
        <w:t xml:space="preserve">Não será admitida a soma de atestados ou </w:t>
      </w:r>
      <w:r w:rsidR="00C5557A" w:rsidRPr="003869E7">
        <w:rPr>
          <w:rFonts w:ascii="Arial" w:hAnsi="Arial" w:cs="Arial"/>
          <w:bCs/>
          <w:iCs/>
          <w:color w:val="FF0000"/>
          <w:sz w:val="22"/>
          <w:szCs w:val="22"/>
        </w:rPr>
        <w:t>certidões apresentadas</w:t>
      </w:r>
      <w:r w:rsidRPr="003869E7">
        <w:rPr>
          <w:rFonts w:ascii="Arial" w:hAnsi="Arial" w:cs="Arial"/>
          <w:bCs/>
          <w:iCs/>
          <w:color w:val="FF0000"/>
          <w:sz w:val="22"/>
          <w:szCs w:val="22"/>
        </w:rPr>
        <w:t xml:space="preserve"> pelas licitantes. </w:t>
      </w:r>
    </w:p>
    <w:p w14:paraId="5767922A" w14:textId="77777777" w:rsidR="00784E1C" w:rsidRPr="003601D5" w:rsidRDefault="00784E1C" w:rsidP="00784E1C">
      <w:pPr>
        <w:pStyle w:val="Nvel3-R"/>
        <w:tabs>
          <w:tab w:val="left" w:pos="709"/>
          <w:tab w:val="left" w:pos="851"/>
        </w:tabs>
        <w:spacing w:line="240" w:lineRule="auto"/>
        <w:ind w:left="18"/>
        <w:jc w:val="center"/>
        <w:rPr>
          <w:b/>
          <w:i w:val="0"/>
          <w:iCs w:val="0"/>
          <w:sz w:val="22"/>
          <w:szCs w:val="22"/>
          <w:u w:val="single"/>
        </w:rPr>
      </w:pPr>
      <w:r w:rsidRPr="001B1706">
        <w:rPr>
          <w:b/>
          <w:i w:val="0"/>
          <w:iCs w:val="0"/>
          <w:sz w:val="22"/>
          <w:szCs w:val="22"/>
          <w:highlight w:val="green"/>
          <w:u w:val="single"/>
        </w:rPr>
        <w:t>OU</w:t>
      </w:r>
    </w:p>
    <w:p w14:paraId="3B5F2C53" w14:textId="2F911925" w:rsidR="00784E1C" w:rsidRPr="003869E7" w:rsidRDefault="00784E1C" w:rsidP="00201FA1">
      <w:pPr>
        <w:numPr>
          <w:ilvl w:val="2"/>
          <w:numId w:val="18"/>
        </w:numPr>
        <w:spacing w:before="120" w:after="120"/>
        <w:ind w:left="0" w:hanging="11"/>
        <w:jc w:val="both"/>
        <w:rPr>
          <w:rFonts w:ascii="Arial" w:hAnsi="Arial" w:cs="Arial"/>
          <w:b/>
          <w:iCs/>
          <w:sz w:val="22"/>
          <w:szCs w:val="22"/>
        </w:rPr>
      </w:pPr>
      <w:r w:rsidRPr="003869E7">
        <w:rPr>
          <w:rFonts w:ascii="Arial" w:hAnsi="Arial" w:cs="Arial"/>
          <w:bCs/>
          <w:iCs/>
          <w:color w:val="FF0000"/>
          <w:sz w:val="22"/>
          <w:szCs w:val="22"/>
        </w:rPr>
        <w:t xml:space="preserve">Será admitida a soma de atestados ou </w:t>
      </w:r>
      <w:r w:rsidR="00C5557A" w:rsidRPr="003869E7">
        <w:rPr>
          <w:rFonts w:ascii="Arial" w:hAnsi="Arial" w:cs="Arial"/>
          <w:bCs/>
          <w:iCs/>
          <w:color w:val="FF0000"/>
          <w:sz w:val="22"/>
          <w:szCs w:val="22"/>
        </w:rPr>
        <w:t>certidões apresentadas</w:t>
      </w:r>
      <w:r w:rsidRPr="003869E7">
        <w:rPr>
          <w:rFonts w:ascii="Arial" w:hAnsi="Arial" w:cs="Arial"/>
          <w:bCs/>
          <w:iCs/>
          <w:color w:val="FF0000"/>
          <w:sz w:val="22"/>
          <w:szCs w:val="22"/>
        </w:rPr>
        <w:t xml:space="preserve"> pelas licitantes, desde que tais documentos sejam tecnicamente pertinentes e compatíveis em características, quantidades e prazos com o objeto da licitação</w:t>
      </w:r>
      <w:r w:rsidRPr="003869E7">
        <w:rPr>
          <w:rFonts w:ascii="Arial" w:hAnsi="Arial" w:cs="Arial"/>
          <w:bCs/>
          <w:iCs/>
          <w:sz w:val="22"/>
          <w:szCs w:val="22"/>
        </w:rPr>
        <w:t xml:space="preserve">. </w:t>
      </w:r>
    </w:p>
    <w:bookmarkEnd w:id="27"/>
    <w:p w14:paraId="4D34488A" w14:textId="77777777" w:rsidR="00784E1C" w:rsidRPr="003869E7" w:rsidRDefault="00784E1C" w:rsidP="00201FA1">
      <w:pPr>
        <w:numPr>
          <w:ilvl w:val="2"/>
          <w:numId w:val="18"/>
        </w:numPr>
        <w:spacing w:before="120" w:after="120"/>
        <w:ind w:left="0" w:hanging="11"/>
        <w:jc w:val="both"/>
        <w:rPr>
          <w:bCs/>
          <w:i/>
          <w:sz w:val="22"/>
          <w:szCs w:val="22"/>
        </w:rPr>
      </w:pPr>
      <w:r w:rsidRPr="00C5557A">
        <w:rPr>
          <w:rFonts w:ascii="Arial" w:hAnsi="Arial" w:cs="Arial"/>
          <w:bCs/>
          <w:color w:val="FF0000"/>
          <w:sz w:val="22"/>
          <w:szCs w:val="22"/>
        </w:rPr>
        <w:t>No caso de consórcio, a comprovação da qualificação técnica será realizada pelo somatório dos quantitativos de cada empresa consorciada.</w:t>
      </w:r>
      <w:r w:rsidRPr="00C5557A">
        <w:rPr>
          <w:rFonts w:ascii="Arial" w:hAnsi="Arial" w:cs="Arial"/>
          <w:bCs/>
          <w:i/>
          <w:color w:val="FF0000"/>
          <w:sz w:val="22"/>
          <w:szCs w:val="22"/>
        </w:rPr>
        <w:t xml:space="preserve">  </w:t>
      </w:r>
      <w:r w:rsidRPr="003869E7">
        <w:rPr>
          <w:bCs/>
          <w:i/>
          <w:sz w:val="22"/>
          <w:szCs w:val="22"/>
          <w:highlight w:val="green"/>
        </w:rPr>
        <w:t>(se admitido o consórcio)</w:t>
      </w:r>
    </w:p>
    <w:p w14:paraId="69CFAE8C" w14:textId="77777777" w:rsidR="00784E1C" w:rsidRPr="00C5557A" w:rsidRDefault="00784E1C" w:rsidP="00C5557A">
      <w:pPr>
        <w:numPr>
          <w:ilvl w:val="1"/>
          <w:numId w:val="18"/>
        </w:numPr>
        <w:spacing w:before="120" w:after="120"/>
        <w:ind w:left="0" w:hanging="55"/>
        <w:jc w:val="both"/>
        <w:rPr>
          <w:rFonts w:ascii="Arial" w:hAnsi="Arial" w:cs="Arial"/>
          <w:bCs/>
          <w:color w:val="FF0000"/>
          <w:sz w:val="22"/>
          <w:szCs w:val="22"/>
        </w:rPr>
      </w:pPr>
      <w:r w:rsidRPr="00C5557A">
        <w:rPr>
          <w:rFonts w:ascii="Arial" w:hAnsi="Arial" w:cs="Arial"/>
          <w:bCs/>
          <w:color w:val="FF0000"/>
          <w:sz w:val="22"/>
          <w:szCs w:val="22"/>
        </w:rPr>
        <w:t>Os atestados ou certidões recebidas estão sujeitos à verificação do Pregoeiro e da sua Equipe de Apoio quanto à veracidade dos respectivos conteúdos, inclusive para os efeitos previstos nos artigos 169, § 3º, inciso II, da Lei nº 14.133/2021, e 337–F do Código Penal.</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8920"/>
      </w:tblGrid>
      <w:tr w:rsidR="00784E1C" w:rsidRPr="00507451" w14:paraId="375DB075" w14:textId="77777777" w:rsidTr="000C5A2A">
        <w:tc>
          <w:tcPr>
            <w:tcW w:w="9062" w:type="dxa"/>
            <w:shd w:val="clear" w:color="auto" w:fill="FFFF00"/>
          </w:tcPr>
          <w:p w14:paraId="5F681796" w14:textId="77777777" w:rsidR="00784E1C" w:rsidRPr="00507451" w:rsidRDefault="00784E1C" w:rsidP="000C5A2A">
            <w:pPr>
              <w:rPr>
                <w:rFonts w:ascii="Arial" w:hAnsi="Arial" w:cs="Arial"/>
                <w:i/>
                <w:iCs/>
                <w:sz w:val="20"/>
              </w:rPr>
            </w:pPr>
            <w:r w:rsidRPr="00507451">
              <w:rPr>
                <w:rFonts w:ascii="Arial" w:hAnsi="Arial" w:cs="Arial"/>
                <w:b/>
                <w:bCs/>
                <w:i/>
                <w:iCs/>
                <w:sz w:val="20"/>
              </w:rPr>
              <w:t>Nota Explicativa:</w:t>
            </w:r>
          </w:p>
        </w:tc>
      </w:tr>
      <w:tr w:rsidR="00784E1C" w:rsidRPr="00507451" w14:paraId="698BB496" w14:textId="77777777" w:rsidTr="000C5A2A">
        <w:tc>
          <w:tcPr>
            <w:tcW w:w="9062" w:type="dxa"/>
            <w:shd w:val="clear" w:color="auto" w:fill="FFFF00"/>
          </w:tcPr>
          <w:p w14:paraId="20473F9D" w14:textId="77777777" w:rsidR="00784E1C" w:rsidRPr="009529C3" w:rsidRDefault="00784E1C" w:rsidP="000C5A2A">
            <w:pPr>
              <w:pStyle w:val="Textodecomentrio"/>
              <w:jc w:val="both"/>
              <w:rPr>
                <w:rFonts w:ascii="Arial" w:hAnsi="Arial" w:cs="Arial"/>
              </w:rPr>
            </w:pPr>
            <w:r w:rsidRPr="009529C3">
              <w:rPr>
                <w:rFonts w:ascii="Arial" w:hAnsi="Arial" w:cs="Arial"/>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68602BF8" w14:textId="77777777" w:rsidR="00784E1C" w:rsidRPr="009529C3" w:rsidRDefault="00784E1C" w:rsidP="000C5A2A">
            <w:pPr>
              <w:pStyle w:val="Textodecomentrio"/>
              <w:jc w:val="both"/>
              <w:rPr>
                <w:rFonts w:ascii="Arial" w:hAnsi="Arial" w:cs="Arial"/>
              </w:rPr>
            </w:pPr>
            <w:r w:rsidRPr="009529C3">
              <w:rPr>
                <w:rFonts w:ascii="Arial" w:hAnsi="Arial" w:cs="Arial"/>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4C83C34D" w14:textId="77777777" w:rsidR="00784E1C" w:rsidRDefault="00784E1C" w:rsidP="000C5A2A">
            <w:pPr>
              <w:pStyle w:val="Textodecomentrio"/>
              <w:jc w:val="both"/>
              <w:rPr>
                <w:rFonts w:ascii="Arial" w:hAnsi="Arial" w:cs="Arial"/>
                <w:i/>
                <w:iCs/>
                <w:color w:val="000000"/>
              </w:rPr>
            </w:pPr>
            <w:r w:rsidRPr="009529C3">
              <w:rPr>
                <w:rFonts w:ascii="Arial" w:hAnsi="Arial" w:cs="Arial"/>
                <w:i/>
                <w:iCs/>
                <w:color w:val="000000"/>
              </w:rPr>
              <w:t xml:space="preserve">Conforme </w:t>
            </w:r>
            <w:hyperlink r:id="rId24" w:history="1">
              <w:r w:rsidRPr="009529C3">
                <w:rPr>
                  <w:rStyle w:val="Hyperlink"/>
                  <w:rFonts w:ascii="Arial" w:hAnsi="Arial" w:cs="Arial"/>
                  <w:i/>
                  <w:iCs/>
                </w:rPr>
                <w:t>§2º do art. 67 da Lei nº 14.133, de 2021</w:t>
              </w:r>
            </w:hyperlink>
            <w:r w:rsidRPr="009529C3">
              <w:rPr>
                <w:rFonts w:ascii="Arial" w:hAnsi="Arial" w:cs="Arial"/>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75E844A0" w14:textId="77777777" w:rsidR="00784E1C" w:rsidRPr="009529C3" w:rsidRDefault="00784E1C" w:rsidP="000C5A2A">
            <w:pPr>
              <w:pStyle w:val="Textodecomentrio"/>
              <w:jc w:val="both"/>
              <w:rPr>
                <w:rFonts w:ascii="Arial" w:hAnsi="Arial" w:cs="Arial"/>
              </w:rPr>
            </w:pPr>
            <w:r>
              <w:rPr>
                <w:rFonts w:ascii="Arial" w:hAnsi="Arial" w:cs="Arial"/>
                <w:i/>
                <w:iCs/>
                <w:color w:val="000000"/>
              </w:rPr>
              <w:t>A</w:t>
            </w:r>
            <w:r w:rsidRPr="00514340">
              <w:rPr>
                <w:rFonts w:ascii="Arial" w:hAnsi="Arial" w:cs="Arial"/>
                <w:i/>
                <w:iCs/>
                <w:color w:val="000000"/>
              </w:rPr>
              <w:t xml:space="preserve"> restrição ao somatório de atestados para comprovar os quantitativos mínimos exigidos na qualificação técnico-operacional contraria os princípios da competitividade e da motivação quando não é justificada tecnicamente.</w:t>
            </w:r>
          </w:p>
          <w:p w14:paraId="6A9D9E4A" w14:textId="77777777" w:rsidR="00784E1C" w:rsidRPr="009529C3" w:rsidRDefault="00784E1C" w:rsidP="000C5A2A">
            <w:pPr>
              <w:pStyle w:val="Textodecomentrio"/>
              <w:jc w:val="both"/>
              <w:rPr>
                <w:rFonts w:ascii="Arial" w:hAnsi="Arial" w:cs="Arial"/>
              </w:rPr>
            </w:pPr>
            <w:r w:rsidRPr="009529C3">
              <w:rPr>
                <w:rFonts w:ascii="Arial" w:hAnsi="Arial" w:cs="Arial"/>
                <w:b/>
                <w:bCs/>
                <w:i/>
                <w:iCs/>
                <w:color w:val="000000"/>
              </w:rPr>
              <w:t xml:space="preserve">Nota Explicativa 2: </w:t>
            </w:r>
            <w:r w:rsidRPr="009529C3">
              <w:rPr>
                <w:rFonts w:ascii="Arial" w:hAnsi="Arial" w:cs="Arial"/>
                <w:i/>
                <w:iCs/>
                <w:color w:val="000000"/>
              </w:rPr>
              <w:t xml:space="preserve">Os requisitos de qualificação técnica são aplicáveis a todos os licitantes, inclusive pessoas físicas, conforme inciso I do </w:t>
            </w:r>
            <w:hyperlink r:id="rId25" w:history="1">
              <w:r w:rsidRPr="009529C3">
                <w:rPr>
                  <w:rStyle w:val="Hyperlink"/>
                  <w:rFonts w:ascii="Arial" w:hAnsi="Arial" w:cs="Arial"/>
                  <w:i/>
                  <w:iCs/>
                </w:rPr>
                <w:t>art. 5º da Instrução Normativa Seges/ME nº 116, de 2021</w:t>
              </w:r>
            </w:hyperlink>
            <w:r w:rsidRPr="009529C3">
              <w:rPr>
                <w:rFonts w:ascii="Arial" w:hAnsi="Arial" w:cs="Arial"/>
                <w:i/>
                <w:iCs/>
                <w:color w:val="000000"/>
              </w:rPr>
              <w:t>.</w:t>
            </w:r>
          </w:p>
          <w:p w14:paraId="3BCE79F0" w14:textId="77777777" w:rsidR="00784E1C" w:rsidRPr="009529C3" w:rsidRDefault="00784E1C" w:rsidP="000C5A2A">
            <w:pPr>
              <w:pStyle w:val="Textodecomentrio"/>
              <w:jc w:val="both"/>
              <w:rPr>
                <w:rFonts w:ascii="Arial" w:hAnsi="Arial" w:cs="Arial"/>
              </w:rPr>
            </w:pPr>
            <w:r w:rsidRPr="009529C3">
              <w:rPr>
                <w:rFonts w:ascii="Arial" w:hAnsi="Arial" w:cs="Arial"/>
                <w:b/>
                <w:bCs/>
                <w:i/>
                <w:iCs/>
                <w:color w:val="000000"/>
              </w:rPr>
              <w:t xml:space="preserve">Nota Explicativa 3: </w:t>
            </w:r>
            <w:r w:rsidRPr="009529C3">
              <w:rPr>
                <w:rFonts w:ascii="Arial" w:hAnsi="Arial" w:cs="Arial"/>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26" w:history="1">
              <w:r w:rsidRPr="009529C3">
                <w:rPr>
                  <w:rStyle w:val="Hyperlink"/>
                  <w:rFonts w:ascii="Arial" w:hAnsi="Arial" w:cs="Arial"/>
                  <w:i/>
                  <w:iCs/>
                </w:rPr>
                <w:t>art. 67, §9º da Lei nº 14.133, de 2021.</w:t>
              </w:r>
            </w:hyperlink>
          </w:p>
          <w:p w14:paraId="7B28CC18" w14:textId="77777777" w:rsidR="00784E1C" w:rsidRPr="009529C3" w:rsidRDefault="00784E1C" w:rsidP="000C5A2A">
            <w:pPr>
              <w:pStyle w:val="Textodecomentrio"/>
              <w:jc w:val="both"/>
              <w:rPr>
                <w:rFonts w:ascii="Arial" w:hAnsi="Arial" w:cs="Arial"/>
              </w:rPr>
            </w:pPr>
            <w:r w:rsidRPr="009529C3">
              <w:rPr>
                <w:rFonts w:ascii="Arial" w:hAnsi="Arial" w:cs="Arial"/>
                <w:b/>
                <w:bCs/>
                <w:i/>
                <w:iCs/>
                <w:color w:val="000000"/>
              </w:rPr>
              <w:lastRenderedPageBreak/>
              <w:t xml:space="preserve">Em sendo esse o caso do processo, recomenda-se inserir a seguinte disposição: </w:t>
            </w:r>
          </w:p>
          <w:p w14:paraId="672AA1BD" w14:textId="77777777" w:rsidR="00784E1C" w:rsidRPr="00507451" w:rsidRDefault="00784E1C" w:rsidP="000C5A2A">
            <w:pPr>
              <w:pStyle w:val="Textodecomentrio"/>
              <w:jc w:val="both"/>
              <w:rPr>
                <w:rFonts w:ascii="Arial" w:hAnsi="Arial" w:cs="Arial"/>
                <w:i/>
              </w:rPr>
            </w:pPr>
            <w:r w:rsidRPr="009529C3">
              <w:rPr>
                <w:rFonts w:ascii="Arial" w:hAnsi="Arial" w:cs="Arial"/>
                <w:b/>
                <w:bCs/>
                <w:i/>
                <w:iCs/>
                <w:color w:val="000000"/>
              </w:rPr>
              <w:t>8.31.x: Será admitida a apresentação de atestados relativos a potencial subcontratado em relação à parcela do fornecimento de.... ..., cuja subcontratação foi expressamente autorizada no tópico pertinente.</w:t>
            </w:r>
          </w:p>
        </w:tc>
      </w:tr>
    </w:tbl>
    <w:p w14:paraId="12C1B8D6" w14:textId="2F9BD208" w:rsidR="00B244FD" w:rsidRDefault="00784E1C" w:rsidP="00B36D16">
      <w:pPr>
        <w:numPr>
          <w:ilvl w:val="1"/>
          <w:numId w:val="18"/>
        </w:numPr>
        <w:spacing w:before="240" w:after="120"/>
        <w:ind w:left="0" w:firstLine="0"/>
        <w:jc w:val="both"/>
        <w:rPr>
          <w:rFonts w:ascii="Arial" w:hAnsi="Arial" w:cs="Arial"/>
          <w:iCs/>
          <w:color w:val="000000"/>
          <w:sz w:val="22"/>
          <w:szCs w:val="22"/>
        </w:rPr>
      </w:pPr>
      <w:r w:rsidRPr="00167253">
        <w:rPr>
          <w:rFonts w:ascii="Arial" w:hAnsi="Arial" w:cs="Arial"/>
          <w:iCs/>
          <w:color w:val="000000" w:themeColor="text1"/>
          <w:sz w:val="22"/>
          <w:szCs w:val="22"/>
        </w:rPr>
        <w:lastRenderedPageBreak/>
        <w:t>A documentação apresentada deverá conter informações que permitam contatar a empresa atestante para fins de aferição.</w:t>
      </w:r>
    </w:p>
    <w:p w14:paraId="3D041158" w14:textId="6F84BD0C" w:rsidR="00592B09" w:rsidRPr="0071418F" w:rsidRDefault="006A67BA" w:rsidP="00EC6851">
      <w:pPr>
        <w:numPr>
          <w:ilvl w:val="0"/>
          <w:numId w:val="18"/>
        </w:numPr>
        <w:tabs>
          <w:tab w:val="left" w:pos="426"/>
        </w:tabs>
        <w:spacing w:before="240" w:after="240"/>
        <w:ind w:left="0" w:firstLine="0"/>
        <w:jc w:val="both"/>
        <w:rPr>
          <w:rFonts w:ascii="Arial" w:hAnsi="Arial" w:cs="Arial"/>
          <w:b/>
          <w:bCs/>
          <w:i/>
          <w:color w:val="FF0000"/>
          <w:sz w:val="22"/>
          <w:szCs w:val="22"/>
        </w:rPr>
      </w:pPr>
      <w:r>
        <w:rPr>
          <w:rFonts w:ascii="Arial" w:hAnsi="Arial" w:cs="Arial"/>
          <w:b/>
          <w:iCs/>
          <w:color w:val="000000" w:themeColor="text1"/>
          <w:sz w:val="22"/>
          <w:szCs w:val="22"/>
        </w:rPr>
        <w:t xml:space="preserve">VISTORIA </w:t>
      </w:r>
      <w:r w:rsidR="00055A8A" w:rsidRPr="0071418F">
        <w:rPr>
          <w:rFonts w:ascii="Arial" w:hAnsi="Arial" w:cs="Arial"/>
          <w:b/>
          <w:iCs/>
          <w:color w:val="000000" w:themeColor="text1"/>
          <w:sz w:val="22"/>
          <w:szCs w:val="22"/>
        </w:rPr>
        <w:t>TÉCNICA</w:t>
      </w:r>
      <w:r w:rsidR="00055A8A" w:rsidRPr="00C40AAC">
        <w:rPr>
          <w:rFonts w:ascii="Arial" w:hAnsi="Arial" w:cs="Arial"/>
          <w:b/>
          <w:i/>
          <w:color w:val="FF0000"/>
          <w:sz w:val="22"/>
          <w:szCs w:val="22"/>
        </w:rPr>
        <w:t xml:space="preserve"> </w:t>
      </w:r>
      <w:r w:rsidR="005902A1" w:rsidRPr="00C40AAC">
        <w:rPr>
          <w:rFonts w:ascii="Arial" w:hAnsi="Arial" w:cs="Arial"/>
          <w:bCs/>
          <w:i/>
          <w:color w:val="FF0000"/>
          <w:sz w:val="22"/>
          <w:szCs w:val="22"/>
        </w:rPr>
        <w:t>(se aplicável)</w:t>
      </w:r>
    </w:p>
    <w:p w14:paraId="601A3B4D" w14:textId="5533CC49" w:rsidR="00055A8A" w:rsidRPr="00442086" w:rsidRDefault="00055A8A" w:rsidP="00EC6851">
      <w:pPr>
        <w:numPr>
          <w:ilvl w:val="1"/>
          <w:numId w:val="18"/>
        </w:numPr>
        <w:spacing w:before="120" w:after="120"/>
        <w:ind w:left="0" w:firstLine="0"/>
        <w:jc w:val="both"/>
        <w:rPr>
          <w:rFonts w:ascii="Arial" w:hAnsi="Arial" w:cs="Arial"/>
          <w:iCs/>
          <w:color w:val="000000" w:themeColor="text1"/>
          <w:sz w:val="22"/>
          <w:szCs w:val="22"/>
        </w:rPr>
      </w:pPr>
      <w:r w:rsidRPr="00442086">
        <w:rPr>
          <w:rFonts w:ascii="Arial" w:hAnsi="Arial" w:cs="Arial"/>
          <w:iCs/>
          <w:color w:val="000000" w:themeColor="text1"/>
          <w:sz w:val="22"/>
          <w:szCs w:val="22"/>
        </w:rPr>
        <w:t xml:space="preserve">Com o objetivo de avaliar as condições de execução do objeto e esclarecer eventuais dúvidas, fica facultada às empresas interessadas a realização de </w:t>
      </w:r>
      <w:r w:rsidR="00DC3CEC">
        <w:rPr>
          <w:rFonts w:ascii="Arial" w:hAnsi="Arial" w:cs="Arial"/>
          <w:iCs/>
          <w:color w:val="000000" w:themeColor="text1"/>
          <w:sz w:val="22"/>
          <w:szCs w:val="22"/>
        </w:rPr>
        <w:t xml:space="preserve">vistoria </w:t>
      </w:r>
      <w:r w:rsidRPr="00442086">
        <w:rPr>
          <w:rFonts w:ascii="Arial" w:hAnsi="Arial" w:cs="Arial"/>
          <w:iCs/>
          <w:color w:val="000000" w:themeColor="text1"/>
          <w:sz w:val="22"/>
          <w:szCs w:val="22"/>
        </w:rPr>
        <w:t xml:space="preserve">técnica, </w:t>
      </w:r>
      <w:r w:rsidR="00533D4E" w:rsidRPr="00442086">
        <w:rPr>
          <w:rFonts w:ascii="Arial" w:hAnsi="Arial" w:cs="Arial"/>
          <w:iCs/>
          <w:color w:val="000000" w:themeColor="text1"/>
          <w:sz w:val="22"/>
          <w:szCs w:val="22"/>
        </w:rPr>
        <w:t xml:space="preserve">de segunda a sexta-feira, </w:t>
      </w:r>
      <w:r w:rsidRPr="00442086">
        <w:rPr>
          <w:rFonts w:ascii="Arial" w:hAnsi="Arial" w:cs="Arial"/>
          <w:iCs/>
          <w:color w:val="000000" w:themeColor="text1"/>
          <w:sz w:val="22"/>
          <w:szCs w:val="22"/>
        </w:rPr>
        <w:t xml:space="preserve">no horário compreendido entre </w:t>
      </w:r>
      <w:r w:rsidRPr="00442086">
        <w:rPr>
          <w:rFonts w:ascii="Arial" w:hAnsi="Arial" w:cs="Arial"/>
          <w:i/>
          <w:color w:val="FF0000"/>
          <w:sz w:val="22"/>
          <w:szCs w:val="22"/>
        </w:rPr>
        <w:t>10h e 17h</w:t>
      </w:r>
      <w:r w:rsidR="00533D4E" w:rsidRPr="00442086">
        <w:rPr>
          <w:rFonts w:ascii="Arial" w:hAnsi="Arial" w:cs="Arial"/>
          <w:iCs/>
          <w:color w:val="000000" w:themeColor="text1"/>
          <w:sz w:val="22"/>
          <w:szCs w:val="22"/>
        </w:rPr>
        <w:t xml:space="preserve">, </w:t>
      </w:r>
      <w:r w:rsidRPr="00442086">
        <w:rPr>
          <w:rFonts w:ascii="Arial" w:hAnsi="Arial" w:cs="Arial"/>
          <w:iCs/>
          <w:color w:val="000000" w:themeColor="text1"/>
          <w:sz w:val="22"/>
          <w:szCs w:val="22"/>
        </w:rPr>
        <w:t xml:space="preserve">devendo ser previamente agendado com a </w:t>
      </w:r>
      <w:r w:rsidRPr="00442086">
        <w:rPr>
          <w:rFonts w:ascii="Arial" w:hAnsi="Arial" w:cs="Arial"/>
          <w:i/>
          <w:color w:val="FF0000"/>
          <w:sz w:val="22"/>
          <w:szCs w:val="22"/>
        </w:rPr>
        <w:t>_____________ (___)</w:t>
      </w:r>
      <w:r w:rsidRPr="00442086">
        <w:rPr>
          <w:rFonts w:ascii="Arial" w:hAnsi="Arial" w:cs="Arial"/>
          <w:iCs/>
          <w:color w:val="FF0000"/>
          <w:sz w:val="22"/>
          <w:szCs w:val="22"/>
        </w:rPr>
        <w:t xml:space="preserve"> </w:t>
      </w:r>
      <w:r w:rsidRPr="00442086">
        <w:rPr>
          <w:rFonts w:ascii="Arial" w:hAnsi="Arial" w:cs="Arial"/>
          <w:iCs/>
          <w:color w:val="000000" w:themeColor="text1"/>
          <w:sz w:val="22"/>
          <w:szCs w:val="22"/>
        </w:rPr>
        <w:t xml:space="preserve">(Unidade Requisitante) do </w:t>
      </w:r>
      <w:r w:rsidR="00BE719C" w:rsidRPr="00BE719C">
        <w:rPr>
          <w:rFonts w:ascii="Arial" w:hAnsi="Arial" w:cs="Arial"/>
          <w:b/>
          <w:iCs/>
          <w:color w:val="000000" w:themeColor="text1"/>
          <w:sz w:val="22"/>
          <w:szCs w:val="22"/>
        </w:rPr>
        <w:t>TCE-RJ</w:t>
      </w:r>
      <w:r w:rsidRPr="00442086">
        <w:rPr>
          <w:rFonts w:ascii="Arial" w:hAnsi="Arial" w:cs="Arial"/>
          <w:iCs/>
          <w:color w:val="000000" w:themeColor="text1"/>
          <w:sz w:val="22"/>
          <w:szCs w:val="22"/>
        </w:rPr>
        <w:t xml:space="preserve">, através dos telefones </w:t>
      </w:r>
      <w:r w:rsidRPr="00442086">
        <w:rPr>
          <w:rFonts w:ascii="Arial" w:hAnsi="Arial" w:cs="Arial"/>
          <w:i/>
          <w:color w:val="FF0000"/>
          <w:sz w:val="22"/>
          <w:szCs w:val="22"/>
        </w:rPr>
        <w:t>(21)</w:t>
      </w:r>
      <w:r w:rsidRPr="00442086">
        <w:rPr>
          <w:rFonts w:ascii="Arial" w:hAnsi="Arial" w:cs="Arial"/>
          <w:iCs/>
          <w:color w:val="FF0000"/>
          <w:sz w:val="22"/>
          <w:szCs w:val="22"/>
        </w:rPr>
        <w:t xml:space="preserve"> </w:t>
      </w:r>
      <w:r w:rsidRPr="00442086">
        <w:rPr>
          <w:rFonts w:ascii="Arial" w:hAnsi="Arial" w:cs="Arial"/>
          <w:i/>
          <w:color w:val="FF0000"/>
          <w:sz w:val="22"/>
          <w:szCs w:val="22"/>
        </w:rPr>
        <w:t>xxxx xxxx ou (21) xxxx xxxx</w:t>
      </w:r>
      <w:r w:rsidRPr="00442086">
        <w:rPr>
          <w:rFonts w:ascii="Arial" w:hAnsi="Arial" w:cs="Arial"/>
          <w:iCs/>
          <w:color w:val="FF0000"/>
          <w:sz w:val="22"/>
          <w:szCs w:val="22"/>
        </w:rPr>
        <w:t xml:space="preserve"> </w:t>
      </w:r>
      <w:r w:rsidRPr="00442086">
        <w:rPr>
          <w:rFonts w:ascii="Arial" w:hAnsi="Arial" w:cs="Arial"/>
          <w:iCs/>
          <w:color w:val="000000" w:themeColor="text1"/>
          <w:sz w:val="22"/>
          <w:szCs w:val="22"/>
        </w:rPr>
        <w:t xml:space="preserve">ou através do e-mail </w:t>
      </w:r>
      <w:hyperlink r:id="rId27" w:history="1">
        <w:r w:rsidRPr="00442086">
          <w:rPr>
            <w:rStyle w:val="Hyperlink"/>
            <w:rFonts w:ascii="Arial" w:hAnsi="Arial" w:cs="Arial"/>
            <w:i/>
            <w:color w:val="FF0000"/>
            <w:sz w:val="22"/>
            <w:szCs w:val="22"/>
          </w:rPr>
          <w:t>xxx@tce.rj</w:t>
        </w:r>
        <w:r w:rsidR="00815C22">
          <w:rPr>
            <w:rStyle w:val="Hyperlink"/>
            <w:rFonts w:ascii="Arial" w:hAnsi="Arial" w:cs="Arial"/>
            <w:i/>
            <w:color w:val="FF0000"/>
            <w:sz w:val="22"/>
            <w:szCs w:val="22"/>
          </w:rPr>
          <w:t>.tc</w:t>
        </w:r>
        <w:r w:rsidRPr="00442086">
          <w:rPr>
            <w:rStyle w:val="Hyperlink"/>
            <w:rFonts w:ascii="Arial" w:hAnsi="Arial" w:cs="Arial"/>
            <w:i/>
            <w:color w:val="FF0000"/>
            <w:sz w:val="22"/>
            <w:szCs w:val="22"/>
          </w:rPr>
          <w:t>.br</w:t>
        </w:r>
      </w:hyperlink>
      <w:r w:rsidRPr="00442086">
        <w:rPr>
          <w:rFonts w:ascii="Arial" w:hAnsi="Arial" w:cs="Arial"/>
          <w:iCs/>
          <w:color w:val="000000" w:themeColor="text1"/>
          <w:sz w:val="22"/>
          <w:szCs w:val="22"/>
        </w:rPr>
        <w:t xml:space="preserve">. </w:t>
      </w:r>
    </w:p>
    <w:p w14:paraId="6961ED1C" w14:textId="2D0319DB" w:rsidR="00055A8A" w:rsidRPr="008D567E" w:rsidRDefault="00055A8A" w:rsidP="00EC6851">
      <w:pPr>
        <w:numPr>
          <w:ilvl w:val="1"/>
          <w:numId w:val="18"/>
        </w:numPr>
        <w:spacing w:before="120" w:after="120"/>
        <w:ind w:left="0" w:firstLine="0"/>
        <w:jc w:val="both"/>
        <w:rPr>
          <w:rFonts w:ascii="Arial" w:hAnsi="Arial" w:cs="Arial"/>
          <w:iCs/>
          <w:color w:val="000000" w:themeColor="text1"/>
          <w:sz w:val="22"/>
          <w:szCs w:val="22"/>
        </w:rPr>
      </w:pPr>
      <w:r w:rsidRPr="00442086">
        <w:rPr>
          <w:rFonts w:ascii="Arial" w:hAnsi="Arial" w:cs="Arial"/>
          <w:iCs/>
          <w:color w:val="000000" w:themeColor="text1"/>
          <w:sz w:val="22"/>
          <w:szCs w:val="22"/>
        </w:rPr>
        <w:t>A não realização de vistoria implicará na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r w:rsidRPr="0071418F">
        <w:rPr>
          <w:rFonts w:ascii="Arial" w:hAnsi="Arial" w:cs="Arial"/>
          <w:i/>
          <w:color w:val="000000" w:themeColor="text1"/>
          <w:sz w:val="22"/>
          <w:szCs w:val="22"/>
        </w:rPr>
        <w:t>.</w:t>
      </w:r>
    </w:p>
    <w:p w14:paraId="571D5D30"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szCs w:val="20"/>
        </w:rPr>
        <w:t>Nota Explicativa:</w:t>
      </w:r>
    </w:p>
    <w:p w14:paraId="1C8CE6F0"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A visita técnica deve ser franqueada ou exigida apenas quando o objeto e as obrigações decorrentes de sua execução assim o exigir</w:t>
      </w:r>
      <w:r>
        <w:rPr>
          <w:rFonts w:cs="Arial"/>
          <w:szCs w:val="20"/>
        </w:rPr>
        <w:t>.</w:t>
      </w:r>
    </w:p>
    <w:p w14:paraId="64843943"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Assim, a possibilidade de facultar ou exigir a vistoria aos interessados deve ser analisada de acordo com cada objeto específico. Caberá a Unidade Requisitante informar se a vistoria deve ser facultada ou não, tendo em conta o objeto e suas singularidades, bem como a necessidade de verificação de locais, estruturas, armazenagem ou quaisquer outras razões ou circunstâncias que possam influenciar na execução e na proposta/precificação. </w:t>
      </w:r>
    </w:p>
    <w:p w14:paraId="5F87A88A"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 xml:space="preserve">A </w:t>
      </w:r>
      <w:r w:rsidRPr="00AE0053">
        <w:rPr>
          <w:rFonts w:cs="Arial"/>
          <w:szCs w:val="20"/>
          <w:lang w:eastAsia="pt-BR"/>
        </w:rPr>
        <w:t>exigência de vistoria traz, portanto, um risco considerável para a licitação, mesmo quando presente justificativa técnica que motive a opção. Por essa razão, a divulgação de ‘fotografias, plantas, desenhos técnicos e congêneres’ torna-se ainda mais importante, para a correta dimensão do custo da execução e, consequentemente, para a maior isonomia entre os licitantes</w:t>
      </w:r>
    </w:p>
    <w:p w14:paraId="7259B270"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A IN 05/2017 –MP/SEGES, em seu artigo 30, IV, alínea “c”, trata do tema do conhecimento das condições necessárias para a prestação dos serviços, conferindo o caráter de requisito fundamental a ser cumprido a apresentação da </w:t>
      </w:r>
      <w:r w:rsidRPr="00AE0053">
        <w:rPr>
          <w:rFonts w:cs="Arial"/>
          <w:b/>
          <w:bCs/>
          <w:color w:val="auto"/>
          <w:szCs w:val="20"/>
        </w:rPr>
        <w:t>declaração</w:t>
      </w:r>
      <w:r w:rsidRPr="00AE0053">
        <w:rPr>
          <w:rFonts w:cs="Arial"/>
          <w:color w:val="auto"/>
          <w:szCs w:val="20"/>
        </w:rPr>
        <w:t xml:space="preserve"> na forma do Item 2.4. do Anexo V da IN 05/2017 – SEGES/MP</w:t>
      </w:r>
      <w:r w:rsidRPr="00AE0053">
        <w:rPr>
          <w:rFonts w:cs="Arial"/>
          <w:szCs w:val="20"/>
        </w:rPr>
        <w:t xml:space="preserve">: “Estabelecer a exigência da declaração do licitante de que tem pleno conhecimento das condições necessárias para a prestação dos serviços. </w:t>
      </w:r>
      <w:r w:rsidRPr="00AE0053">
        <w:rPr>
          <w:rFonts w:cs="Arial"/>
          <w:b/>
          <w:bCs/>
          <w:szCs w:val="20"/>
        </w:rPr>
        <w:t>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r w:rsidRPr="00AE0053">
        <w:rPr>
          <w:rFonts w:cs="Arial"/>
          <w:szCs w:val="20"/>
        </w:rPr>
        <w:t>”.</w:t>
      </w:r>
    </w:p>
    <w:p w14:paraId="761F59A3"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color w:val="auto"/>
          <w:szCs w:val="20"/>
        </w:rPr>
      </w:pPr>
      <w:r w:rsidRPr="00AE0053">
        <w:rPr>
          <w:rFonts w:cs="Arial"/>
          <w:b/>
          <w:bCs/>
          <w:color w:val="auto"/>
          <w:szCs w:val="20"/>
        </w:rPr>
        <w:t>Ou seja, a regra estabelecida é a de se exigir a declaração do licitante que tem pleno conhecimento das condições relacionadas à execução do objeto</w:t>
      </w:r>
      <w:r w:rsidRPr="00AE0053">
        <w:rPr>
          <w:rFonts w:cs="Arial"/>
          <w:color w:val="auto"/>
          <w:szCs w:val="20"/>
        </w:rPr>
        <w:t xml:space="preserve">. </w:t>
      </w:r>
    </w:p>
    <w:p w14:paraId="2BBEB23C"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Nessa linha, verifica-se que a União, regulamentou a matéria indicando que a exigência </w:t>
      </w:r>
      <w:r w:rsidRPr="00AE0053">
        <w:rPr>
          <w:rFonts w:cs="Arial"/>
          <w:szCs w:val="20"/>
        </w:rPr>
        <w:t>do comparecimento do “licitante” ao local da prestação dos serviços, ao invés da apresentação da declaração, é medida excepcional, a ser estabelecida somente se imprescindível, e não for possível substituí-la pela divulgação de fotos, plantas etc</w:t>
      </w:r>
      <w:r w:rsidRPr="00AE0053">
        <w:rPr>
          <w:rFonts w:cs="Arial"/>
          <w:color w:val="auto"/>
          <w:szCs w:val="20"/>
        </w:rPr>
        <w:t xml:space="preserve">. </w:t>
      </w:r>
    </w:p>
    <w:p w14:paraId="33CEE9A4" w14:textId="77777777" w:rsidR="0071418F"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bCs/>
          <w:color w:val="auto"/>
          <w:szCs w:val="20"/>
        </w:rPr>
        <w:t xml:space="preserve">Por fim, não se deve </w:t>
      </w:r>
      <w:r w:rsidRPr="00AE0053">
        <w:rPr>
          <w:rFonts w:cs="Arial"/>
          <w:b/>
          <w:bCs/>
          <w:szCs w:val="20"/>
        </w:rPr>
        <w:t xml:space="preserve">confundir essa exigência excepcional de comparecimento do “licitante” para a contratação, com a exigência de vistoria para a própria licitação. </w:t>
      </w:r>
      <w:r w:rsidRPr="00AE0053">
        <w:rPr>
          <w:rFonts w:cs="Arial"/>
          <w:szCs w:val="20"/>
        </w:rPr>
        <w:t>Esta última é disciplinada no Anexo VII-A da IN 05/2017 – SEGES/MP, intitulado “Diretrizes Gerais para Elaboração do Ato Convocatório”, e é dirigida a todos os licitantes. Trata-se de medida ainda mais excepcional, posto que mais restritiva à competitividade, e só deve ser adotada mediante apresentação de justificativa técnica.</w:t>
      </w:r>
    </w:p>
    <w:p w14:paraId="2DEE1A50" w14:textId="77777777" w:rsidR="0071418F" w:rsidRDefault="00533D4E"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 xml:space="preserve">É vedada a exigência de visita técnica por profissional que componha os quadros da empresa interessada ou a </w:t>
      </w:r>
      <w:r w:rsidR="00CC45F0" w:rsidRPr="00AE0053">
        <w:rPr>
          <w:rFonts w:cs="Arial"/>
          <w:szCs w:val="20"/>
        </w:rPr>
        <w:t>disponibilização de data única para a sua realização</w:t>
      </w:r>
      <w:r w:rsidRPr="00AE0053">
        <w:rPr>
          <w:rFonts w:cs="Arial"/>
          <w:szCs w:val="20"/>
        </w:rPr>
        <w:t>.</w:t>
      </w:r>
    </w:p>
    <w:p w14:paraId="201EEC5A" w14:textId="4CEFFDF2" w:rsidR="00533D4E" w:rsidRPr="00AE0053" w:rsidRDefault="00533D4E"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bCs/>
          <w:szCs w:val="20"/>
        </w:rPr>
        <w:lastRenderedPageBreak/>
        <w:t>Acórdão TCU n.º 3.040/2011 – Plenário</w:t>
      </w:r>
      <w:r w:rsidRPr="00AE0053">
        <w:rPr>
          <w:rFonts w:cs="Arial"/>
          <w:szCs w:val="20"/>
        </w:rPr>
        <w:t>: Não é possível exigir que a vistoria técnica seja realizada, necessariamente, pelo engenheiro responsável pela obra (responsável técnico) ou em data única.</w:t>
      </w:r>
    </w:p>
    <w:p w14:paraId="7A0BA531" w14:textId="77777777" w:rsidR="00533D4E" w:rsidRPr="00AE0053" w:rsidRDefault="00533D4E" w:rsidP="00FC64B4">
      <w:pPr>
        <w:jc w:val="both"/>
        <w:rPr>
          <w:rFonts w:ascii="Arial" w:hAnsi="Arial" w:cs="Arial"/>
          <w:bCs/>
          <w:caps/>
          <w:sz w:val="22"/>
          <w:szCs w:val="22"/>
        </w:rPr>
      </w:pPr>
    </w:p>
    <w:p w14:paraId="2BCD49FB" w14:textId="53E107C0" w:rsidR="00055A8A" w:rsidRPr="00D43CA8" w:rsidRDefault="00055A8A" w:rsidP="00D43CA8">
      <w:pPr>
        <w:numPr>
          <w:ilvl w:val="0"/>
          <w:numId w:val="18"/>
        </w:numPr>
        <w:tabs>
          <w:tab w:val="left" w:pos="426"/>
        </w:tabs>
        <w:spacing w:before="240" w:after="240"/>
        <w:ind w:left="0" w:firstLine="0"/>
        <w:jc w:val="both"/>
        <w:rPr>
          <w:rFonts w:ascii="Arial" w:hAnsi="Arial" w:cs="Arial"/>
          <w:b/>
          <w:bCs/>
          <w:color w:val="FF0000"/>
          <w:sz w:val="22"/>
          <w:szCs w:val="22"/>
        </w:rPr>
      </w:pPr>
      <w:r w:rsidRPr="00D43CA8">
        <w:rPr>
          <w:rFonts w:ascii="Arial" w:hAnsi="Arial" w:cs="Arial"/>
          <w:b/>
          <w:iCs/>
          <w:color w:val="000000" w:themeColor="text1"/>
          <w:sz w:val="22"/>
          <w:szCs w:val="22"/>
        </w:rPr>
        <w:t>QUALIFICAÇÃO ECONÔMICO-FINANCEIRA</w:t>
      </w:r>
      <w:r w:rsidRPr="00D43CA8">
        <w:rPr>
          <w:rFonts w:ascii="Arial" w:hAnsi="Arial" w:cs="Arial"/>
          <w:b/>
          <w:color w:val="000000" w:themeColor="text1"/>
          <w:sz w:val="22"/>
          <w:szCs w:val="22"/>
        </w:rPr>
        <w:t xml:space="preserve"> </w:t>
      </w:r>
      <w:r w:rsidR="005902A1" w:rsidRPr="00D43CA8">
        <w:rPr>
          <w:rFonts w:ascii="Arial" w:hAnsi="Arial" w:cs="Arial"/>
          <w:bCs/>
          <w:color w:val="FF0000"/>
          <w:sz w:val="22"/>
          <w:szCs w:val="22"/>
        </w:rPr>
        <w:t>(se aplicável)</w:t>
      </w:r>
    </w:p>
    <w:p w14:paraId="36930E6F" w14:textId="77777777" w:rsidR="00991D12" w:rsidRPr="00D43CA8" w:rsidRDefault="00991D12" w:rsidP="00D43CA8">
      <w:pPr>
        <w:numPr>
          <w:ilvl w:val="1"/>
          <w:numId w:val="18"/>
        </w:numPr>
        <w:spacing w:before="120" w:after="120"/>
        <w:ind w:left="0" w:firstLine="0"/>
        <w:jc w:val="both"/>
        <w:rPr>
          <w:rFonts w:ascii="Arial" w:hAnsi="Arial" w:cs="Arial"/>
        </w:rPr>
      </w:pPr>
      <w:r w:rsidRPr="00D43CA8">
        <w:rPr>
          <w:rFonts w:ascii="Arial" w:hAnsi="Arial" w:cs="Arial"/>
        </w:rPr>
        <w:t>Para fins da avaliação da qualificação econômico-financeira o licitante deverá apresentar a seguinte documentação:</w:t>
      </w:r>
    </w:p>
    <w:p w14:paraId="429D87D3" w14:textId="77777777" w:rsidR="00991D12" w:rsidRPr="00D4631E" w:rsidRDefault="00991D12" w:rsidP="00D43CA8">
      <w:pPr>
        <w:numPr>
          <w:ilvl w:val="2"/>
          <w:numId w:val="18"/>
        </w:numPr>
        <w:spacing w:before="120" w:after="120"/>
        <w:ind w:left="0" w:firstLine="0"/>
        <w:jc w:val="both"/>
        <w:rPr>
          <w:rFonts w:ascii="Arial" w:hAnsi="Arial" w:cs="Arial"/>
          <w:b/>
          <w:bCs/>
          <w:color w:val="000000" w:themeColor="text1"/>
          <w:sz w:val="22"/>
          <w:szCs w:val="22"/>
        </w:rPr>
      </w:pPr>
      <w:r w:rsidRPr="005E3EC5">
        <w:rPr>
          <w:rFonts w:ascii="Arial" w:hAnsi="Arial" w:cs="Arial"/>
          <w:color w:val="000000" w:themeColor="text1"/>
          <w:sz w:val="22"/>
          <w:szCs w:val="22"/>
        </w:rPr>
        <w:t>:</w:t>
      </w:r>
      <w:bookmarkStart w:id="28" w:name="_Hlk123541948"/>
      <w:r w:rsidRPr="005E3EC5">
        <w:rPr>
          <w:rFonts w:ascii="Arial" w:hAnsi="Arial" w:cs="Arial"/>
          <w:color w:val="000000" w:themeColor="text1"/>
          <w:sz w:val="22"/>
          <w:szCs w:val="22"/>
        </w:rPr>
        <w:t>Balanços patrimoniais e demais demonstrações contábeis dos 2 (dois) últimos exer</w:t>
      </w:r>
      <w:r w:rsidRPr="00D4631E">
        <w:rPr>
          <w:rFonts w:ascii="Arial" w:hAnsi="Arial" w:cs="Arial"/>
          <w:color w:val="000000" w:themeColor="text1"/>
          <w:sz w:val="22"/>
          <w:szCs w:val="22"/>
        </w:rPr>
        <w:t xml:space="preserve">cícios sociais,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w:t>
      </w:r>
    </w:p>
    <w:p w14:paraId="307078C7" w14:textId="5FB605EA" w:rsidR="00991D12" w:rsidRPr="00010107" w:rsidRDefault="00991D12" w:rsidP="00D43CA8">
      <w:pPr>
        <w:numPr>
          <w:ilvl w:val="3"/>
          <w:numId w:val="18"/>
        </w:numPr>
        <w:spacing w:before="120" w:after="120"/>
        <w:ind w:left="0" w:firstLine="0"/>
        <w:jc w:val="both"/>
        <w:rPr>
          <w:rFonts w:ascii="Arial" w:hAnsi="Arial" w:cs="Arial"/>
          <w:b/>
          <w:bCs/>
          <w:color w:val="000000" w:themeColor="text1"/>
          <w:sz w:val="22"/>
          <w:szCs w:val="22"/>
        </w:rPr>
      </w:pPr>
      <w:r w:rsidRPr="005C57AF">
        <w:rPr>
          <w:rFonts w:ascii="Arial" w:hAnsi="Arial" w:cs="Arial"/>
          <w:color w:val="000000" w:themeColor="text1"/>
          <w:sz w:val="22"/>
          <w:szCs w:val="22"/>
        </w:rPr>
        <w:t xml:space="preserve">Os documentos passíveis de apresentação, referidos no item </w:t>
      </w:r>
      <w:r w:rsidRPr="00F867E1">
        <w:rPr>
          <w:rFonts w:ascii="Arial" w:hAnsi="Arial" w:cs="Arial"/>
          <w:color w:val="FF0000"/>
          <w:sz w:val="22"/>
          <w:szCs w:val="22"/>
        </w:rPr>
        <w:t>14.</w:t>
      </w:r>
      <w:r>
        <w:rPr>
          <w:rFonts w:ascii="Arial" w:hAnsi="Arial" w:cs="Arial"/>
          <w:color w:val="FF0000"/>
          <w:sz w:val="22"/>
          <w:szCs w:val="22"/>
        </w:rPr>
        <w:t>1</w:t>
      </w:r>
      <w:r w:rsidRPr="00F867E1">
        <w:rPr>
          <w:rFonts w:ascii="Arial" w:hAnsi="Arial" w:cs="Arial"/>
          <w:color w:val="FF0000"/>
          <w:sz w:val="22"/>
          <w:szCs w:val="22"/>
        </w:rPr>
        <w:t>.1</w:t>
      </w:r>
      <w:r w:rsidRPr="005C57AF">
        <w:rPr>
          <w:rFonts w:ascii="Arial" w:hAnsi="Arial" w:cs="Arial"/>
          <w:color w:val="000000" w:themeColor="text1"/>
          <w:sz w:val="22"/>
          <w:szCs w:val="22"/>
        </w:rPr>
        <w:t xml:space="preserve"> limitar-se-ão ao último exercício no caso de a pessoa jurídica ter sido constituída há menos de 2 (dois) anos, na forma do artigo § 6º do artigo 69 </w:t>
      </w:r>
      <w:r w:rsidR="00782722" w:rsidRPr="005C57AF">
        <w:rPr>
          <w:rFonts w:ascii="Arial" w:hAnsi="Arial" w:cs="Arial"/>
          <w:color w:val="000000" w:themeColor="text1"/>
          <w:sz w:val="22"/>
          <w:szCs w:val="22"/>
        </w:rPr>
        <w:t xml:space="preserve">da </w:t>
      </w:r>
      <w:r w:rsidR="00782722">
        <w:rPr>
          <w:rFonts w:ascii="Arial" w:hAnsi="Arial" w:cs="Arial"/>
          <w:color w:val="000000" w:themeColor="text1"/>
          <w:sz w:val="22"/>
          <w:szCs w:val="22"/>
        </w:rPr>
        <w:t>Lei</w:t>
      </w:r>
      <w:r w:rsidRPr="005C57AF">
        <w:rPr>
          <w:rFonts w:ascii="Arial" w:hAnsi="Arial" w:cs="Arial"/>
          <w:color w:val="000000" w:themeColor="text1"/>
          <w:sz w:val="22"/>
          <w:szCs w:val="22"/>
        </w:rPr>
        <w:t xml:space="preserve"> 14.133/21.</w:t>
      </w:r>
    </w:p>
    <w:p w14:paraId="66ECAA70" w14:textId="77777777" w:rsidR="00991D12" w:rsidRPr="00F867E1" w:rsidRDefault="00991D12" w:rsidP="00D43CA8">
      <w:pPr>
        <w:numPr>
          <w:ilvl w:val="3"/>
          <w:numId w:val="18"/>
        </w:numPr>
        <w:spacing w:before="120" w:after="120"/>
        <w:ind w:left="0" w:firstLine="0"/>
        <w:jc w:val="both"/>
        <w:rPr>
          <w:rFonts w:ascii="Arial" w:hAnsi="Arial" w:cs="Arial"/>
          <w:b/>
          <w:sz w:val="22"/>
          <w:szCs w:val="22"/>
        </w:rPr>
      </w:pPr>
      <w:bookmarkStart w:id="29" w:name="_Hlk123541979"/>
      <w:bookmarkEnd w:id="28"/>
      <w:r w:rsidRPr="003870F1">
        <w:rPr>
          <w:rFonts w:ascii="Arial" w:hAnsi="Arial" w:cs="Arial"/>
          <w:color w:val="000000" w:themeColor="text1"/>
          <w:sz w:val="22"/>
          <w:szCs w:val="22"/>
        </w:rPr>
        <w:t>A situação econômico-financeira das empresas licitantes será avaliada pelos índices de Liquidez Geral (LG), Liquidez Corrente (LC) e Solvência (SG), os quais deverão ser superiores a 1 (um).</w:t>
      </w:r>
    </w:p>
    <w:p w14:paraId="20537011" w14:textId="77777777" w:rsidR="00991D12" w:rsidRDefault="00991D12" w:rsidP="00991D12">
      <w:pPr>
        <w:pStyle w:val="PargrafodaLista"/>
        <w:rPr>
          <w:rFonts w:ascii="Arial" w:hAnsi="Arial" w:cs="Arial"/>
          <w:b/>
          <w:sz w:val="22"/>
          <w:szCs w:val="22"/>
        </w:rPr>
      </w:pPr>
    </w:p>
    <w:p w14:paraId="3BFF0CCD" w14:textId="77777777" w:rsidR="00991D12" w:rsidRPr="008276C1" w:rsidRDefault="00991D12" w:rsidP="00991D12">
      <w:pPr>
        <w:tabs>
          <w:tab w:val="left" w:pos="851"/>
        </w:tabs>
        <w:jc w:val="center"/>
        <w:rPr>
          <w:rFonts w:ascii="Arial" w:hAnsi="Arial" w:cs="Arial"/>
          <w:b/>
          <w:sz w:val="22"/>
          <w:szCs w:val="22"/>
        </w:rPr>
      </w:pPr>
      <w:r>
        <w:rPr>
          <w:rFonts w:ascii="Spranq eco sans" w:hAnsi="Spranq eco sans" w:cs="Arial"/>
          <w:noProof/>
        </w:rPr>
        <w:drawing>
          <wp:inline distT="0" distB="0" distL="0" distR="0" wp14:anchorId="373ECC6E" wp14:editId="7F355FBD">
            <wp:extent cx="4428490" cy="1641475"/>
            <wp:effectExtent l="0" t="0" r="0" b="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8490" cy="1641475"/>
                    </a:xfrm>
                    <a:prstGeom prst="rect">
                      <a:avLst/>
                    </a:prstGeom>
                    <a:noFill/>
                  </pic:spPr>
                </pic:pic>
              </a:graphicData>
            </a:graphic>
          </wp:inline>
        </w:drawing>
      </w:r>
    </w:p>
    <w:p w14:paraId="4984E976" w14:textId="77777777" w:rsidR="00991D12" w:rsidRPr="00B24E8F" w:rsidRDefault="00991D12" w:rsidP="00D43CA8">
      <w:pPr>
        <w:numPr>
          <w:ilvl w:val="3"/>
          <w:numId w:val="18"/>
        </w:numPr>
        <w:spacing w:before="120" w:after="120"/>
        <w:ind w:left="0" w:firstLine="0"/>
        <w:jc w:val="both"/>
        <w:rPr>
          <w:rFonts w:ascii="Arial" w:hAnsi="Arial" w:cs="Arial"/>
          <w:b/>
          <w:bCs/>
          <w:color w:val="000000" w:themeColor="text1"/>
          <w:sz w:val="22"/>
          <w:szCs w:val="22"/>
        </w:rPr>
      </w:pPr>
      <w:r w:rsidRPr="008276C1">
        <w:rPr>
          <w:rFonts w:ascii="Arial" w:hAnsi="Arial" w:cs="Arial"/>
          <w:color w:val="000000" w:themeColor="text1"/>
          <w:sz w:val="22"/>
          <w:szCs w:val="22"/>
        </w:rPr>
        <w:t xml:space="preserve">Comprovação de patrimônio líquido igual ou superior a 10% do valor estimado para a contratação, para os dois exercícios financeiros exigíveis. </w:t>
      </w:r>
      <w:r w:rsidRPr="00B24E8F">
        <w:rPr>
          <w:rFonts w:ascii="Arial" w:hAnsi="Arial" w:cs="Arial"/>
          <w:color w:val="FF0000"/>
          <w:sz w:val="22"/>
          <w:szCs w:val="22"/>
        </w:rPr>
        <w:t>(se não for utilizada a regra adiante disposta).</w:t>
      </w:r>
    </w:p>
    <w:p w14:paraId="0AFD40BE" w14:textId="77777777" w:rsidR="00991D12" w:rsidRPr="00B24E8F" w:rsidRDefault="00991D12" w:rsidP="00991D12">
      <w:pPr>
        <w:tabs>
          <w:tab w:val="left" w:pos="851"/>
        </w:tabs>
        <w:jc w:val="both"/>
        <w:rPr>
          <w:rFonts w:ascii="Arial" w:hAnsi="Arial" w:cs="Arial"/>
          <w:b/>
          <w:bCs/>
          <w:sz w:val="22"/>
          <w:szCs w:val="22"/>
        </w:rPr>
      </w:pPr>
    </w:p>
    <w:p w14:paraId="30A96994" w14:textId="77777777" w:rsidR="00991D12" w:rsidRPr="00B24E8F" w:rsidRDefault="00991D12" w:rsidP="00991D12">
      <w:pPr>
        <w:tabs>
          <w:tab w:val="left" w:pos="851"/>
        </w:tabs>
        <w:jc w:val="center"/>
        <w:rPr>
          <w:rFonts w:ascii="Arial" w:hAnsi="Arial" w:cs="Arial"/>
          <w:b/>
          <w:bCs/>
          <w:color w:val="000000" w:themeColor="text1"/>
          <w:sz w:val="22"/>
          <w:szCs w:val="22"/>
        </w:rPr>
      </w:pPr>
      <w:r w:rsidRPr="007312FF">
        <w:rPr>
          <w:rFonts w:ascii="Arial" w:hAnsi="Arial" w:cs="Arial"/>
          <w:b/>
          <w:bCs/>
          <w:color w:val="FF0000"/>
          <w:sz w:val="22"/>
          <w:szCs w:val="22"/>
          <w:highlight w:val="green"/>
        </w:rPr>
        <w:t>OU</w:t>
      </w:r>
    </w:p>
    <w:p w14:paraId="6E442137" w14:textId="77777777" w:rsidR="00991D12" w:rsidRPr="00B24E8F" w:rsidRDefault="00991D12" w:rsidP="00991D12">
      <w:pPr>
        <w:tabs>
          <w:tab w:val="left" w:pos="851"/>
        </w:tabs>
        <w:ind w:left="-11"/>
        <w:jc w:val="both"/>
        <w:rPr>
          <w:rFonts w:ascii="Arial" w:hAnsi="Arial" w:cs="Arial"/>
          <w:b/>
          <w:bCs/>
          <w:color w:val="000000" w:themeColor="text1"/>
          <w:sz w:val="22"/>
          <w:szCs w:val="22"/>
        </w:rPr>
      </w:pPr>
    </w:p>
    <w:p w14:paraId="46BB1BA3" w14:textId="77777777" w:rsidR="00991D12" w:rsidRPr="007312FF" w:rsidRDefault="00991D12" w:rsidP="00D43CA8">
      <w:pPr>
        <w:numPr>
          <w:ilvl w:val="3"/>
          <w:numId w:val="18"/>
        </w:numPr>
        <w:spacing w:before="120" w:after="120"/>
        <w:ind w:left="0" w:firstLine="0"/>
        <w:jc w:val="both"/>
        <w:rPr>
          <w:rFonts w:ascii="Arial" w:hAnsi="Arial" w:cs="Arial"/>
          <w:b/>
          <w:bCs/>
          <w:color w:val="000000" w:themeColor="text1"/>
          <w:sz w:val="22"/>
          <w:szCs w:val="22"/>
          <w:highlight w:val="green"/>
        </w:rPr>
      </w:pPr>
      <w:r w:rsidRPr="007312FF">
        <w:rPr>
          <w:rFonts w:ascii="Arial" w:hAnsi="Arial" w:cs="Arial"/>
          <w:sz w:val="22"/>
          <w:szCs w:val="22"/>
          <w:highlight w:val="green"/>
        </w:rPr>
        <w:t>A licitante que evidenciar índices contábeis iguais ou inferiores a 1 (um) em qualquer dos índices de Liquidez Geral, Solvência Geral e Liquidez Corrente, poderá apresentar alternativamente a capacidade financeira que almejam, através da comprovação de patrimônio líquido de no mínimo de 10% (dez por cento) do valor total estimado para a contratação ou parte diretamente proporcional a itens porventura divisíveis do objeto.</w:t>
      </w:r>
    </w:p>
    <w:p w14:paraId="13202258" w14:textId="77777777" w:rsidR="00991D12" w:rsidRPr="00833138" w:rsidRDefault="00991D12" w:rsidP="00991D12">
      <w:pPr>
        <w:tabs>
          <w:tab w:val="left" w:pos="851"/>
        </w:tabs>
        <w:ind w:left="-11"/>
        <w:jc w:val="both"/>
        <w:rPr>
          <w:rFonts w:ascii="Arial" w:hAnsi="Arial" w:cs="Arial"/>
          <w:sz w:val="22"/>
          <w:szCs w:val="22"/>
        </w:rPr>
      </w:pPr>
    </w:p>
    <w:p w14:paraId="52D2538C" w14:textId="77777777" w:rsidR="00991D12" w:rsidRPr="00507451" w:rsidRDefault="00991D12" w:rsidP="00991D12">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7608B3AB" w14:textId="6AA32FEB" w:rsidR="00FC64B4" w:rsidRDefault="00FC64B4" w:rsidP="00FC64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color w:val="auto"/>
        </w:rPr>
      </w:pPr>
      <w:r w:rsidRPr="00EB07FE">
        <w:rPr>
          <w:rFonts w:cs="Arial"/>
          <w:color w:val="auto"/>
        </w:rPr>
        <w:t xml:space="preserve">A fixação do percentual se insere na esfera de atuação discricionária da Administração até o limite legal de 10% (dez por cento) do valor estimado da contratação e deve ser proporcional aos riscos que </w:t>
      </w:r>
      <w:r w:rsidRPr="00EB07FE">
        <w:rPr>
          <w:rFonts w:cs="Arial"/>
          <w:color w:val="auto"/>
        </w:rPr>
        <w:lastRenderedPageBreak/>
        <w:t>a inexecução total ou parcial do contrato poderá acarretar para a Administração, considerando-se, entre outros fatores, o valor do contrato, a essencialidade do objeto, o tempo de duração do contrato</w:t>
      </w:r>
      <w:r w:rsidRPr="002B3400">
        <w:rPr>
          <w:rFonts w:cs="Arial"/>
          <w:color w:val="auto"/>
        </w:rPr>
        <w:t xml:space="preserve">. </w:t>
      </w:r>
    </w:p>
    <w:p w14:paraId="7E2FEAA4" w14:textId="6921C7C4" w:rsidR="00991D12" w:rsidRPr="00F04382" w:rsidRDefault="00FC64B4" w:rsidP="00991D12">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76502">
        <w:rPr>
          <w:rFonts w:cs="Arial"/>
          <w:iCs w:val="0"/>
          <w:highlight w:val="cyan"/>
        </w:rPr>
        <w:t>O licitante que apresentar resultado igual ou menor que 1 (um) ou outro critério justificadamente definido em quaisquer dos índices descritos acima, deverá comprovar, alternativamente, o patrimônio líquido mínimo de 10% (dez por cento) do valor estimado da contratação, podendo ser exigido o cumprimento das duas condições em situações específicas que justifiquem esse comando.</w:t>
      </w:r>
    </w:p>
    <w:p w14:paraId="0F4984A0" w14:textId="77777777" w:rsidR="00991D12" w:rsidRPr="00010107" w:rsidRDefault="00991D12" w:rsidP="004F0CD7">
      <w:pPr>
        <w:numPr>
          <w:ilvl w:val="3"/>
          <w:numId w:val="18"/>
        </w:numPr>
        <w:tabs>
          <w:tab w:val="left" w:pos="1134"/>
        </w:tabs>
        <w:spacing w:before="120" w:after="120"/>
        <w:ind w:left="0" w:firstLine="0"/>
        <w:jc w:val="both"/>
        <w:rPr>
          <w:rFonts w:ascii="Arial" w:hAnsi="Arial" w:cs="Arial"/>
          <w:b/>
          <w:sz w:val="22"/>
          <w:szCs w:val="22"/>
        </w:rPr>
      </w:pPr>
      <w:r w:rsidRPr="00216E09">
        <w:rPr>
          <w:rFonts w:ascii="Arial" w:hAnsi="Arial" w:cs="Arial"/>
          <w:sz w:val="22"/>
          <w:szCs w:val="22"/>
        </w:rPr>
        <w:t>As empresas criadas no exercício financeiro da licitação deverão atender a todas as exigências da habilitação e poderão substituir os demonstrativos contábeis pelo balanço de abertura. (Lei nº 14.133, de 2021, art. 65, §1º).</w:t>
      </w:r>
    </w:p>
    <w:p w14:paraId="2D70D5B0" w14:textId="77777777" w:rsidR="00991D12" w:rsidRPr="00B34ECB" w:rsidRDefault="00991D12" w:rsidP="004F0CD7">
      <w:pPr>
        <w:numPr>
          <w:ilvl w:val="3"/>
          <w:numId w:val="18"/>
        </w:numPr>
        <w:tabs>
          <w:tab w:val="left" w:pos="1134"/>
        </w:tabs>
        <w:spacing w:before="120" w:after="120"/>
        <w:ind w:left="0" w:firstLine="0"/>
        <w:jc w:val="both"/>
        <w:rPr>
          <w:rFonts w:ascii="Arial" w:hAnsi="Arial" w:cs="Arial"/>
          <w:b/>
          <w:sz w:val="22"/>
          <w:szCs w:val="22"/>
        </w:rPr>
      </w:pPr>
      <w:r w:rsidRPr="00010107">
        <w:rPr>
          <w:rFonts w:ascii="Arial" w:hAnsi="Arial" w:cs="Arial"/>
          <w:sz w:val="22"/>
          <w:szCs w:val="22"/>
        </w:rPr>
        <w:t>Se, após a data do levantamento dos demonstrativos contábeis, tiver havido modificações contratuais que importem na alteração do patrimônio líquido, representado pelo aumento do capital social com recursos não existentes no patrimônio líquido na data do último balanço patrimonial, será esta considerada, desde que homologada pela junta comercial e acompanhada das peças contábeis que reflitam essa alteração.</w:t>
      </w:r>
    </w:p>
    <w:p w14:paraId="2C6307E3" w14:textId="0CDB5B73" w:rsidR="00991D12" w:rsidRPr="00B34ECB" w:rsidRDefault="00991D12" w:rsidP="004F0CD7">
      <w:pPr>
        <w:numPr>
          <w:ilvl w:val="3"/>
          <w:numId w:val="18"/>
        </w:numPr>
        <w:tabs>
          <w:tab w:val="left" w:pos="1134"/>
        </w:tabs>
        <w:spacing w:before="120" w:after="120"/>
        <w:ind w:left="0" w:firstLine="0"/>
        <w:jc w:val="both"/>
        <w:rPr>
          <w:rFonts w:ascii="Arial" w:hAnsi="Arial" w:cs="Arial"/>
          <w:b/>
          <w:sz w:val="22"/>
          <w:szCs w:val="22"/>
        </w:rPr>
      </w:pPr>
      <w:r w:rsidRPr="00010107">
        <w:t xml:space="preserve"> </w:t>
      </w:r>
      <w:r w:rsidRPr="00D43CA8">
        <w:rPr>
          <w:rFonts w:ascii="Arial" w:hAnsi="Arial" w:cs="Arial"/>
          <w:sz w:val="22"/>
          <w:szCs w:val="22"/>
        </w:rPr>
        <w:t xml:space="preserve">A licitante deverá apresentar demonstração e declaração, assinada por profissional habilitado da sua área contábil, que ateste o atendimento dos índices econômico-financeiros previstos e exigíveis na licitação. </w:t>
      </w:r>
    </w:p>
    <w:p w14:paraId="6E325452" w14:textId="77777777" w:rsidR="00991D12" w:rsidRPr="00507451" w:rsidRDefault="00991D12" w:rsidP="00991D12">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1BD9CB39" w14:textId="564FFDE1" w:rsidR="00991D12" w:rsidRPr="00EB7933" w:rsidRDefault="00991D12" w:rsidP="00991D12">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B7933">
        <w:rPr>
          <w:rFonts w:cs="Arial"/>
        </w:rPr>
        <w:t xml:space="preserve">A previsão do subitem </w:t>
      </w:r>
      <w:r>
        <w:rPr>
          <w:rFonts w:cs="Arial"/>
        </w:rPr>
        <w:t>14.1.7</w:t>
      </w:r>
      <w:r w:rsidRPr="00EB7933">
        <w:rPr>
          <w:rFonts w:cs="Arial"/>
        </w:rPr>
        <w:t xml:space="preserve"> decorre do disposto no </w:t>
      </w:r>
      <w:hyperlink r:id="rId29" w:history="1">
        <w:r w:rsidRPr="00EB7933">
          <w:rPr>
            <w:rFonts w:cs="Arial"/>
          </w:rPr>
          <w:t>art. 69, §1º da Lei nº 14.133, de 2021</w:t>
        </w:r>
      </w:hyperlink>
      <w:r w:rsidRPr="00EB7933">
        <w:rPr>
          <w:rFonts w:cs="Arial"/>
        </w:rPr>
        <w:t>, podendo a Administração optar por tal disposição.</w:t>
      </w:r>
    </w:p>
    <w:p w14:paraId="0D55FFE2" w14:textId="77777777" w:rsidR="00991D12" w:rsidRPr="00B34ECB" w:rsidRDefault="00991D12" w:rsidP="00D43CA8">
      <w:pPr>
        <w:numPr>
          <w:ilvl w:val="2"/>
          <w:numId w:val="18"/>
        </w:numPr>
        <w:spacing w:before="120" w:after="120"/>
        <w:ind w:left="0" w:hanging="11"/>
        <w:jc w:val="both"/>
        <w:rPr>
          <w:rFonts w:ascii="Arial" w:hAnsi="Arial" w:cs="Arial"/>
          <w:b/>
          <w:sz w:val="22"/>
          <w:szCs w:val="22"/>
        </w:rPr>
      </w:pPr>
      <w:r w:rsidRPr="00B34ECB">
        <w:rPr>
          <w:rFonts w:ascii="Arial" w:hAnsi="Arial" w:cs="Arial"/>
          <w:sz w:val="22"/>
          <w:szCs w:val="22"/>
        </w:rPr>
        <w:t xml:space="preserve"> Certidão negativa de insolvência civil expedida pelo distribuidor do domicílio ou sede do licitante, caso se trate de pessoa física, desde que admitida a sua participação na licitação (</w:t>
      </w:r>
      <w:hyperlink r:id="rId30" w:anchor="art5" w:history="1">
        <w:r w:rsidRPr="00B34ECB">
          <w:rPr>
            <w:rStyle w:val="Hyperlink"/>
            <w:rFonts w:ascii="Arial" w:hAnsi="Arial" w:cs="Arial"/>
            <w:sz w:val="22"/>
            <w:szCs w:val="22"/>
          </w:rPr>
          <w:t>art. 5º, inciso II, alínea “c”, da Instrução Normativa Seges/ME nº 116, de 2021</w:t>
        </w:r>
      </w:hyperlink>
      <w:r w:rsidRPr="00B34ECB">
        <w:rPr>
          <w:rFonts w:ascii="Arial" w:hAnsi="Arial" w:cs="Arial"/>
          <w:sz w:val="22"/>
          <w:szCs w:val="22"/>
        </w:rPr>
        <w:t xml:space="preserve">), ou de sociedade simples; </w:t>
      </w:r>
      <w:r w:rsidRPr="00B34ECB">
        <w:rPr>
          <w:rFonts w:ascii="Arial" w:hAnsi="Arial" w:cs="Arial"/>
          <w:i/>
          <w:color w:val="FF0000"/>
          <w:sz w:val="22"/>
          <w:szCs w:val="22"/>
        </w:rPr>
        <w:t>(se for o caso)</w:t>
      </w:r>
    </w:p>
    <w:p w14:paraId="37464117" w14:textId="77777777" w:rsidR="00991D12" w:rsidRPr="00010107" w:rsidRDefault="00991D12" w:rsidP="00D43CA8">
      <w:pPr>
        <w:numPr>
          <w:ilvl w:val="2"/>
          <w:numId w:val="18"/>
        </w:numPr>
        <w:spacing w:before="120" w:after="120"/>
        <w:ind w:left="0" w:firstLine="0"/>
        <w:jc w:val="both"/>
        <w:rPr>
          <w:rFonts w:ascii="Arial" w:hAnsi="Arial" w:cs="Arial"/>
          <w:b/>
          <w:sz w:val="22"/>
          <w:szCs w:val="22"/>
        </w:rPr>
      </w:pPr>
      <w:r w:rsidRPr="00B34ECB">
        <w:rPr>
          <w:rFonts w:ascii="Arial" w:hAnsi="Arial" w:cs="Arial"/>
          <w:sz w:val="22"/>
          <w:szCs w:val="22"/>
        </w:rPr>
        <w:t xml:space="preserve"> Certidão negativa</w:t>
      </w:r>
      <w:r w:rsidRPr="00010107">
        <w:rPr>
          <w:rFonts w:ascii="Arial" w:hAnsi="Arial" w:cs="Arial"/>
          <w:sz w:val="22"/>
          <w:szCs w:val="22"/>
        </w:rPr>
        <w:t xml:space="preserve"> de falência, concordata ou recuperação judicial, </w:t>
      </w:r>
      <w:bookmarkStart w:id="30" w:name="_Hlk123492043"/>
      <w:r w:rsidRPr="00010107">
        <w:rPr>
          <w:rFonts w:ascii="Arial" w:hAnsi="Arial" w:cs="Arial"/>
          <w:sz w:val="22"/>
          <w:szCs w:val="22"/>
        </w:rPr>
        <w:t>expedida pelo distribuidor da sede da pessoa jurídica há menos de 90 (noventa) dias da data da licitação, exceto quando dela constar o prazo de validade</w:t>
      </w:r>
      <w:r w:rsidRPr="00010107">
        <w:rPr>
          <w:rFonts w:ascii="Arial" w:hAnsi="Arial" w:cs="Arial"/>
          <w:i/>
          <w:color w:val="FF0000"/>
          <w:sz w:val="22"/>
          <w:szCs w:val="22"/>
        </w:rPr>
        <w:t>.</w:t>
      </w:r>
      <w:bookmarkEnd w:id="30"/>
      <w:r w:rsidRPr="00010107">
        <w:rPr>
          <w:rFonts w:ascii="Arial" w:hAnsi="Arial" w:cs="Arial"/>
          <w:i/>
          <w:color w:val="FF0000"/>
          <w:sz w:val="22"/>
          <w:szCs w:val="22"/>
        </w:rPr>
        <w:t xml:space="preserve"> (exigência poderá ser prevista no caso de fornecimento contínuo)</w:t>
      </w:r>
    </w:p>
    <w:p w14:paraId="1D3BEDD8" w14:textId="77777777" w:rsidR="00991D12" w:rsidRPr="00533F35" w:rsidRDefault="00991D12" w:rsidP="00991D12">
      <w:pPr>
        <w:tabs>
          <w:tab w:val="left" w:pos="851"/>
        </w:tabs>
        <w:ind w:left="-11"/>
        <w:jc w:val="both"/>
        <w:rPr>
          <w:rFonts w:ascii="Arial" w:hAnsi="Arial" w:cs="Arial"/>
          <w:b/>
          <w:bCs/>
          <w:iCs/>
          <w:color w:val="000000" w:themeColor="text1"/>
          <w:sz w:val="22"/>
          <w:szCs w:val="22"/>
        </w:rPr>
      </w:pPr>
      <w:bookmarkStart w:id="31" w:name="_Hlk123632350"/>
    </w:p>
    <w:bookmarkEnd w:id="29"/>
    <w:p w14:paraId="0225F7B5" w14:textId="77777777" w:rsidR="00991D12" w:rsidRPr="007312FF" w:rsidRDefault="00991D12" w:rsidP="00991D12">
      <w:pPr>
        <w:pStyle w:val="PargrafodaLista"/>
        <w:autoSpaceDE w:val="0"/>
        <w:autoSpaceDN w:val="0"/>
        <w:adjustRightInd w:val="0"/>
        <w:ind w:left="420"/>
        <w:contextualSpacing w:val="0"/>
        <w:jc w:val="center"/>
        <w:rPr>
          <w:rFonts w:ascii="Arial" w:hAnsi="Arial" w:cs="Arial"/>
          <w:b/>
          <w:i/>
          <w:iCs/>
          <w:color w:val="FF0000"/>
          <w:sz w:val="22"/>
          <w:szCs w:val="22"/>
          <w:highlight w:val="green"/>
          <w:u w:val="single"/>
        </w:rPr>
      </w:pPr>
      <w:r w:rsidRPr="007312FF">
        <w:rPr>
          <w:rFonts w:ascii="Arial" w:hAnsi="Arial" w:cs="Arial"/>
          <w:b/>
          <w:i/>
          <w:iCs/>
          <w:color w:val="FF0000"/>
          <w:sz w:val="22"/>
          <w:szCs w:val="22"/>
          <w:highlight w:val="green"/>
          <w:u w:val="single"/>
        </w:rPr>
        <w:t>OU</w:t>
      </w:r>
    </w:p>
    <w:p w14:paraId="059C9DBE" w14:textId="77777777" w:rsidR="00991D12" w:rsidRPr="007312FF" w:rsidRDefault="00991D12" w:rsidP="00991D12">
      <w:pPr>
        <w:autoSpaceDE w:val="0"/>
        <w:autoSpaceDN w:val="0"/>
        <w:adjustRightInd w:val="0"/>
        <w:rPr>
          <w:rFonts w:ascii="Arial" w:hAnsi="Arial" w:cs="Arial"/>
          <w:bCs/>
          <w:i/>
          <w:sz w:val="22"/>
          <w:szCs w:val="22"/>
          <w:highlight w:val="green"/>
        </w:rPr>
      </w:pPr>
    </w:p>
    <w:p w14:paraId="645C4456" w14:textId="44D1DF6A" w:rsidR="00991D12" w:rsidRPr="000012A5" w:rsidRDefault="00991D12" w:rsidP="007D5DF3">
      <w:pPr>
        <w:numPr>
          <w:ilvl w:val="2"/>
          <w:numId w:val="18"/>
        </w:numPr>
        <w:spacing w:before="120" w:after="120"/>
        <w:ind w:left="0" w:firstLine="0"/>
        <w:jc w:val="both"/>
        <w:rPr>
          <w:rFonts w:ascii="Arial" w:hAnsi="Arial" w:cs="Arial"/>
          <w:i/>
          <w:color w:val="FF0000"/>
          <w:sz w:val="22"/>
          <w:szCs w:val="22"/>
        </w:rPr>
      </w:pPr>
      <w:r w:rsidRPr="007312FF">
        <w:rPr>
          <w:rFonts w:ascii="Arial" w:hAnsi="Arial" w:cs="Arial"/>
          <w:i/>
          <w:color w:val="FF0000"/>
          <w:sz w:val="22"/>
          <w:szCs w:val="22"/>
          <w:highlight w:val="green"/>
        </w:rPr>
        <w:t xml:space="preserve">Face o diminuto valor financeiro estimado para a contratação, não se sugere a previsão de exigência de qualificação econômico-financeira para a presente contratação, visto ainda que o volume avistado sinaliza para a realização de licitação exclusiva para microempresas (ME) e empresas de pequeno porte (EPP), o que aponta para recomendações de simplificação das exigências de habilitação, </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991D12" w:rsidRPr="00507451" w14:paraId="6E221102" w14:textId="77777777" w:rsidTr="00164562">
        <w:tc>
          <w:tcPr>
            <w:tcW w:w="9062" w:type="dxa"/>
            <w:shd w:val="clear" w:color="auto" w:fill="FFFF00"/>
          </w:tcPr>
          <w:bookmarkEnd w:id="31"/>
          <w:p w14:paraId="42B67E8F" w14:textId="77777777" w:rsidR="00991D12" w:rsidRPr="00507451" w:rsidRDefault="00991D12" w:rsidP="00164562">
            <w:pPr>
              <w:tabs>
                <w:tab w:val="num" w:pos="720"/>
              </w:tabs>
              <w:rPr>
                <w:rFonts w:ascii="Arial" w:hAnsi="Arial" w:cs="Arial"/>
                <w:i/>
                <w:sz w:val="20"/>
              </w:rPr>
            </w:pPr>
            <w:r w:rsidRPr="00507451">
              <w:rPr>
                <w:rFonts w:ascii="Arial" w:hAnsi="Arial" w:cs="Arial"/>
                <w:b/>
                <w:bCs/>
                <w:i/>
                <w:sz w:val="20"/>
              </w:rPr>
              <w:t>Nota Explicativa:</w:t>
            </w:r>
          </w:p>
        </w:tc>
      </w:tr>
      <w:tr w:rsidR="000C5A2A" w:rsidRPr="000C5A2A" w14:paraId="34494BDA" w14:textId="77777777" w:rsidTr="00164562">
        <w:trPr>
          <w:trHeight w:val="987"/>
        </w:trPr>
        <w:tc>
          <w:tcPr>
            <w:tcW w:w="9062" w:type="dxa"/>
            <w:shd w:val="clear" w:color="auto" w:fill="FFFF00"/>
          </w:tcPr>
          <w:p w14:paraId="33740767" w14:textId="77777777" w:rsidR="00991D12" w:rsidRPr="000C5A2A" w:rsidRDefault="00E05F49" w:rsidP="00164562">
            <w:pPr>
              <w:jc w:val="both"/>
              <w:rPr>
                <w:rFonts w:ascii="Arial" w:hAnsi="Arial" w:cs="Arial"/>
                <w:b/>
                <w:bCs/>
                <w:i/>
                <w:sz w:val="20"/>
              </w:rPr>
            </w:pPr>
            <w:r w:rsidRPr="000C5A2A">
              <w:rPr>
                <w:rFonts w:ascii="Arial" w:hAnsi="Arial" w:cs="Arial"/>
                <w:i/>
                <w:sz w:val="20"/>
              </w:rPr>
              <w:t>A</w:t>
            </w:r>
            <w:r w:rsidR="000A57D7" w:rsidRPr="000C5A2A">
              <w:rPr>
                <w:rFonts w:ascii="Arial" w:hAnsi="Arial" w:cs="Arial"/>
                <w:i/>
                <w:sz w:val="20"/>
              </w:rPr>
              <w:t xml:space="preserve"> </w:t>
            </w:r>
            <w:r w:rsidR="00991D12" w:rsidRPr="000C5A2A">
              <w:rPr>
                <w:rFonts w:ascii="Arial" w:hAnsi="Arial" w:cs="Arial"/>
                <w:i/>
                <w:sz w:val="20"/>
              </w:rPr>
              <w:t xml:space="preserve">Unidade Requisitante deverá avaliar eventual necessidade da exigência de qualificação econômico-financeira para cada objeto específico, </w:t>
            </w:r>
            <w:r w:rsidR="00991D12" w:rsidRPr="000C5A2A">
              <w:rPr>
                <w:rFonts w:ascii="Arial" w:hAnsi="Arial" w:cs="Arial"/>
                <w:b/>
                <w:bCs/>
                <w:i/>
                <w:sz w:val="20"/>
              </w:rPr>
              <w:t>considerando a sua vultuosidade e complexidade, pois a medida tem por fim a verificação da saúde financeira do licitante</w:t>
            </w:r>
            <w:r w:rsidR="000A57D7" w:rsidRPr="000C5A2A">
              <w:rPr>
                <w:rFonts w:ascii="Arial" w:hAnsi="Arial" w:cs="Arial"/>
                <w:b/>
                <w:bCs/>
                <w:i/>
                <w:sz w:val="20"/>
              </w:rPr>
              <w:t xml:space="preserve">, </w:t>
            </w:r>
            <w:r w:rsidR="000A57D7" w:rsidRPr="000C5A2A">
              <w:rPr>
                <w:rFonts w:ascii="Arial" w:hAnsi="Arial" w:cs="Arial"/>
                <w:b/>
                <w:bCs/>
                <w:i/>
                <w:sz w:val="20"/>
                <w:highlight w:val="cyan"/>
              </w:rPr>
              <w:t>a qual deverá ser devidamente justificada.</w:t>
            </w:r>
          </w:p>
          <w:p w14:paraId="2BF36A7F" w14:textId="054CBD8F" w:rsidR="00FF011B" w:rsidRPr="000C5A2A" w:rsidRDefault="00FF011B" w:rsidP="00164562">
            <w:pPr>
              <w:jc w:val="both"/>
              <w:rPr>
                <w:rFonts w:ascii="Arial" w:hAnsi="Arial" w:cs="Arial"/>
                <w:i/>
                <w:iCs/>
                <w:sz w:val="20"/>
              </w:rPr>
            </w:pPr>
            <w:r w:rsidRPr="000C5A2A">
              <w:rPr>
                <w:rFonts w:ascii="Arial" w:hAnsi="Arial" w:cs="Arial"/>
                <w:i/>
                <w:sz w:val="20"/>
                <w:highlight w:val="cyan"/>
              </w:rPr>
              <w:t>A adoção ou não da exigência deverá ser justificada pelo setor requisitante</w:t>
            </w:r>
            <w:r w:rsidRPr="000C5A2A">
              <w:rPr>
                <w:rFonts w:ascii="Arial" w:hAnsi="Arial" w:cs="Arial"/>
                <w:i/>
                <w:sz w:val="20"/>
              </w:rPr>
              <w:t xml:space="preserve"> nos autos processuais</w:t>
            </w:r>
            <w:r w:rsidRPr="000C5A2A">
              <w:rPr>
                <w:rFonts w:ascii="Arial" w:hAnsi="Arial" w:cs="Arial"/>
                <w:i/>
                <w:sz w:val="20"/>
                <w:highlight w:val="cyan"/>
              </w:rPr>
              <w:t>.</w:t>
            </w:r>
          </w:p>
        </w:tc>
      </w:tr>
    </w:tbl>
    <w:p w14:paraId="77B16A61" w14:textId="77777777" w:rsidR="00055A8A" w:rsidRPr="000C5A2A" w:rsidRDefault="00055A8A" w:rsidP="00200210">
      <w:pPr>
        <w:jc w:val="both"/>
        <w:rPr>
          <w:rFonts w:ascii="Arial" w:hAnsi="Arial" w:cs="Arial"/>
          <w:bCs/>
          <w:caps/>
          <w:sz w:val="22"/>
          <w:szCs w:val="22"/>
        </w:rPr>
      </w:pPr>
    </w:p>
    <w:p w14:paraId="6C4B024C" w14:textId="77777777" w:rsidR="00055A8A" w:rsidRPr="00200210" w:rsidRDefault="00055A8A" w:rsidP="00200210">
      <w:pPr>
        <w:numPr>
          <w:ilvl w:val="0"/>
          <w:numId w:val="18"/>
        </w:numPr>
        <w:tabs>
          <w:tab w:val="left" w:pos="426"/>
        </w:tabs>
        <w:spacing w:before="240" w:after="240"/>
        <w:ind w:left="0" w:firstLine="0"/>
        <w:jc w:val="both"/>
        <w:rPr>
          <w:rFonts w:ascii="Arial" w:hAnsi="Arial" w:cs="Arial"/>
          <w:b/>
          <w:sz w:val="22"/>
          <w:szCs w:val="22"/>
        </w:rPr>
      </w:pPr>
      <w:r w:rsidRPr="00200210">
        <w:rPr>
          <w:rFonts w:ascii="Arial" w:hAnsi="Arial" w:cs="Arial"/>
          <w:b/>
          <w:sz w:val="22"/>
          <w:szCs w:val="22"/>
        </w:rPr>
        <w:t>DA SUBCONTRATAÇÃO</w:t>
      </w:r>
    </w:p>
    <w:p w14:paraId="14A40F94" w14:textId="79B3C28F" w:rsidR="00055A8A" w:rsidRPr="00E222FB" w:rsidRDefault="00055A8A" w:rsidP="00E222FB">
      <w:pPr>
        <w:numPr>
          <w:ilvl w:val="1"/>
          <w:numId w:val="18"/>
        </w:numPr>
        <w:spacing w:before="120" w:after="120"/>
        <w:ind w:left="0" w:firstLine="0"/>
        <w:jc w:val="both"/>
        <w:rPr>
          <w:rFonts w:ascii="Arial" w:hAnsi="Arial" w:cs="Arial"/>
          <w:b/>
          <w:sz w:val="22"/>
          <w:szCs w:val="22"/>
        </w:rPr>
      </w:pPr>
      <w:r w:rsidRPr="005E7C90">
        <w:rPr>
          <w:rFonts w:ascii="Arial" w:hAnsi="Arial" w:cs="Arial"/>
          <w:i/>
          <w:color w:val="000000" w:themeColor="text1"/>
          <w:sz w:val="22"/>
          <w:szCs w:val="22"/>
        </w:rPr>
        <w:lastRenderedPageBreak/>
        <w:t>Não será admitida a subcontratação, sub-rogação, cessão ou transferência no todo ou em parte do objeto.</w:t>
      </w:r>
    </w:p>
    <w:p w14:paraId="74F65EE1" w14:textId="2E526126" w:rsidR="00055A8A" w:rsidRPr="007312FF" w:rsidRDefault="00055A8A" w:rsidP="00A2604E">
      <w:pPr>
        <w:pStyle w:val="PargrafodaLista"/>
        <w:ind w:left="0"/>
        <w:jc w:val="center"/>
        <w:rPr>
          <w:rFonts w:ascii="Arial" w:hAnsi="Arial" w:cs="Arial"/>
          <w:b/>
          <w:bCs/>
          <w:i/>
          <w:sz w:val="22"/>
          <w:szCs w:val="22"/>
          <w:highlight w:val="green"/>
          <w:u w:val="single"/>
          <w:lang w:val="pt-BR"/>
        </w:rPr>
      </w:pPr>
      <w:r w:rsidRPr="007312FF">
        <w:rPr>
          <w:rFonts w:ascii="Arial" w:hAnsi="Arial" w:cs="Arial"/>
          <w:b/>
          <w:bCs/>
          <w:i/>
          <w:sz w:val="22"/>
          <w:szCs w:val="22"/>
          <w:highlight w:val="green"/>
          <w:u w:val="single"/>
          <w:lang w:val="pt-BR"/>
        </w:rPr>
        <w:t>OU</w:t>
      </w:r>
    </w:p>
    <w:p w14:paraId="2965A9B3" w14:textId="77777777" w:rsidR="00F03EFA" w:rsidRPr="007312FF" w:rsidRDefault="00F03EFA" w:rsidP="00A2604E">
      <w:pPr>
        <w:pStyle w:val="PargrafodaLista"/>
        <w:ind w:left="0"/>
        <w:jc w:val="center"/>
        <w:rPr>
          <w:rFonts w:ascii="Arial" w:hAnsi="Arial" w:cs="Arial"/>
          <w:b/>
          <w:bCs/>
          <w:i/>
          <w:sz w:val="22"/>
          <w:szCs w:val="22"/>
          <w:highlight w:val="green"/>
          <w:u w:val="single"/>
          <w:lang w:val="pt-BR"/>
        </w:rPr>
      </w:pPr>
    </w:p>
    <w:p w14:paraId="7086E74C" w14:textId="07389B4B" w:rsidR="00B36D16" w:rsidRPr="00B36D16" w:rsidRDefault="00B36D16" w:rsidP="00B36D16">
      <w:pPr>
        <w:numPr>
          <w:ilvl w:val="1"/>
          <w:numId w:val="18"/>
        </w:numPr>
        <w:ind w:left="0" w:firstLine="0"/>
        <w:jc w:val="both"/>
        <w:rPr>
          <w:rFonts w:ascii="Arial" w:hAnsi="Arial" w:cs="Arial"/>
          <w:color w:val="000000" w:themeColor="text1"/>
          <w:sz w:val="22"/>
          <w:szCs w:val="22"/>
        </w:rPr>
      </w:pPr>
      <w:r w:rsidRPr="00B36D16">
        <w:rPr>
          <w:rFonts w:ascii="Arial" w:hAnsi="Arial" w:cs="Arial"/>
          <w:iCs/>
          <w:color w:val="FF0000"/>
          <w:sz w:val="22"/>
          <w:szCs w:val="22"/>
        </w:rPr>
        <w:t>É permitida a subcontratação parcial do objeto, até o limite de XX</w:t>
      </w:r>
      <w:r w:rsidR="0036725A" w:rsidRPr="00B36D16">
        <w:rPr>
          <w:rFonts w:ascii="Arial" w:hAnsi="Arial" w:cs="Arial"/>
          <w:iCs/>
          <w:color w:val="FF0000"/>
          <w:sz w:val="22"/>
          <w:szCs w:val="22"/>
        </w:rPr>
        <w:t>% (</w:t>
      </w:r>
      <w:r w:rsidRPr="00B36D16">
        <w:rPr>
          <w:rFonts w:ascii="Arial" w:hAnsi="Arial" w:cs="Arial"/>
          <w:iCs/>
          <w:color w:val="FF0000"/>
          <w:sz w:val="22"/>
          <w:szCs w:val="22"/>
        </w:rPr>
        <w:t>XXXX por cento) do valor total do contrato, nas seguintes condições:</w:t>
      </w:r>
    </w:p>
    <w:p w14:paraId="02643A49" w14:textId="77777777" w:rsidR="00B36D16" w:rsidRPr="00B36D16" w:rsidRDefault="00B36D16" w:rsidP="00B36D16">
      <w:pPr>
        <w:tabs>
          <w:tab w:val="left" w:pos="709"/>
          <w:tab w:val="left" w:pos="851"/>
          <w:tab w:val="left" w:pos="993"/>
        </w:tabs>
        <w:jc w:val="both"/>
        <w:rPr>
          <w:rFonts w:ascii="Arial" w:hAnsi="Arial" w:cs="Arial"/>
          <w:color w:val="000000" w:themeColor="text1"/>
          <w:sz w:val="22"/>
          <w:szCs w:val="22"/>
        </w:rPr>
      </w:pPr>
    </w:p>
    <w:p w14:paraId="5A1CB6BE" w14:textId="77777777" w:rsidR="00B36D16" w:rsidRPr="00B36D16" w:rsidRDefault="00B36D16" w:rsidP="00B36D16">
      <w:pPr>
        <w:numPr>
          <w:ilvl w:val="2"/>
          <w:numId w:val="18"/>
        </w:numPr>
        <w:ind w:left="0" w:firstLine="0"/>
        <w:jc w:val="both"/>
        <w:rPr>
          <w:rFonts w:ascii="Arial" w:hAnsi="Arial" w:cs="Arial"/>
          <w:color w:val="000000" w:themeColor="text1"/>
          <w:sz w:val="22"/>
          <w:szCs w:val="22"/>
        </w:rPr>
      </w:pPr>
      <w:r w:rsidRPr="00B36D16">
        <w:rPr>
          <w:rFonts w:ascii="Arial" w:hAnsi="Arial" w:cs="Arial"/>
          <w:color w:val="000000" w:themeColor="text1"/>
          <w:sz w:val="22"/>
          <w:szCs w:val="22"/>
        </w:rPr>
        <w:t xml:space="preserve"> </w:t>
      </w:r>
    </w:p>
    <w:p w14:paraId="1A9B8805" w14:textId="77777777" w:rsidR="00B36D16" w:rsidRPr="00B36D16" w:rsidRDefault="00B36D16" w:rsidP="00B36D16">
      <w:pPr>
        <w:tabs>
          <w:tab w:val="left" w:pos="709"/>
          <w:tab w:val="left" w:pos="851"/>
          <w:tab w:val="left" w:pos="993"/>
        </w:tabs>
        <w:jc w:val="both"/>
        <w:rPr>
          <w:rFonts w:ascii="Arial" w:hAnsi="Arial" w:cs="Arial"/>
          <w:color w:val="000000" w:themeColor="text1"/>
          <w:sz w:val="22"/>
          <w:szCs w:val="22"/>
        </w:rPr>
      </w:pPr>
      <w:r w:rsidRPr="00B36D16">
        <w:rPr>
          <w:rFonts w:ascii="Arial" w:hAnsi="Arial" w:cs="Arial"/>
          <w:color w:val="000000" w:themeColor="text1"/>
          <w:sz w:val="22"/>
          <w:szCs w:val="22"/>
        </w:rPr>
        <w:t xml:space="preserve"> </w:t>
      </w:r>
    </w:p>
    <w:p w14:paraId="5BBDEEFF" w14:textId="77777777" w:rsidR="00B36D16" w:rsidRPr="00B36D16" w:rsidRDefault="00B36D16" w:rsidP="00B36D16">
      <w:pPr>
        <w:numPr>
          <w:ilvl w:val="2"/>
          <w:numId w:val="18"/>
        </w:numPr>
        <w:ind w:left="0" w:firstLine="0"/>
        <w:jc w:val="both"/>
        <w:rPr>
          <w:rFonts w:ascii="Arial" w:hAnsi="Arial" w:cs="Arial"/>
          <w:color w:val="000000" w:themeColor="text1"/>
          <w:sz w:val="22"/>
          <w:szCs w:val="22"/>
        </w:rPr>
      </w:pPr>
    </w:p>
    <w:p w14:paraId="20869BE8" w14:textId="77777777" w:rsidR="00B36D16" w:rsidRPr="00B36D16" w:rsidRDefault="00B36D16" w:rsidP="00B36D16">
      <w:pPr>
        <w:numPr>
          <w:ilvl w:val="1"/>
          <w:numId w:val="18"/>
        </w:numPr>
        <w:spacing w:before="120" w:after="120"/>
        <w:ind w:left="0" w:firstLine="0"/>
        <w:jc w:val="both"/>
        <w:rPr>
          <w:rFonts w:ascii="Arial" w:hAnsi="Arial" w:cs="Arial"/>
          <w:iCs/>
          <w:color w:val="FF0000"/>
          <w:sz w:val="22"/>
          <w:szCs w:val="22"/>
        </w:rPr>
      </w:pPr>
      <w:r w:rsidRPr="00B36D16">
        <w:rPr>
          <w:rFonts w:ascii="Arial" w:hAnsi="Arial" w:cs="Arial"/>
          <w:iCs/>
          <w:color w:val="FF0000"/>
          <w:sz w:val="22"/>
          <w:szCs w:val="22"/>
        </w:rPr>
        <w:t>É vedada a subcontratação completa ou da parcela principal da obrigação, abaixo discriminada:</w:t>
      </w:r>
    </w:p>
    <w:p w14:paraId="6717E301" w14:textId="77777777" w:rsidR="00B36D16" w:rsidRPr="00B36D16" w:rsidRDefault="00B36D16" w:rsidP="00B36D16">
      <w:pPr>
        <w:tabs>
          <w:tab w:val="left" w:pos="709"/>
          <w:tab w:val="left" w:pos="851"/>
          <w:tab w:val="left" w:pos="993"/>
        </w:tabs>
        <w:jc w:val="both"/>
        <w:rPr>
          <w:rFonts w:ascii="Arial" w:hAnsi="Arial" w:cs="Arial"/>
          <w:color w:val="000000" w:themeColor="text1"/>
          <w:sz w:val="22"/>
          <w:szCs w:val="22"/>
        </w:rPr>
      </w:pPr>
    </w:p>
    <w:p w14:paraId="1A6C8165" w14:textId="77777777" w:rsidR="00B36D16" w:rsidRPr="00B36D16" w:rsidRDefault="00B36D16" w:rsidP="00B36D16">
      <w:pPr>
        <w:numPr>
          <w:ilvl w:val="2"/>
          <w:numId w:val="18"/>
        </w:numPr>
        <w:ind w:left="0" w:firstLine="0"/>
        <w:jc w:val="both"/>
        <w:rPr>
          <w:rFonts w:ascii="Arial" w:hAnsi="Arial" w:cs="Arial"/>
          <w:color w:val="000000" w:themeColor="text1"/>
          <w:sz w:val="22"/>
          <w:szCs w:val="22"/>
        </w:rPr>
      </w:pPr>
      <w:r w:rsidRPr="00B36D16">
        <w:rPr>
          <w:rFonts w:ascii="Arial" w:hAnsi="Arial" w:cs="Arial"/>
          <w:color w:val="000000" w:themeColor="text1"/>
          <w:sz w:val="22"/>
          <w:szCs w:val="22"/>
        </w:rPr>
        <w:t xml:space="preserve">         ; </w:t>
      </w:r>
    </w:p>
    <w:p w14:paraId="4FACC5F9" w14:textId="77777777" w:rsidR="00B36D16" w:rsidRPr="00B36D16" w:rsidRDefault="00B36D16" w:rsidP="00B36D16">
      <w:pPr>
        <w:tabs>
          <w:tab w:val="left" w:pos="709"/>
          <w:tab w:val="left" w:pos="851"/>
          <w:tab w:val="left" w:pos="993"/>
        </w:tabs>
        <w:ind w:left="-12"/>
        <w:jc w:val="both"/>
        <w:rPr>
          <w:rFonts w:ascii="Arial" w:hAnsi="Arial" w:cs="Arial"/>
          <w:color w:val="000000" w:themeColor="text1"/>
          <w:sz w:val="22"/>
          <w:szCs w:val="22"/>
        </w:rPr>
      </w:pPr>
    </w:p>
    <w:p w14:paraId="3233C9D5" w14:textId="77777777" w:rsidR="00B36D16" w:rsidRPr="00B36D16" w:rsidRDefault="00B36D16" w:rsidP="00B36D16">
      <w:pPr>
        <w:numPr>
          <w:ilvl w:val="2"/>
          <w:numId w:val="18"/>
        </w:numPr>
        <w:ind w:left="0" w:firstLine="0"/>
        <w:jc w:val="both"/>
        <w:rPr>
          <w:rFonts w:ascii="Arial" w:hAnsi="Arial" w:cs="Arial"/>
          <w:color w:val="000000" w:themeColor="text1"/>
          <w:sz w:val="22"/>
          <w:szCs w:val="22"/>
        </w:rPr>
      </w:pPr>
      <w:r w:rsidRPr="00B36D16">
        <w:rPr>
          <w:rFonts w:ascii="Arial" w:hAnsi="Arial" w:cs="Arial"/>
          <w:color w:val="000000" w:themeColor="text1"/>
          <w:sz w:val="22"/>
          <w:szCs w:val="22"/>
        </w:rPr>
        <w:t xml:space="preserve">       .</w:t>
      </w:r>
    </w:p>
    <w:p w14:paraId="07D2CB32" w14:textId="77777777" w:rsidR="00B36D16" w:rsidRPr="00B36D16" w:rsidRDefault="00B36D16" w:rsidP="00B36D16">
      <w:pPr>
        <w:numPr>
          <w:ilvl w:val="1"/>
          <w:numId w:val="18"/>
        </w:numPr>
        <w:spacing w:before="120" w:after="120"/>
        <w:ind w:left="0" w:firstLine="0"/>
        <w:jc w:val="both"/>
        <w:rPr>
          <w:rFonts w:ascii="Arial" w:hAnsi="Arial" w:cs="Arial"/>
          <w:iCs/>
          <w:color w:val="FF0000"/>
          <w:sz w:val="22"/>
          <w:szCs w:val="22"/>
        </w:rPr>
      </w:pPr>
      <w:r w:rsidRPr="00B36D16">
        <w:rPr>
          <w:rFonts w:ascii="Arial" w:hAnsi="Arial" w:cs="Arial"/>
          <w:iCs/>
          <w:color w:val="FF0000"/>
          <w:sz w:val="22"/>
          <w:szCs w:val="22"/>
        </w:rPr>
        <w:t xml:space="preserve">Poderão ser subcontratadas as seguintes parcelas do objeto: </w:t>
      </w:r>
    </w:p>
    <w:p w14:paraId="3CC9F656" w14:textId="77777777" w:rsidR="00B36D16" w:rsidRPr="00B36D16" w:rsidRDefault="00B36D16" w:rsidP="00B36D16">
      <w:pPr>
        <w:numPr>
          <w:ilvl w:val="2"/>
          <w:numId w:val="18"/>
        </w:numPr>
        <w:ind w:left="0" w:firstLine="0"/>
        <w:jc w:val="both"/>
        <w:rPr>
          <w:rFonts w:ascii="Arial" w:hAnsi="Arial" w:cs="Arial"/>
          <w:color w:val="000000" w:themeColor="text1"/>
          <w:sz w:val="22"/>
          <w:szCs w:val="22"/>
        </w:rPr>
      </w:pPr>
      <w:r w:rsidRPr="00B36D16">
        <w:rPr>
          <w:rFonts w:ascii="Arial" w:eastAsiaTheme="minorEastAsia" w:hAnsi="Arial" w:cs="Tahoma"/>
          <w:i/>
          <w:color w:val="FF0000"/>
          <w:sz w:val="20"/>
          <w:szCs w:val="24"/>
        </w:rPr>
        <w:t xml:space="preserve">           ;</w:t>
      </w:r>
    </w:p>
    <w:p w14:paraId="2AFC0B6C" w14:textId="77777777" w:rsidR="00B36D16" w:rsidRPr="00B36D16" w:rsidRDefault="00B36D16" w:rsidP="00B36D16">
      <w:pPr>
        <w:tabs>
          <w:tab w:val="left" w:pos="709"/>
          <w:tab w:val="left" w:pos="851"/>
          <w:tab w:val="left" w:pos="993"/>
        </w:tabs>
        <w:ind w:left="-12"/>
        <w:jc w:val="both"/>
        <w:rPr>
          <w:rFonts w:ascii="Arial" w:hAnsi="Arial" w:cs="Arial"/>
          <w:color w:val="000000" w:themeColor="text1"/>
          <w:sz w:val="22"/>
          <w:szCs w:val="22"/>
        </w:rPr>
      </w:pPr>
    </w:p>
    <w:p w14:paraId="224F0155" w14:textId="77777777" w:rsidR="00B36D16" w:rsidRPr="00B36D16" w:rsidRDefault="00B36D16" w:rsidP="00B36D16">
      <w:pPr>
        <w:numPr>
          <w:ilvl w:val="2"/>
          <w:numId w:val="18"/>
        </w:numPr>
        <w:ind w:left="0" w:firstLine="0"/>
        <w:jc w:val="both"/>
        <w:rPr>
          <w:rFonts w:ascii="Arial" w:hAnsi="Arial" w:cs="Arial"/>
          <w:color w:val="000000" w:themeColor="text1"/>
          <w:sz w:val="22"/>
          <w:szCs w:val="22"/>
        </w:rPr>
      </w:pPr>
      <w:r w:rsidRPr="00B36D16">
        <w:rPr>
          <w:rFonts w:ascii="Arial" w:hAnsi="Arial" w:cs="Arial"/>
          <w:color w:val="000000" w:themeColor="text1"/>
          <w:sz w:val="22"/>
          <w:szCs w:val="22"/>
        </w:rPr>
        <w:t xml:space="preserve">          .</w:t>
      </w:r>
    </w:p>
    <w:p w14:paraId="4BF2DE37" w14:textId="77777777" w:rsidR="00B36D16" w:rsidRPr="00B36D16" w:rsidRDefault="00B36D16" w:rsidP="00B36D16">
      <w:pPr>
        <w:tabs>
          <w:tab w:val="left" w:pos="709"/>
          <w:tab w:val="left" w:pos="851"/>
          <w:tab w:val="left" w:pos="993"/>
        </w:tabs>
        <w:jc w:val="both"/>
        <w:rPr>
          <w:rFonts w:ascii="Arial" w:hAnsi="Arial" w:cs="Arial"/>
          <w:color w:val="000000" w:themeColor="text1"/>
          <w:sz w:val="22"/>
          <w:szCs w:val="22"/>
        </w:rPr>
      </w:pPr>
    </w:p>
    <w:p w14:paraId="3F43B0A2" w14:textId="77777777" w:rsidR="00B36D16" w:rsidRPr="00B36D16" w:rsidRDefault="00B36D16" w:rsidP="00B36D16">
      <w:pPr>
        <w:numPr>
          <w:ilvl w:val="1"/>
          <w:numId w:val="18"/>
        </w:numPr>
        <w:ind w:left="0" w:firstLine="0"/>
        <w:jc w:val="both"/>
        <w:rPr>
          <w:rFonts w:ascii="Arial" w:hAnsi="Arial" w:cs="Arial"/>
          <w:color w:val="000000" w:themeColor="text1"/>
          <w:sz w:val="22"/>
          <w:szCs w:val="22"/>
        </w:rPr>
      </w:pPr>
      <w:r w:rsidRPr="00B36D16">
        <w:rPr>
          <w:rFonts w:ascii="Arial" w:hAnsi="Arial" w:cs="Arial"/>
          <w:iCs/>
          <w:color w:val="FF0000"/>
          <w:sz w:val="22"/>
          <w:szCs w:val="22"/>
        </w:rPr>
        <w:t xml:space="preserve">É vedada a sub-rogação, </w:t>
      </w:r>
      <w:r w:rsidRPr="00B36D16">
        <w:rPr>
          <w:rFonts w:ascii="Arial" w:hAnsi="Arial" w:cs="Arial"/>
          <w:color w:val="FF0000"/>
          <w:sz w:val="22"/>
          <w:szCs w:val="22"/>
        </w:rPr>
        <w:t>cessão ou transferência</w:t>
      </w:r>
      <w:r w:rsidRPr="00B36D16">
        <w:rPr>
          <w:rFonts w:ascii="Arial" w:hAnsi="Arial" w:cs="Arial"/>
          <w:iCs/>
          <w:color w:val="FF0000"/>
          <w:sz w:val="22"/>
          <w:szCs w:val="22"/>
        </w:rPr>
        <w:t xml:space="preserve"> da parcela subcontratada;</w:t>
      </w:r>
    </w:p>
    <w:p w14:paraId="22DC09B9" w14:textId="77777777" w:rsidR="00B36D16" w:rsidRPr="00B36D16" w:rsidRDefault="00B36D16" w:rsidP="00B36D16">
      <w:pPr>
        <w:numPr>
          <w:ilvl w:val="1"/>
          <w:numId w:val="18"/>
        </w:numPr>
        <w:spacing w:before="120" w:after="120"/>
        <w:ind w:left="0" w:firstLine="0"/>
        <w:jc w:val="both"/>
        <w:rPr>
          <w:rFonts w:ascii="Arial" w:hAnsi="Arial" w:cs="Arial"/>
          <w:color w:val="000000" w:themeColor="text1"/>
          <w:sz w:val="22"/>
          <w:szCs w:val="22"/>
        </w:rPr>
      </w:pPr>
      <w:r w:rsidRPr="00B36D16">
        <w:rPr>
          <w:rFonts w:ascii="Arial" w:hAnsi="Arial" w:cs="Arial"/>
          <w:iCs/>
          <w:color w:val="FF0000"/>
          <w:sz w:val="22"/>
          <w:szCs w:val="22"/>
        </w:rPr>
        <w:t xml:space="preserve">A subcontratação depende de autorização prévia do </w:t>
      </w:r>
      <w:r w:rsidRPr="00B36D16">
        <w:rPr>
          <w:rFonts w:ascii="Arial" w:hAnsi="Arial" w:cs="Arial"/>
          <w:b/>
          <w:iCs/>
          <w:color w:val="FF0000"/>
          <w:sz w:val="22"/>
          <w:szCs w:val="22"/>
        </w:rPr>
        <w:t>TCE-RJ</w:t>
      </w:r>
      <w:r w:rsidRPr="00B36D16">
        <w:rPr>
          <w:rFonts w:ascii="Arial" w:hAnsi="Arial" w:cs="Arial"/>
          <w:iCs/>
          <w:color w:val="FF0000"/>
          <w:sz w:val="22"/>
          <w:szCs w:val="22"/>
        </w:rPr>
        <w:t>, a quem incumbe avaliar se a subcontratada cumpre os requisitos de habilitação e qualificação técnica necessários para a execução do objeto.</w:t>
      </w:r>
    </w:p>
    <w:p w14:paraId="6E6DD3FF" w14:textId="77777777" w:rsidR="00B36D16" w:rsidRPr="00B36D16" w:rsidRDefault="00B36D16" w:rsidP="00B36D16">
      <w:pPr>
        <w:numPr>
          <w:ilvl w:val="1"/>
          <w:numId w:val="18"/>
        </w:numPr>
        <w:spacing w:before="120" w:after="120"/>
        <w:ind w:left="0" w:firstLine="0"/>
        <w:jc w:val="both"/>
        <w:rPr>
          <w:rFonts w:ascii="Arial" w:hAnsi="Arial" w:cs="Arial"/>
          <w:color w:val="000000" w:themeColor="text1"/>
          <w:sz w:val="22"/>
          <w:szCs w:val="22"/>
        </w:rPr>
      </w:pPr>
      <w:r w:rsidRPr="00B36D16">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B36D16">
        <w:rPr>
          <w:rFonts w:ascii="Arial" w:hAnsi="Arial" w:cs="Arial"/>
          <w:b/>
          <w:iCs/>
          <w:color w:val="FF0000"/>
          <w:sz w:val="22"/>
          <w:szCs w:val="22"/>
        </w:rPr>
        <w:t>TCE-RJ</w:t>
      </w:r>
      <w:r w:rsidRPr="00B36D16">
        <w:rPr>
          <w:rFonts w:ascii="Arial" w:hAnsi="Arial" w:cs="Arial"/>
          <w:iCs/>
          <w:color w:val="FF0000"/>
          <w:sz w:val="22"/>
          <w:szCs w:val="22"/>
        </w:rPr>
        <w:t xml:space="preserve"> pelo rigoroso cumprimento das obrigações contratuais correspondentes ao objeto da subcontratação.</w:t>
      </w:r>
    </w:p>
    <w:p w14:paraId="5BFC6F16" w14:textId="77777777" w:rsidR="00052525" w:rsidRPr="00957410" w:rsidRDefault="00052525" w:rsidP="00957410">
      <w:pPr>
        <w:pStyle w:val="PargrafodaLista"/>
        <w:ind w:left="0"/>
        <w:jc w:val="both"/>
        <w:rPr>
          <w:rFonts w:ascii="Arial" w:hAnsi="Arial" w:cs="Arial"/>
          <w:i/>
          <w:iCs/>
          <w:sz w:val="22"/>
          <w:szCs w:val="22"/>
          <w:lang w:eastAsia="en-US"/>
        </w:rPr>
      </w:pPr>
    </w:p>
    <w:p w14:paraId="3422971E" w14:textId="643D36CF" w:rsidR="00055A8A" w:rsidRPr="00AE0053" w:rsidRDefault="00055A8A" w:rsidP="00A2604E">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AE0053">
        <w:rPr>
          <w:rFonts w:cs="Arial"/>
          <w:b/>
          <w:iCs w:val="0"/>
          <w:szCs w:val="20"/>
        </w:rPr>
        <w:t>Nota explicativa</w:t>
      </w:r>
      <w:r w:rsidR="005902A1" w:rsidRPr="00AE0053">
        <w:rPr>
          <w:rFonts w:cs="Arial"/>
          <w:b/>
          <w:iCs w:val="0"/>
          <w:szCs w:val="20"/>
        </w:rPr>
        <w:t>:</w:t>
      </w:r>
    </w:p>
    <w:p w14:paraId="2E0C383C" w14:textId="2C59A477" w:rsidR="00055A8A" w:rsidRPr="00EF075C" w:rsidRDefault="00055A8A" w:rsidP="00A2604E">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AE0053">
        <w:rPr>
          <w:rFonts w:ascii="Arial" w:hAnsi="Arial" w:cs="Arial"/>
          <w:i/>
          <w:sz w:val="20"/>
          <w:szCs w:val="20"/>
        </w:rPr>
        <w:t xml:space="preserve">A possibilidade de subcontratar encontra previsão </w:t>
      </w:r>
      <w:r w:rsidRPr="00EF075C">
        <w:rPr>
          <w:rFonts w:ascii="Arial" w:hAnsi="Arial" w:cs="Arial"/>
          <w:i/>
          <w:sz w:val="20"/>
          <w:szCs w:val="20"/>
        </w:rPr>
        <w:t xml:space="preserve">no </w:t>
      </w:r>
      <w:r w:rsidR="00250E5D" w:rsidRPr="00EF075C">
        <w:rPr>
          <w:rFonts w:ascii="Arial" w:hAnsi="Arial" w:cs="Arial"/>
          <w:i/>
          <w:sz w:val="20"/>
          <w:szCs w:val="20"/>
        </w:rPr>
        <w:t>art. 122, da Lei n.º 14.133/21</w:t>
      </w:r>
      <w:r w:rsidRPr="00EF075C">
        <w:rPr>
          <w:rFonts w:ascii="Arial" w:hAnsi="Arial" w:cs="Arial"/>
          <w:i/>
          <w:sz w:val="20"/>
          <w:szCs w:val="20"/>
        </w:rPr>
        <w:t xml:space="preserve">, e deve ser analisada pela Administração com base nas informações dos estudos preliminares, em cada caso concreto. </w:t>
      </w:r>
    </w:p>
    <w:p w14:paraId="25D62393" w14:textId="77777777" w:rsidR="00055A8A" w:rsidRPr="00EF075C" w:rsidRDefault="00055A8A" w:rsidP="00A2604E">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EF075C">
        <w:rPr>
          <w:rFonts w:ascii="Arial" w:hAnsi="Arial" w:cs="Arial"/>
          <w:i/>
          <w:sz w:val="20"/>
          <w:szCs w:val="20"/>
        </w:rPr>
        <w:t>Com efeito, a subcontratação é medida que deve ser adotada a</w:t>
      </w:r>
      <w:r w:rsidRPr="00EF075C">
        <w:rPr>
          <w:rFonts w:ascii="Arial" w:hAnsi="Arial" w:cs="Arial"/>
          <w:i/>
          <w:color w:val="222222"/>
          <w:sz w:val="20"/>
          <w:szCs w:val="20"/>
        </w:rPr>
        <w:t>penas quando necessária para garantir a execução do contrato, respeitados os limites estabelecidos e os princípios que regem a licitação.</w:t>
      </w:r>
    </w:p>
    <w:p w14:paraId="231F86B6" w14:textId="709D8996" w:rsidR="00055A8A" w:rsidRPr="00AE0053" w:rsidRDefault="00055A8A"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EF075C">
        <w:rPr>
          <w:rFonts w:ascii="Arial" w:hAnsi="Arial" w:cs="Arial"/>
          <w:b/>
          <w:bCs/>
          <w:i/>
          <w:color w:val="222222"/>
          <w:sz w:val="20"/>
        </w:rPr>
        <w:t>Acórdão TCU n.º 2002/2005 – Plenário:</w:t>
      </w:r>
      <w:r w:rsidRPr="00EF075C">
        <w:rPr>
          <w:rFonts w:ascii="Arial" w:hAnsi="Arial" w:cs="Arial"/>
          <w:i/>
          <w:color w:val="222222"/>
          <w:sz w:val="20"/>
        </w:rPr>
        <w:t xml:space="preserve"> </w:t>
      </w:r>
      <w:r w:rsidRPr="00EF075C">
        <w:rPr>
          <w:rFonts w:ascii="Arial" w:hAnsi="Arial" w:cs="Arial"/>
          <w:i/>
          <w:sz w:val="20"/>
          <w:shd w:val="clear" w:color="auto" w:fill="FFFF00"/>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interesses. </w:t>
      </w:r>
      <w:r w:rsidR="00557B95" w:rsidRPr="00EF075C">
        <w:rPr>
          <w:rFonts w:ascii="Arial" w:hAnsi="Arial" w:cs="Arial"/>
          <w:i/>
          <w:sz w:val="20"/>
        </w:rPr>
        <w:t>Em outras palavras,</w:t>
      </w:r>
      <w:r w:rsidR="00557B95" w:rsidRPr="00EF075C">
        <w:rPr>
          <w:rFonts w:ascii="Arial" w:hAnsi="Arial" w:cs="Arial"/>
          <w:i/>
          <w:sz w:val="20"/>
          <w:shd w:val="clear" w:color="auto" w:fill="FFFF00"/>
        </w:rPr>
        <w:t xml:space="preserve"> a faculdade conferida à Contratada pelo </w:t>
      </w:r>
      <w:r w:rsidR="00557B95" w:rsidRPr="00EF075C">
        <w:rPr>
          <w:rFonts w:ascii="Arial" w:hAnsi="Arial" w:cs="Arial"/>
          <w:i/>
          <w:sz w:val="20"/>
        </w:rPr>
        <w:t>art. 122, da Lei n.º 14.133/</w:t>
      </w:r>
      <w:r w:rsidR="0036725A" w:rsidRPr="00EF075C">
        <w:rPr>
          <w:rFonts w:ascii="Arial" w:hAnsi="Arial" w:cs="Arial"/>
          <w:i/>
          <w:sz w:val="20"/>
        </w:rPr>
        <w:t xml:space="preserve">21 </w:t>
      </w:r>
      <w:r w:rsidR="0036725A" w:rsidRPr="00EF075C">
        <w:rPr>
          <w:rFonts w:ascii="Arial" w:hAnsi="Arial" w:cs="Arial"/>
          <w:i/>
          <w:sz w:val="20"/>
          <w:shd w:val="clear" w:color="auto" w:fill="FFFF00"/>
        </w:rPr>
        <w:t>para</w:t>
      </w:r>
      <w:r w:rsidRPr="00EF075C">
        <w:rPr>
          <w:rFonts w:ascii="Arial" w:hAnsi="Arial" w:cs="Arial"/>
          <w:i/>
          <w:sz w:val="20"/>
          <w:shd w:val="clear" w:color="auto" w:fill="FFFF00"/>
        </w:rPr>
        <w:t xml:space="preserve"> subcontratar parte do objeto evita que a Administração venha a ter de promover outras tantas licitações como forma de complementar a execução do contrato. Por outro lado, a faculdade ali conferida</w:t>
      </w:r>
      <w:r w:rsidRPr="00AE0053">
        <w:rPr>
          <w:rFonts w:ascii="Arial" w:hAnsi="Arial" w:cs="Arial"/>
          <w:i/>
          <w:sz w:val="20"/>
          <w:shd w:val="clear" w:color="auto" w:fill="FFFF00"/>
        </w:rPr>
        <w:t xml:space="preserve"> também não deve servir à burla dos princípios inerentes a qualquer processo licitatório.</w:t>
      </w:r>
    </w:p>
    <w:p w14:paraId="0B7FB276" w14:textId="77777777" w:rsidR="00055A8A" w:rsidRPr="00AE0053" w:rsidRDefault="00055A8A" w:rsidP="00A2604E">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AE0053">
        <w:rPr>
          <w:rFonts w:cs="Arial"/>
          <w:iCs w:val="0"/>
          <w:szCs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3CEE1124" w14:textId="77777777" w:rsidR="00055A8A" w:rsidRPr="00AE0053" w:rsidRDefault="00055A8A"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AE0053">
        <w:rPr>
          <w:rFonts w:ascii="Arial" w:hAnsi="Arial" w:cs="Arial"/>
          <w:i/>
          <w:sz w:val="20"/>
        </w:rPr>
        <w:lastRenderedPageBreak/>
        <w:t xml:space="preserve">É importante verificar que </w:t>
      </w:r>
      <w:r w:rsidRPr="00AE0053">
        <w:rPr>
          <w:rFonts w:ascii="Arial" w:hAnsi="Arial" w:cs="Arial"/>
          <w:b/>
          <w:i/>
          <w:sz w:val="20"/>
        </w:rPr>
        <w:t>são vedadas</w:t>
      </w:r>
      <w:r w:rsidRPr="00AE0053">
        <w:rPr>
          <w:rFonts w:ascii="Arial" w:hAnsi="Arial" w:cs="Arial"/>
          <w:i/>
          <w:sz w:val="20"/>
        </w:rPr>
        <w:t xml:space="preserve"> (i) a exigência no instrumento convocatório de subcontratação de itens ou parcelas determinadas ou de empresas específicas; (ii) </w:t>
      </w:r>
      <w:r w:rsidRPr="00AE0053">
        <w:rPr>
          <w:rFonts w:ascii="Arial" w:hAnsi="Arial" w:cs="Arial"/>
          <w:b/>
          <w:i/>
          <w:sz w:val="20"/>
        </w:rPr>
        <w:t>a subcontratação das parcelas de maior relevância técnica, assim definidas no instrumento convocatório;</w:t>
      </w:r>
      <w:r w:rsidRPr="00AE0053">
        <w:rPr>
          <w:rFonts w:ascii="Arial" w:hAnsi="Arial" w:cs="Arial"/>
          <w:i/>
          <w:sz w:val="20"/>
        </w:rPr>
        <w:t xml:space="preserve"> (iii) a subcontratação de microempresas e empresas de pequeno porte que estejam participando da licitação; e (iv) a subcontratação de microempresas ou empresas de pequeno porte que tenham um ou mais sócios em comum com a empresa contratante.</w:t>
      </w:r>
    </w:p>
    <w:p w14:paraId="3721D050" w14:textId="77777777" w:rsidR="00950777" w:rsidRDefault="00950777" w:rsidP="00F26B4F">
      <w:pPr>
        <w:pStyle w:val="PargrafodaLista"/>
        <w:ind w:left="0"/>
        <w:rPr>
          <w:rFonts w:ascii="Arial" w:hAnsi="Arial" w:cs="Arial"/>
          <w:b/>
          <w:bCs/>
          <w:i/>
          <w:sz w:val="22"/>
          <w:szCs w:val="22"/>
          <w:u w:val="single"/>
          <w:lang w:val="pt-BR"/>
        </w:rPr>
      </w:pPr>
    </w:p>
    <w:p w14:paraId="05841557" w14:textId="4272C398" w:rsidR="004971BA" w:rsidRPr="0041501A" w:rsidRDefault="004A1653" w:rsidP="00E222FB">
      <w:pPr>
        <w:numPr>
          <w:ilvl w:val="0"/>
          <w:numId w:val="18"/>
        </w:numPr>
        <w:tabs>
          <w:tab w:val="left" w:pos="426"/>
        </w:tabs>
        <w:spacing w:before="240" w:after="240"/>
        <w:ind w:left="0" w:firstLine="0"/>
        <w:jc w:val="both"/>
        <w:rPr>
          <w:rFonts w:ascii="Arial" w:hAnsi="Arial" w:cs="Arial"/>
          <w:b/>
          <w:bCs/>
          <w:color w:val="000000"/>
          <w:sz w:val="22"/>
          <w:szCs w:val="22"/>
        </w:rPr>
      </w:pPr>
      <w:r>
        <w:rPr>
          <w:rFonts w:ascii="Arial" w:hAnsi="Arial" w:cs="Arial"/>
          <w:b/>
          <w:color w:val="000000" w:themeColor="text1"/>
          <w:sz w:val="22"/>
          <w:szCs w:val="22"/>
        </w:rPr>
        <w:t>MODELO DE GESTÃO DO CONTRATO</w:t>
      </w:r>
    </w:p>
    <w:p w14:paraId="752B9229" w14:textId="42AD1E34" w:rsidR="004971BA" w:rsidRPr="00AE0053" w:rsidRDefault="00366484" w:rsidP="00C91F2B">
      <w:pPr>
        <w:numPr>
          <w:ilvl w:val="1"/>
          <w:numId w:val="12"/>
        </w:numPr>
        <w:tabs>
          <w:tab w:val="left" w:pos="709"/>
          <w:tab w:val="left" w:pos="993"/>
        </w:tabs>
        <w:spacing w:after="240"/>
        <w:ind w:left="0" w:firstLine="0"/>
        <w:jc w:val="both"/>
        <w:rPr>
          <w:rFonts w:ascii="Arial" w:hAnsi="Arial" w:cs="Arial"/>
          <w:sz w:val="22"/>
          <w:szCs w:val="22"/>
        </w:rPr>
      </w:pPr>
      <w:r>
        <w:rPr>
          <w:sz w:val="22"/>
          <w:szCs w:val="22"/>
        </w:rPr>
        <w:t xml:space="preserve">O </w:t>
      </w:r>
      <w:r w:rsidRPr="002F41E0">
        <w:rPr>
          <w:rFonts w:ascii="Arial" w:hAnsi="Arial" w:cs="Arial"/>
          <w:sz w:val="22"/>
          <w:szCs w:val="22"/>
        </w:rPr>
        <w:t xml:space="preserve">gerenciamento e a fiscalização </w:t>
      </w:r>
      <w:r>
        <w:rPr>
          <w:rFonts w:ascii="Arial" w:hAnsi="Arial" w:cs="Arial"/>
          <w:sz w:val="22"/>
          <w:szCs w:val="22"/>
        </w:rPr>
        <w:t>do</w:t>
      </w:r>
      <w:r w:rsidRPr="002F41E0">
        <w:rPr>
          <w:rFonts w:ascii="Arial" w:hAnsi="Arial" w:cs="Arial"/>
          <w:sz w:val="22"/>
          <w:szCs w:val="22"/>
        </w:rPr>
        <w:t xml:space="preserve"> </w:t>
      </w:r>
      <w:r w:rsidRPr="007A57D1">
        <w:rPr>
          <w:rFonts w:ascii="Arial" w:hAnsi="Arial" w:cs="Arial"/>
          <w:sz w:val="22"/>
          <w:szCs w:val="22"/>
        </w:rPr>
        <w:t xml:space="preserve">contrato </w:t>
      </w:r>
      <w:r w:rsidRPr="002F41E0">
        <w:rPr>
          <w:rFonts w:ascii="Arial" w:hAnsi="Arial" w:cs="Arial"/>
          <w:sz w:val="22"/>
          <w:szCs w:val="22"/>
        </w:rPr>
        <w:t xml:space="preserve">caberão, respectivamente, aos servidores da </w:t>
      </w:r>
      <w:r w:rsidR="00376D39" w:rsidRPr="006C4844">
        <w:rPr>
          <w:rFonts w:ascii="Arial" w:hAnsi="Arial" w:cs="Arial"/>
          <w:b/>
          <w:sz w:val="22"/>
          <w:szCs w:val="22"/>
        </w:rPr>
        <w:t>Coordenadoria de Gestão Administrativa de Contratos (CGA)</w:t>
      </w:r>
      <w:r w:rsidR="00376D39" w:rsidRPr="00383D70">
        <w:rPr>
          <w:rFonts w:ascii="Arial" w:hAnsi="Arial" w:cs="Arial"/>
          <w:sz w:val="22"/>
          <w:szCs w:val="22"/>
        </w:rPr>
        <w:t xml:space="preserve"> </w:t>
      </w:r>
      <w:r w:rsidRPr="002F41E0">
        <w:rPr>
          <w:rFonts w:ascii="Arial" w:hAnsi="Arial" w:cs="Arial"/>
          <w:sz w:val="22"/>
          <w:szCs w:val="22"/>
        </w:rPr>
        <w:t xml:space="preserve">e da(o) </w:t>
      </w:r>
      <w:r w:rsidRPr="007A57D1">
        <w:rPr>
          <w:rFonts w:ascii="Arial" w:hAnsi="Arial" w:cs="Arial"/>
          <w:b/>
          <w:bCs/>
          <w:sz w:val="22"/>
          <w:szCs w:val="22"/>
        </w:rPr>
        <w:t>__________ (________)</w:t>
      </w:r>
      <w:r>
        <w:rPr>
          <w:rFonts w:ascii="Arial" w:hAnsi="Arial" w:cs="Arial"/>
          <w:sz w:val="22"/>
          <w:szCs w:val="22"/>
        </w:rPr>
        <w:t xml:space="preserve"> </w:t>
      </w:r>
      <w:r w:rsidRPr="002F41E0">
        <w:rPr>
          <w:rFonts w:ascii="Arial" w:hAnsi="Arial" w:cs="Arial"/>
          <w:sz w:val="22"/>
          <w:szCs w:val="22"/>
        </w:rPr>
        <w:t xml:space="preserve">do </w:t>
      </w:r>
      <w:r w:rsidR="00BE719C" w:rsidRPr="00BE719C">
        <w:rPr>
          <w:rFonts w:ascii="Arial" w:hAnsi="Arial" w:cs="Arial"/>
          <w:b/>
          <w:bCs/>
          <w:sz w:val="22"/>
          <w:szCs w:val="22"/>
        </w:rPr>
        <w:t>TCE-RJ</w:t>
      </w:r>
      <w:r w:rsidRPr="002F41E0">
        <w:rPr>
          <w:rFonts w:ascii="Arial" w:hAnsi="Arial" w:cs="Arial"/>
          <w:sz w:val="22"/>
          <w:szCs w:val="22"/>
        </w:rPr>
        <w:t xml:space="preserve">, que determinará(ão) o que for necessário para regularização de faltas ou defeitos, nos termos do </w:t>
      </w:r>
      <w:r w:rsidR="00DA7BAF">
        <w:rPr>
          <w:rFonts w:ascii="Arial" w:hAnsi="Arial" w:cs="Arial"/>
          <w:sz w:val="22"/>
          <w:szCs w:val="22"/>
        </w:rPr>
        <w:t xml:space="preserve">art. 117 da </w:t>
      </w:r>
      <w:r w:rsidR="00F14A06">
        <w:rPr>
          <w:rFonts w:ascii="Arial" w:hAnsi="Arial" w:cs="Arial"/>
          <w:sz w:val="22"/>
          <w:szCs w:val="22"/>
        </w:rPr>
        <w:t xml:space="preserve"> Lei</w:t>
      </w:r>
      <w:r w:rsidR="00DA7BAF">
        <w:rPr>
          <w:rFonts w:ascii="Arial" w:hAnsi="Arial" w:cs="Arial"/>
          <w:sz w:val="22"/>
          <w:szCs w:val="22"/>
        </w:rPr>
        <w:t xml:space="preserve"> nº 14.133/2021</w:t>
      </w:r>
      <w:r w:rsidRPr="002F41E0">
        <w:rPr>
          <w:rFonts w:ascii="Arial" w:hAnsi="Arial" w:cs="Arial"/>
          <w:sz w:val="22"/>
          <w:szCs w:val="22"/>
        </w:rPr>
        <w:t>e da Resolução TCE nº 379/2021, na(s) sua(s) falta(s) ou impedimento(s), ao(s) seu(s) substituto(s).</w:t>
      </w:r>
    </w:p>
    <w:p w14:paraId="23932E5A" w14:textId="4B2241F5" w:rsidR="004971BA" w:rsidRPr="00AE0053"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color w:val="000000"/>
          <w:sz w:val="22"/>
          <w:szCs w:val="22"/>
        </w:rPr>
        <w:t xml:space="preserve">Ficam reservados ao </w:t>
      </w:r>
      <w:r w:rsidRPr="00AE0053">
        <w:rPr>
          <w:rFonts w:ascii="Arial" w:hAnsi="Arial" w:cs="Arial"/>
          <w:sz w:val="22"/>
          <w:szCs w:val="22"/>
        </w:rPr>
        <w:t>Gestor do contrato,</w:t>
      </w:r>
      <w:r w:rsidRPr="00AE0053">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AE0053">
        <w:rPr>
          <w:rFonts w:ascii="Arial" w:hAnsi="Arial" w:cs="Arial"/>
          <w:sz w:val="22"/>
          <w:szCs w:val="22"/>
        </w:rPr>
        <w:t>contratado,</w:t>
      </w:r>
      <w:r w:rsidRPr="00AE0053">
        <w:rPr>
          <w:rFonts w:ascii="Arial" w:hAnsi="Arial" w:cs="Arial"/>
          <w:color w:val="000000"/>
          <w:sz w:val="22"/>
          <w:szCs w:val="22"/>
        </w:rPr>
        <w:t xml:space="preserve"> desde que não acarrete ônus para o </w:t>
      </w:r>
      <w:r w:rsidR="00BE719C" w:rsidRPr="00BE719C">
        <w:rPr>
          <w:rFonts w:ascii="Arial" w:hAnsi="Arial" w:cs="Arial"/>
          <w:b/>
          <w:color w:val="000000"/>
          <w:sz w:val="22"/>
          <w:szCs w:val="22"/>
        </w:rPr>
        <w:t>TCE-RJ</w:t>
      </w:r>
      <w:r w:rsidRPr="00AE0053">
        <w:rPr>
          <w:rFonts w:ascii="Arial" w:hAnsi="Arial" w:cs="Arial"/>
          <w:color w:val="000000"/>
          <w:sz w:val="22"/>
          <w:szCs w:val="22"/>
        </w:rPr>
        <w:t xml:space="preserve"> ou modificação da contratação.</w:t>
      </w:r>
    </w:p>
    <w:p w14:paraId="6065E51F" w14:textId="77777777" w:rsidR="004971BA" w:rsidRPr="00AE0053"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4013B978" w14:textId="77777777" w:rsidR="004971BA" w:rsidRPr="00AE0053"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color w:val="000000"/>
          <w:sz w:val="22"/>
          <w:szCs w:val="22"/>
        </w:rPr>
        <w:t xml:space="preserve"> </w:t>
      </w:r>
      <w:r w:rsidRPr="00AE0053">
        <w:rPr>
          <w:rFonts w:ascii="Arial" w:hAnsi="Arial" w:cs="Arial"/>
          <w:sz w:val="22"/>
          <w:szCs w:val="22"/>
        </w:rPr>
        <w:t>A Contratada deverá aceitar, antecipadamente, todos os métodos de inspeção, verificação e controle</w:t>
      </w:r>
      <w:r w:rsidRPr="00AE0053">
        <w:rPr>
          <w:rFonts w:ascii="Arial" w:hAnsi="Arial" w:cs="Arial"/>
          <w:color w:val="000000"/>
          <w:sz w:val="22"/>
          <w:szCs w:val="22"/>
        </w:rPr>
        <w:t xml:space="preserve"> a serem adotados pela Gestão e Fiscalização, obrigando-se a fornecer todos os dados, elementos, explicações, esclarecimentos, soluções e comunicações necessárias ao desenvolvimento de suas atividades.</w:t>
      </w:r>
    </w:p>
    <w:p w14:paraId="7D9E10AB" w14:textId="2312E433" w:rsidR="00846EDA" w:rsidRPr="00C104E7"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C104E7">
        <w:rPr>
          <w:rFonts w:ascii="Arial" w:hAnsi="Arial" w:cs="Arial"/>
          <w:color w:val="000000"/>
          <w:sz w:val="22"/>
          <w:szCs w:val="22"/>
        </w:rPr>
        <w:t xml:space="preserve"> A existência e a atuação da gestão e da fiscalização em nada restringem a responsabilidade única, integral e </w:t>
      </w:r>
      <w:r w:rsidRPr="00C104E7">
        <w:rPr>
          <w:rFonts w:ascii="Arial" w:hAnsi="Arial" w:cs="Arial"/>
          <w:sz w:val="22"/>
          <w:szCs w:val="22"/>
        </w:rPr>
        <w:t>exclusiva da Contratada,</w:t>
      </w:r>
      <w:r w:rsidRPr="00C104E7">
        <w:rPr>
          <w:rFonts w:ascii="Arial" w:hAnsi="Arial" w:cs="Arial"/>
          <w:color w:val="000000"/>
          <w:sz w:val="22"/>
          <w:szCs w:val="22"/>
        </w:rPr>
        <w:t xml:space="preserve"> no que concerne ao </w:t>
      </w:r>
      <w:r w:rsidRPr="00C104E7">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4971BA" w:rsidRPr="00AE0053" w14:paraId="71D52573" w14:textId="77777777" w:rsidTr="005902A1">
        <w:tc>
          <w:tcPr>
            <w:tcW w:w="9212" w:type="dxa"/>
            <w:shd w:val="clear" w:color="auto" w:fill="FFFF00"/>
          </w:tcPr>
          <w:p w14:paraId="6C14B79E" w14:textId="77777777"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Pr="00AE0053">
              <w:rPr>
                <w:rFonts w:ascii="Arial" w:hAnsi="Arial" w:cs="Arial"/>
                <w:i/>
                <w:iCs/>
                <w:sz w:val="20"/>
              </w:rPr>
              <w:t>:</w:t>
            </w:r>
          </w:p>
        </w:tc>
      </w:tr>
      <w:tr w:rsidR="004971BA" w:rsidRPr="00AE0053" w14:paraId="4A86A053" w14:textId="77777777" w:rsidTr="005902A1">
        <w:tc>
          <w:tcPr>
            <w:tcW w:w="9212" w:type="dxa"/>
            <w:shd w:val="clear" w:color="auto" w:fill="FFFF00"/>
          </w:tcPr>
          <w:p w14:paraId="190AB320" w14:textId="77777777" w:rsidR="004971BA" w:rsidRPr="00AE0053" w:rsidRDefault="004971BA" w:rsidP="00A2604E">
            <w:pPr>
              <w:jc w:val="both"/>
              <w:rPr>
                <w:rFonts w:ascii="Arial" w:hAnsi="Arial" w:cs="Arial"/>
                <w:i/>
                <w:sz w:val="20"/>
              </w:rPr>
            </w:pPr>
            <w:r w:rsidRPr="00AE0053">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29C177DB" w14:textId="77777777" w:rsidR="004971BA" w:rsidRPr="00AE0053" w:rsidRDefault="004971BA" w:rsidP="00C104E7">
      <w:pPr>
        <w:tabs>
          <w:tab w:val="left" w:pos="709"/>
          <w:tab w:val="left" w:pos="1276"/>
        </w:tabs>
        <w:spacing w:before="240"/>
        <w:jc w:val="both"/>
        <w:rPr>
          <w:rFonts w:ascii="Arial" w:hAnsi="Arial" w:cs="Arial"/>
          <w:sz w:val="22"/>
          <w:szCs w:val="22"/>
        </w:rPr>
      </w:pPr>
    </w:p>
    <w:p w14:paraId="7E1FCF04" w14:textId="5C52DBA9" w:rsidR="001165F7" w:rsidRPr="00AE0053" w:rsidRDefault="001165F7" w:rsidP="007312FF">
      <w:pPr>
        <w:pStyle w:val="PargrafodaLista"/>
        <w:numPr>
          <w:ilvl w:val="0"/>
          <w:numId w:val="12"/>
        </w:numPr>
        <w:tabs>
          <w:tab w:val="left" w:pos="426"/>
        </w:tabs>
        <w:spacing w:after="240"/>
        <w:contextualSpacing w:val="0"/>
        <w:jc w:val="both"/>
        <w:rPr>
          <w:rFonts w:ascii="Arial" w:hAnsi="Arial" w:cs="Arial"/>
          <w:b/>
          <w:bCs/>
          <w:color w:val="000000"/>
          <w:sz w:val="22"/>
          <w:szCs w:val="22"/>
        </w:rPr>
      </w:pPr>
      <w:r w:rsidRPr="00AE0053">
        <w:rPr>
          <w:rFonts w:ascii="Arial" w:hAnsi="Arial" w:cs="Arial"/>
          <w:b/>
          <w:sz w:val="22"/>
          <w:szCs w:val="22"/>
        </w:rPr>
        <w:tab/>
      </w:r>
      <w:r w:rsidR="004971BA" w:rsidRPr="00AE0053">
        <w:rPr>
          <w:rFonts w:ascii="Arial" w:hAnsi="Arial" w:cs="Arial"/>
          <w:b/>
          <w:sz w:val="22"/>
          <w:szCs w:val="22"/>
        </w:rPr>
        <w:t xml:space="preserve">CRITÉRIOS DE </w:t>
      </w:r>
      <w:r w:rsidR="000E4C1D">
        <w:rPr>
          <w:rFonts w:ascii="Arial" w:hAnsi="Arial" w:cs="Arial"/>
          <w:b/>
          <w:sz w:val="22"/>
          <w:szCs w:val="22"/>
        </w:rPr>
        <w:t xml:space="preserve">MEDIÇÃO E RECEBIMENTO </w:t>
      </w:r>
      <w:r w:rsidR="004971BA" w:rsidRPr="00AE0053">
        <w:rPr>
          <w:rFonts w:ascii="Arial" w:hAnsi="Arial" w:cs="Arial"/>
          <w:b/>
          <w:sz w:val="22"/>
          <w:szCs w:val="22"/>
        </w:rPr>
        <w:t>DO OBJETO</w:t>
      </w:r>
    </w:p>
    <w:p w14:paraId="61E26C12" w14:textId="006E09AC" w:rsidR="002A2458" w:rsidRPr="00EF075C"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w:t>
      </w:r>
      <w:r w:rsidRPr="00EF075C">
        <w:rPr>
          <w:rFonts w:ascii="Arial" w:hAnsi="Arial" w:cs="Arial"/>
          <w:sz w:val="22"/>
          <w:szCs w:val="22"/>
        </w:rPr>
        <w:t xml:space="preserve">recebimento do objeto será realizado de forma provisória </w:t>
      </w:r>
      <w:r w:rsidRPr="00EF075C">
        <w:rPr>
          <w:rFonts w:ascii="Arial" w:hAnsi="Arial" w:cs="Arial"/>
          <w:iCs/>
          <w:color w:val="FF0000"/>
          <w:sz w:val="22"/>
          <w:szCs w:val="22"/>
        </w:rPr>
        <w:t>pelo</w:t>
      </w:r>
      <w:r w:rsidRPr="00EF075C">
        <w:rPr>
          <w:rFonts w:ascii="Arial" w:hAnsi="Arial" w:cs="Arial"/>
          <w:i/>
          <w:color w:val="FF0000"/>
          <w:sz w:val="22"/>
          <w:szCs w:val="22"/>
        </w:rPr>
        <w:t xml:space="preserve"> </w:t>
      </w:r>
      <w:r w:rsidRPr="00EF075C">
        <w:rPr>
          <w:rFonts w:ascii="Arial" w:hAnsi="Arial" w:cs="Arial"/>
          <w:bCs/>
          <w:i/>
          <w:color w:val="FF0000"/>
          <w:sz w:val="22"/>
          <w:szCs w:val="22"/>
        </w:rPr>
        <w:t>_______________ (____)</w:t>
      </w:r>
      <w:r w:rsidRPr="00EF075C">
        <w:rPr>
          <w:rFonts w:ascii="Arial" w:hAnsi="Arial" w:cs="Arial"/>
          <w:bCs/>
          <w:sz w:val="22"/>
          <w:szCs w:val="22"/>
        </w:rPr>
        <w:t xml:space="preserve"> </w:t>
      </w:r>
      <w:r w:rsidRPr="00EF075C">
        <w:rPr>
          <w:rFonts w:ascii="Arial" w:hAnsi="Arial" w:cs="Arial"/>
          <w:sz w:val="22"/>
          <w:szCs w:val="22"/>
        </w:rPr>
        <w:t xml:space="preserve">do </w:t>
      </w:r>
      <w:r w:rsidR="00BE719C" w:rsidRPr="00EF075C">
        <w:rPr>
          <w:rFonts w:ascii="Arial" w:hAnsi="Arial" w:cs="Arial"/>
          <w:b/>
          <w:bCs/>
          <w:sz w:val="22"/>
          <w:szCs w:val="22"/>
        </w:rPr>
        <w:t>TCE-RJ</w:t>
      </w:r>
      <w:r w:rsidRPr="00EF075C">
        <w:rPr>
          <w:rFonts w:ascii="Arial" w:hAnsi="Arial" w:cs="Arial"/>
          <w:sz w:val="22"/>
          <w:szCs w:val="22"/>
        </w:rPr>
        <w:t xml:space="preserve">, no prazo máximo de </w:t>
      </w:r>
      <w:r w:rsidRPr="00EF075C">
        <w:rPr>
          <w:rFonts w:ascii="Arial" w:hAnsi="Arial" w:cs="Arial"/>
          <w:iCs/>
          <w:color w:val="FF0000"/>
          <w:sz w:val="22"/>
          <w:szCs w:val="22"/>
        </w:rPr>
        <w:t>___ (_______) dias úteis/corridos</w:t>
      </w:r>
      <w:r w:rsidRPr="00EF075C">
        <w:rPr>
          <w:rFonts w:ascii="Arial" w:hAnsi="Arial" w:cs="Arial"/>
          <w:sz w:val="22"/>
          <w:szCs w:val="22"/>
        </w:rPr>
        <w:t xml:space="preserve"> e </w:t>
      </w:r>
      <w:r w:rsidR="006138E2" w:rsidRPr="00EF075C">
        <w:rPr>
          <w:rFonts w:ascii="Arial" w:hAnsi="Arial" w:cs="Arial"/>
          <w:sz w:val="22"/>
          <w:szCs w:val="22"/>
        </w:rPr>
        <w:t xml:space="preserve">nos termos do art. 140, inciso I, alínea </w:t>
      </w:r>
      <w:r w:rsidR="006138E2" w:rsidRPr="00EF075C">
        <w:rPr>
          <w:rFonts w:ascii="Arial" w:hAnsi="Arial" w:cs="Arial"/>
          <w:i/>
          <w:iCs/>
          <w:sz w:val="22"/>
          <w:szCs w:val="22"/>
        </w:rPr>
        <w:t>a</w:t>
      </w:r>
      <w:r w:rsidR="006138E2" w:rsidRPr="00EF075C">
        <w:rPr>
          <w:rFonts w:ascii="Arial" w:hAnsi="Arial" w:cs="Arial"/>
          <w:sz w:val="22"/>
          <w:szCs w:val="22"/>
        </w:rPr>
        <w:t xml:space="preserve">, </w:t>
      </w:r>
      <w:r w:rsidR="0036725A" w:rsidRPr="00EF075C">
        <w:rPr>
          <w:rFonts w:ascii="Arial" w:hAnsi="Arial" w:cs="Arial"/>
          <w:sz w:val="22"/>
          <w:szCs w:val="22"/>
        </w:rPr>
        <w:t xml:space="preserve">da </w:t>
      </w:r>
      <w:r w:rsidR="0036725A">
        <w:rPr>
          <w:rFonts w:ascii="Arial" w:hAnsi="Arial" w:cs="Arial"/>
          <w:sz w:val="22"/>
          <w:szCs w:val="22"/>
        </w:rPr>
        <w:t>Lei</w:t>
      </w:r>
      <w:r w:rsidR="006138E2" w:rsidRPr="00EF075C">
        <w:rPr>
          <w:rFonts w:ascii="Arial" w:hAnsi="Arial" w:cs="Arial"/>
          <w:sz w:val="22"/>
          <w:szCs w:val="22"/>
        </w:rPr>
        <w:t xml:space="preserve"> nº 14.133/21</w:t>
      </w:r>
      <w:r w:rsidRPr="00EF075C">
        <w:rPr>
          <w:rFonts w:ascii="Arial" w:hAnsi="Arial" w:cs="Arial"/>
          <w:sz w:val="22"/>
          <w:szCs w:val="22"/>
        </w:rPr>
        <w:t xml:space="preserve">. </w:t>
      </w:r>
    </w:p>
    <w:p w14:paraId="4658CAA0" w14:textId="77777777" w:rsidR="002A2458" w:rsidRPr="00EF075C"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EF075C">
        <w:rPr>
          <w:rFonts w:ascii="Arial" w:hAnsi="Arial" w:cs="Arial"/>
          <w:sz w:val="22"/>
          <w:szCs w:val="22"/>
        </w:rPr>
        <w:lastRenderedPageBreak/>
        <w:t>Após o recebimento provisório, a fiscalização avaliará as características de cada item, identificando eventuais problemas. Estando em conformidade, será efetuado o recebimento definitivo.</w:t>
      </w:r>
    </w:p>
    <w:p w14:paraId="57623F07" w14:textId="77777777" w:rsidR="002A2458" w:rsidRPr="00EF075C"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EF075C">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6F18E6C0" w14:textId="6ADBE1FF" w:rsidR="002A2458" w:rsidRPr="00846EDA" w:rsidRDefault="004971BA" w:rsidP="007312FF">
      <w:pPr>
        <w:numPr>
          <w:ilvl w:val="1"/>
          <w:numId w:val="12"/>
        </w:numPr>
        <w:tabs>
          <w:tab w:val="left" w:pos="709"/>
          <w:tab w:val="left" w:pos="993"/>
        </w:tabs>
        <w:spacing w:after="240"/>
        <w:ind w:left="0" w:firstLine="0"/>
        <w:jc w:val="both"/>
        <w:rPr>
          <w:rFonts w:ascii="Arial" w:hAnsi="Arial" w:cs="Arial"/>
          <w:i/>
          <w:sz w:val="22"/>
          <w:szCs w:val="22"/>
        </w:rPr>
      </w:pPr>
      <w:r w:rsidRPr="00EF075C">
        <w:rPr>
          <w:rFonts w:ascii="Arial" w:hAnsi="Arial" w:cs="Arial"/>
          <w:sz w:val="22"/>
          <w:szCs w:val="22"/>
        </w:rPr>
        <w:t xml:space="preserve">O recebimento definitivo do objeto será efetuado </w:t>
      </w:r>
      <w:r w:rsidRPr="00EF075C">
        <w:rPr>
          <w:rFonts w:ascii="Arial" w:hAnsi="Arial" w:cs="Arial"/>
          <w:i/>
          <w:color w:val="FF0000"/>
          <w:sz w:val="22"/>
          <w:szCs w:val="22"/>
        </w:rPr>
        <w:t>mensalmente</w:t>
      </w:r>
      <w:r w:rsidRPr="00EF075C">
        <w:rPr>
          <w:rFonts w:ascii="Arial" w:hAnsi="Arial" w:cs="Arial"/>
          <w:sz w:val="22"/>
          <w:szCs w:val="22"/>
        </w:rPr>
        <w:t xml:space="preserve"> pelo </w:t>
      </w:r>
      <w:r w:rsidRPr="00EF075C">
        <w:rPr>
          <w:rFonts w:ascii="Arial" w:hAnsi="Arial" w:cs="Arial"/>
          <w:i/>
          <w:color w:val="FF0000"/>
          <w:sz w:val="22"/>
          <w:szCs w:val="22"/>
        </w:rPr>
        <w:t>_______ (____)</w:t>
      </w:r>
      <w:r w:rsidR="000F4D20">
        <w:rPr>
          <w:rFonts w:ascii="Arial" w:hAnsi="Arial" w:cs="Arial"/>
          <w:color w:val="FF0000"/>
          <w:sz w:val="22"/>
          <w:szCs w:val="22"/>
        </w:rPr>
        <w:t xml:space="preserve"> </w:t>
      </w:r>
      <w:r w:rsidRPr="00EF075C">
        <w:rPr>
          <w:rFonts w:ascii="Arial" w:hAnsi="Arial" w:cs="Arial"/>
          <w:sz w:val="22"/>
          <w:szCs w:val="22"/>
        </w:rPr>
        <w:t xml:space="preserve">do </w:t>
      </w:r>
      <w:r w:rsidR="00BE719C" w:rsidRPr="00EF075C">
        <w:rPr>
          <w:rFonts w:ascii="Arial" w:hAnsi="Arial" w:cs="Arial"/>
          <w:b/>
          <w:sz w:val="22"/>
          <w:szCs w:val="22"/>
        </w:rPr>
        <w:t>TCE-RJ</w:t>
      </w:r>
      <w:r w:rsidRPr="00EF075C">
        <w:rPr>
          <w:rFonts w:ascii="Arial" w:hAnsi="Arial" w:cs="Arial"/>
          <w:sz w:val="22"/>
          <w:szCs w:val="22"/>
        </w:rPr>
        <w:t xml:space="preserve">, </w:t>
      </w:r>
      <w:r w:rsidR="00D103E0" w:rsidRPr="00EF075C">
        <w:rPr>
          <w:rFonts w:ascii="Arial" w:hAnsi="Arial" w:cs="Arial"/>
          <w:sz w:val="22"/>
          <w:szCs w:val="22"/>
        </w:rPr>
        <w:t xml:space="preserve">nos termos do art.140, inciso I, alínea </w:t>
      </w:r>
      <w:r w:rsidR="00D103E0" w:rsidRPr="00EF075C">
        <w:rPr>
          <w:rFonts w:ascii="Arial" w:hAnsi="Arial" w:cs="Arial"/>
          <w:i/>
          <w:sz w:val="22"/>
          <w:szCs w:val="22"/>
        </w:rPr>
        <w:t>b</w:t>
      </w:r>
      <w:r w:rsidR="00D103E0" w:rsidRPr="00EF075C">
        <w:rPr>
          <w:rFonts w:ascii="Arial" w:hAnsi="Arial" w:cs="Arial"/>
          <w:sz w:val="22"/>
          <w:szCs w:val="22"/>
        </w:rPr>
        <w:t xml:space="preserve">, </w:t>
      </w:r>
      <w:r w:rsidR="0036725A" w:rsidRPr="00EF075C">
        <w:rPr>
          <w:rFonts w:ascii="Arial" w:hAnsi="Arial" w:cs="Arial"/>
          <w:sz w:val="22"/>
          <w:szCs w:val="22"/>
        </w:rPr>
        <w:t xml:space="preserve">da </w:t>
      </w:r>
      <w:r w:rsidR="0036725A">
        <w:rPr>
          <w:rFonts w:ascii="Arial" w:hAnsi="Arial" w:cs="Arial"/>
          <w:sz w:val="22"/>
          <w:szCs w:val="22"/>
        </w:rPr>
        <w:t>Lei</w:t>
      </w:r>
      <w:r w:rsidR="00D103E0" w:rsidRPr="00EF075C">
        <w:rPr>
          <w:rFonts w:ascii="Arial" w:hAnsi="Arial" w:cs="Arial"/>
          <w:sz w:val="22"/>
          <w:szCs w:val="22"/>
        </w:rPr>
        <w:t xml:space="preserve"> nº </w:t>
      </w:r>
      <w:r w:rsidR="00BC2D94" w:rsidRPr="00EF075C">
        <w:rPr>
          <w:rFonts w:ascii="Arial" w:hAnsi="Arial" w:cs="Arial"/>
          <w:sz w:val="22"/>
          <w:szCs w:val="22"/>
        </w:rPr>
        <w:t>14.133/2021</w:t>
      </w:r>
      <w:r w:rsidRPr="00EF075C">
        <w:rPr>
          <w:rFonts w:ascii="Arial" w:hAnsi="Arial" w:cs="Arial"/>
          <w:sz w:val="22"/>
          <w:szCs w:val="22"/>
        </w:rPr>
        <w:t xml:space="preserve">, no prazo máximo de </w:t>
      </w:r>
      <w:r w:rsidRPr="00EF075C">
        <w:rPr>
          <w:rFonts w:ascii="Arial" w:hAnsi="Arial" w:cs="Arial"/>
          <w:i/>
          <w:color w:val="FF0000"/>
          <w:sz w:val="22"/>
          <w:szCs w:val="22"/>
        </w:rPr>
        <w:t>____ (_______) dias úteis/corridos</w:t>
      </w:r>
      <w:r w:rsidRPr="00EF075C">
        <w:rPr>
          <w:rFonts w:ascii="Arial" w:hAnsi="Arial" w:cs="Arial"/>
          <w:sz w:val="22"/>
          <w:szCs w:val="22"/>
        </w:rPr>
        <w:t xml:space="preserve">, depois de verificada a conformidade das quantidades e especificações com aquelas contratadas e consignadas no Termo de Referência, </w:t>
      </w:r>
      <w:r w:rsidRPr="00EF075C">
        <w:rPr>
          <w:rFonts w:ascii="Arial" w:hAnsi="Arial" w:cs="Arial"/>
          <w:i/>
          <w:color w:val="FF0000"/>
          <w:sz w:val="22"/>
          <w:szCs w:val="22"/>
        </w:rPr>
        <w:t>bem como da entrega do(s)</w:t>
      </w:r>
      <w:r w:rsidRPr="00846EDA">
        <w:rPr>
          <w:rFonts w:ascii="Arial" w:hAnsi="Arial" w:cs="Arial"/>
          <w:i/>
          <w:color w:val="FF0000"/>
          <w:sz w:val="22"/>
          <w:szCs w:val="22"/>
        </w:rPr>
        <w:t xml:space="preserve"> termo(s) de garantia e manual(ais) do usuário e assistência técnica. </w:t>
      </w:r>
      <w:r w:rsidRPr="00846EDA">
        <w:rPr>
          <w:rFonts w:ascii="Arial" w:hAnsi="Arial" w:cs="Arial"/>
          <w:i/>
          <w:iCs/>
          <w:color w:val="FF0000"/>
          <w:sz w:val="22"/>
          <w:szCs w:val="22"/>
        </w:rPr>
        <w:t>(se necessário)</w:t>
      </w:r>
    </w:p>
    <w:p w14:paraId="29595394" w14:textId="7E872212" w:rsidR="004971BA"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aceite/aprovação dos produtos pelo </w:t>
      </w:r>
      <w:r w:rsidR="00BE719C" w:rsidRPr="00BE719C">
        <w:rPr>
          <w:rFonts w:ascii="Arial" w:hAnsi="Arial" w:cs="Arial"/>
          <w:b/>
          <w:bCs/>
          <w:sz w:val="22"/>
          <w:szCs w:val="22"/>
        </w:rPr>
        <w:t>TCE-RJ</w:t>
      </w:r>
      <w:r w:rsidRPr="00AE0053">
        <w:rPr>
          <w:rFonts w:ascii="Arial" w:hAnsi="Arial" w:cs="Arial"/>
          <w:bCs/>
          <w:sz w:val="22"/>
          <w:szCs w:val="22"/>
        </w:rPr>
        <w:t xml:space="preserve"> </w:t>
      </w:r>
      <w:r w:rsidRPr="00AE0053">
        <w:rPr>
          <w:rFonts w:ascii="Arial" w:hAnsi="Arial" w:cs="Arial"/>
          <w:sz w:val="22"/>
          <w:szCs w:val="22"/>
        </w:rPr>
        <w:t>não exclui a responsabilidade civil do fornecedor por vício de quantidade e/ou qualidade ou disparidades com as especificações estabelecidas no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2A2458" w:rsidRPr="00AE0053" w14:paraId="7FA449BD" w14:textId="77777777" w:rsidTr="006303A0">
        <w:tc>
          <w:tcPr>
            <w:tcW w:w="9062" w:type="dxa"/>
            <w:shd w:val="clear" w:color="auto" w:fill="FFFF00"/>
          </w:tcPr>
          <w:p w14:paraId="62E82A1B" w14:textId="4CEAE66D" w:rsidR="002A2458" w:rsidRPr="00AE0053" w:rsidRDefault="002A2458" w:rsidP="00A2604E">
            <w:pPr>
              <w:tabs>
                <w:tab w:val="num" w:pos="720"/>
              </w:tabs>
              <w:rPr>
                <w:rFonts w:ascii="Arial" w:hAnsi="Arial" w:cs="Arial"/>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2A2458" w:rsidRPr="00AE0053" w14:paraId="65D31DF8" w14:textId="77777777" w:rsidTr="006303A0">
        <w:tc>
          <w:tcPr>
            <w:tcW w:w="9062" w:type="dxa"/>
            <w:shd w:val="clear" w:color="auto" w:fill="FFFF00"/>
          </w:tcPr>
          <w:p w14:paraId="10FD708A" w14:textId="77777777" w:rsidR="002A2458" w:rsidRPr="00AE0053" w:rsidRDefault="002A2458" w:rsidP="00A2604E">
            <w:pPr>
              <w:jc w:val="both"/>
              <w:rPr>
                <w:rFonts w:ascii="Arial" w:hAnsi="Arial" w:cs="Arial"/>
                <w:i/>
                <w:sz w:val="20"/>
              </w:rPr>
            </w:pPr>
            <w:r w:rsidRPr="00AE0053">
              <w:rPr>
                <w:rFonts w:ascii="Arial" w:hAnsi="Arial" w:cs="Arial"/>
                <w:i/>
                <w:sz w:val="20"/>
              </w:rPr>
              <w:t>No caso de serviços continuados, a Aceitação do Objeto deve ser periódica, segundo critérios da Unidade Requisitante conforme medição dos serviços. Ao final de cada período, em geral mensal, a Unidade Requisitante deverá adotar algum tipo de métrica para realizar os pagamentos. Esta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6F31AA01" w14:textId="77777777" w:rsidR="00E651B7" w:rsidRPr="00AE0053" w:rsidRDefault="00E651B7" w:rsidP="00C104E7">
      <w:pPr>
        <w:tabs>
          <w:tab w:val="left" w:pos="-993"/>
          <w:tab w:val="left" w:pos="-709"/>
        </w:tabs>
        <w:spacing w:before="240"/>
        <w:jc w:val="both"/>
        <w:rPr>
          <w:rFonts w:ascii="Arial" w:hAnsi="Arial" w:cs="Arial"/>
          <w:sz w:val="22"/>
          <w:szCs w:val="22"/>
        </w:rPr>
      </w:pPr>
    </w:p>
    <w:p w14:paraId="5F53CC51" w14:textId="1CF9A692" w:rsidR="004971BA" w:rsidRPr="00AE0053" w:rsidRDefault="004971BA" w:rsidP="007312FF">
      <w:pPr>
        <w:pStyle w:val="PargrafodaLista"/>
        <w:numPr>
          <w:ilvl w:val="0"/>
          <w:numId w:val="12"/>
        </w:numPr>
        <w:tabs>
          <w:tab w:val="left" w:pos="426"/>
        </w:tabs>
        <w:spacing w:after="240"/>
        <w:contextualSpacing w:val="0"/>
        <w:jc w:val="both"/>
        <w:rPr>
          <w:rFonts w:ascii="Arial" w:hAnsi="Arial" w:cs="Arial"/>
          <w:b/>
          <w:bCs/>
          <w:color w:val="000000"/>
          <w:sz w:val="22"/>
          <w:szCs w:val="22"/>
        </w:rPr>
      </w:pPr>
      <w:r w:rsidRPr="00AE0053">
        <w:rPr>
          <w:rFonts w:ascii="Arial" w:hAnsi="Arial" w:cs="Arial"/>
          <w:b/>
          <w:caps/>
          <w:sz w:val="22"/>
          <w:szCs w:val="22"/>
        </w:rPr>
        <w:t>FORMA DE PAGAMENTO</w:t>
      </w:r>
      <w:r w:rsidR="003E0DD8">
        <w:rPr>
          <w:rFonts w:ascii="Arial" w:hAnsi="Arial" w:cs="Arial"/>
          <w:b/>
          <w:caps/>
          <w:sz w:val="22"/>
          <w:szCs w:val="22"/>
        </w:rPr>
        <w:t xml:space="preserve"> </w:t>
      </w:r>
    </w:p>
    <w:p w14:paraId="2CD22541" w14:textId="02B2DE3D" w:rsidR="004971BA" w:rsidRPr="00AE0053"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 A contratada deverá apresentar a documentação para a cobrança respectiva </w:t>
      </w:r>
      <w:r w:rsidR="00E00F3C">
        <w:rPr>
          <w:rFonts w:ascii="Arial" w:hAnsi="Arial" w:cs="Arial"/>
          <w:sz w:val="22"/>
          <w:szCs w:val="22"/>
        </w:rPr>
        <w:t>à</w:t>
      </w:r>
      <w:r w:rsidR="002A2458" w:rsidRPr="00AE0053">
        <w:rPr>
          <w:rFonts w:ascii="Arial" w:hAnsi="Arial" w:cs="Arial"/>
          <w:sz w:val="22"/>
          <w:szCs w:val="22"/>
        </w:rPr>
        <w:t xml:space="preserve"> </w:t>
      </w:r>
      <w:r w:rsidR="0003774F" w:rsidRPr="006C4844">
        <w:rPr>
          <w:rFonts w:ascii="Arial" w:hAnsi="Arial" w:cs="Arial"/>
          <w:b/>
          <w:sz w:val="22"/>
          <w:szCs w:val="22"/>
        </w:rPr>
        <w:t>Coordenadoria de Gestão Administrativa de Contratos (CGA)</w:t>
      </w:r>
      <w:r w:rsidR="002A2458" w:rsidRPr="00AE0053">
        <w:rPr>
          <w:rFonts w:ascii="Arial" w:hAnsi="Arial" w:cs="Arial"/>
          <w:sz w:val="22"/>
          <w:szCs w:val="22"/>
        </w:rPr>
        <w:t xml:space="preserve">, </w:t>
      </w:r>
      <w:r w:rsidRPr="00AE0053">
        <w:rPr>
          <w:rFonts w:ascii="Arial" w:hAnsi="Arial" w:cs="Arial"/>
          <w:sz w:val="22"/>
          <w:szCs w:val="22"/>
        </w:rPr>
        <w:t>até o 5º (quinto) dia útil posterior à data final do período de adimplemento da obrigação.</w:t>
      </w:r>
    </w:p>
    <w:p w14:paraId="14EC02B0" w14:textId="3C859D54" w:rsidR="004971BA" w:rsidRPr="00AE0053"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BE719C" w:rsidRPr="00BE719C">
        <w:rPr>
          <w:rFonts w:ascii="Arial" w:hAnsi="Arial" w:cs="Arial"/>
          <w:b/>
          <w:sz w:val="22"/>
          <w:szCs w:val="22"/>
        </w:rPr>
        <w:t>TCE-RJ</w:t>
      </w:r>
      <w:r w:rsidRPr="00AE0053">
        <w:rPr>
          <w:rFonts w:ascii="Arial" w:hAnsi="Arial" w:cs="Arial"/>
          <w:sz w:val="22"/>
          <w:szCs w:val="22"/>
        </w:rPr>
        <w:t>, CNPJ/MF nº 30.051.023/0001-96, situado à Praça da República, nº 70, 5º andar, Centro, Rio de Janeiro, RJ.</w:t>
      </w:r>
    </w:p>
    <w:p w14:paraId="0F0BE642" w14:textId="4739C39F" w:rsidR="004971BA" w:rsidRPr="000F4D20"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pagamento será efetuado pelo </w:t>
      </w:r>
      <w:r w:rsidR="00BE719C" w:rsidRPr="00BE719C">
        <w:rPr>
          <w:rFonts w:ascii="Arial" w:hAnsi="Arial" w:cs="Arial"/>
          <w:b/>
          <w:sz w:val="22"/>
          <w:szCs w:val="22"/>
        </w:rPr>
        <w:t>TCE-RJ</w:t>
      </w:r>
      <w:r w:rsidRPr="00AE0053">
        <w:rPr>
          <w:rFonts w:ascii="Arial" w:hAnsi="Arial" w:cs="Arial"/>
          <w:sz w:val="22"/>
          <w:szCs w:val="22"/>
        </w:rPr>
        <w:t xml:space="preserve"> </w:t>
      </w:r>
      <w:r w:rsidRPr="00846EDA">
        <w:rPr>
          <w:rFonts w:ascii="Arial" w:hAnsi="Arial" w:cs="Arial"/>
          <w:i/>
          <w:color w:val="FF0000"/>
          <w:sz w:val="22"/>
          <w:szCs w:val="22"/>
        </w:rPr>
        <w:t>em parcelas, à medida que o objeto for executado</w:t>
      </w:r>
      <w:r w:rsidR="007C645D">
        <w:rPr>
          <w:rFonts w:ascii="Arial" w:hAnsi="Arial" w:cs="Arial"/>
          <w:i/>
          <w:color w:val="FF0000"/>
          <w:sz w:val="22"/>
          <w:szCs w:val="22"/>
        </w:rPr>
        <w:t xml:space="preserve"> </w:t>
      </w:r>
      <w:r w:rsidR="007C645D" w:rsidRPr="007C645D">
        <w:rPr>
          <w:rFonts w:ascii="Arial" w:hAnsi="Arial" w:cs="Arial"/>
          <w:i/>
          <w:color w:val="FF0000"/>
          <w:sz w:val="22"/>
          <w:szCs w:val="22"/>
          <w:highlight w:val="green"/>
        </w:rPr>
        <w:t>(ou conforme cronograma físico-financeiro abaixo (ou anexo))</w:t>
      </w:r>
      <w:r w:rsidRPr="00AE0053">
        <w:rPr>
          <w:rFonts w:ascii="Arial" w:hAnsi="Arial" w:cs="Arial"/>
          <w:sz w:val="22"/>
          <w:szCs w:val="22"/>
        </w:rPr>
        <w:t xml:space="preserve">, mediante crédito em conta corrente da </w:t>
      </w:r>
      <w:r w:rsidR="003E0DD8">
        <w:rPr>
          <w:rFonts w:ascii="Arial" w:hAnsi="Arial" w:cs="Arial"/>
          <w:sz w:val="22"/>
          <w:szCs w:val="22"/>
        </w:rPr>
        <w:t>C</w:t>
      </w:r>
      <w:r w:rsidRPr="00AE0053">
        <w:rPr>
          <w:rFonts w:ascii="Arial" w:hAnsi="Arial" w:cs="Arial"/>
          <w:sz w:val="22"/>
          <w:szCs w:val="22"/>
        </w:rPr>
        <w:t xml:space="preserve">ontratada, até o 30º (trigésimo) dia consecutivo, contado </w:t>
      </w:r>
      <w:r w:rsidR="00A35A2D">
        <w:rPr>
          <w:rFonts w:ascii="Arial" w:hAnsi="Arial" w:cs="Arial"/>
          <w:sz w:val="22"/>
          <w:szCs w:val="22"/>
        </w:rPr>
        <w:t>da atestação da nota fiscal</w:t>
      </w:r>
      <w:r w:rsidR="00D8532E" w:rsidRPr="000F4D20">
        <w:rPr>
          <w:rFonts w:ascii="Arial" w:hAnsi="Arial" w:cs="Arial"/>
          <w:sz w:val="22"/>
          <w:szCs w:val="22"/>
        </w:rPr>
        <w:t xml:space="preserve">, verificado o recebimento do objeto contratual e cumpridas as formalidades legais e contratuais previstas, bem como observadas as condições estabelecidas neste </w:t>
      </w:r>
      <w:r w:rsidR="00D8532E" w:rsidRPr="000F4D20">
        <w:rPr>
          <w:rFonts w:ascii="Arial" w:hAnsi="Arial" w:cs="Arial"/>
          <w:b/>
          <w:bCs/>
          <w:sz w:val="22"/>
          <w:szCs w:val="22"/>
        </w:rPr>
        <w:t>TERMO DE REFERÊNCIA</w:t>
      </w:r>
      <w:r w:rsidR="00D8532E" w:rsidRPr="000F4D20">
        <w:rPr>
          <w:rFonts w:ascii="Arial" w:hAnsi="Arial" w:cs="Arial"/>
          <w:sz w:val="22"/>
          <w:szCs w:val="22"/>
        </w:rPr>
        <w:t xml:space="preserve"> e a ordem cronológica prevista no artigo 141 da </w:t>
      </w:r>
      <w:r w:rsidR="00F14A06">
        <w:rPr>
          <w:rFonts w:ascii="Arial" w:hAnsi="Arial" w:cs="Arial"/>
          <w:sz w:val="22"/>
          <w:szCs w:val="22"/>
        </w:rPr>
        <w:t xml:space="preserve"> Lei</w:t>
      </w:r>
      <w:r w:rsidR="00D8532E" w:rsidRPr="000F4D20">
        <w:rPr>
          <w:rFonts w:ascii="Arial" w:hAnsi="Arial" w:cs="Arial"/>
          <w:sz w:val="22"/>
          <w:szCs w:val="22"/>
        </w:rPr>
        <w:t xml:space="preserve"> 14.133/21. </w:t>
      </w:r>
    </w:p>
    <w:p w14:paraId="568D1A10" w14:textId="336E376F" w:rsidR="004971BA"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Verificado qualquer erro, o documento de cobrança será devolvido à </w:t>
      </w:r>
      <w:r w:rsidR="003E0DD8">
        <w:rPr>
          <w:rFonts w:ascii="Arial" w:hAnsi="Arial" w:cs="Arial"/>
          <w:sz w:val="22"/>
          <w:szCs w:val="22"/>
        </w:rPr>
        <w:t>Contratada</w:t>
      </w:r>
      <w:r w:rsidRPr="00AE0053">
        <w:rPr>
          <w:rFonts w:ascii="Arial" w:hAnsi="Arial" w:cs="Arial"/>
          <w:sz w:val="22"/>
          <w:szCs w:val="22"/>
        </w:rPr>
        <w:t xml:space="preserve">, e o prazo </w:t>
      </w:r>
      <w:r w:rsidR="00846EDA">
        <w:rPr>
          <w:rFonts w:ascii="Arial" w:hAnsi="Arial" w:cs="Arial"/>
          <w:sz w:val="22"/>
          <w:szCs w:val="22"/>
        </w:rPr>
        <w:t xml:space="preserve">para pagamento </w:t>
      </w:r>
      <w:r w:rsidRPr="00AE0053">
        <w:rPr>
          <w:rFonts w:ascii="Arial" w:hAnsi="Arial" w:cs="Arial"/>
          <w:sz w:val="22"/>
          <w:szCs w:val="22"/>
        </w:rPr>
        <w:t>será contado somente a partir da data de reapresentação da nota fiscal/fatura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8920"/>
      </w:tblGrid>
      <w:tr w:rsidR="004971BA" w:rsidRPr="00AE0053" w14:paraId="3B0AB992" w14:textId="77777777" w:rsidTr="006303A0">
        <w:tc>
          <w:tcPr>
            <w:tcW w:w="9062" w:type="dxa"/>
            <w:shd w:val="clear" w:color="auto" w:fill="FFFF00"/>
          </w:tcPr>
          <w:p w14:paraId="7E2DB877" w14:textId="32D62BB7"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004F0EE6" w:rsidRPr="00AE0053">
              <w:rPr>
                <w:rFonts w:ascii="Arial" w:hAnsi="Arial" w:cs="Arial"/>
                <w:b/>
                <w:bCs/>
                <w:i/>
                <w:iCs/>
                <w:sz w:val="20"/>
              </w:rPr>
              <w:t>:</w:t>
            </w:r>
          </w:p>
        </w:tc>
      </w:tr>
      <w:tr w:rsidR="004971BA" w:rsidRPr="00AE0053" w14:paraId="6CA48E2F" w14:textId="77777777" w:rsidTr="006303A0">
        <w:tc>
          <w:tcPr>
            <w:tcW w:w="9062" w:type="dxa"/>
            <w:shd w:val="clear" w:color="auto" w:fill="FFFF00"/>
          </w:tcPr>
          <w:p w14:paraId="257DF81F" w14:textId="77777777" w:rsidR="004971BA" w:rsidRPr="00AE0053" w:rsidRDefault="004971BA" w:rsidP="00A2604E">
            <w:pPr>
              <w:jc w:val="both"/>
              <w:rPr>
                <w:rFonts w:ascii="Arial" w:hAnsi="Arial" w:cs="Arial"/>
                <w:i/>
                <w:sz w:val="20"/>
              </w:rPr>
            </w:pPr>
            <w:r w:rsidRPr="00AE0053">
              <w:rPr>
                <w:rFonts w:ascii="Arial" w:hAnsi="Arial" w:cs="Arial"/>
                <w:i/>
                <w:sz w:val="20"/>
              </w:rPr>
              <w:lastRenderedPageBreak/>
              <w:t>Aferir se</w:t>
            </w:r>
            <w:r w:rsidR="002A2458" w:rsidRPr="00AE0053">
              <w:rPr>
                <w:rFonts w:ascii="Arial" w:hAnsi="Arial" w:cs="Arial"/>
                <w:i/>
                <w:sz w:val="20"/>
              </w:rPr>
              <w:t xml:space="preserve"> qual a forma de pagamento a ser adotada (periodicidade de pagamento trimestral, mensal, por demanda, à vista, com parcelas fixas, estabelecendo-se as regras que forem mais adequadas ao objeto que está sendo contratado) de acordo com o objeto e sua execução, bem como a prática do correspondente mercado.</w:t>
            </w:r>
            <w:r w:rsidRPr="00AE0053">
              <w:rPr>
                <w:rFonts w:ascii="Arial" w:hAnsi="Arial" w:cs="Arial"/>
                <w:i/>
                <w:sz w:val="20"/>
              </w:rPr>
              <w:t xml:space="preserve"> </w:t>
            </w:r>
          </w:p>
        </w:tc>
      </w:tr>
    </w:tbl>
    <w:p w14:paraId="7FEF8181" w14:textId="77777777" w:rsidR="004971BA" w:rsidRPr="00957410" w:rsidRDefault="004971BA" w:rsidP="00A2604E">
      <w:pPr>
        <w:tabs>
          <w:tab w:val="left" w:pos="-993"/>
          <w:tab w:val="left" w:pos="0"/>
        </w:tabs>
        <w:jc w:val="both"/>
        <w:rPr>
          <w:rFonts w:ascii="Arial" w:hAnsi="Arial" w:cs="Arial"/>
          <w:sz w:val="22"/>
          <w:szCs w:val="22"/>
        </w:rPr>
      </w:pPr>
    </w:p>
    <w:p w14:paraId="22482960" w14:textId="0BD52B33" w:rsidR="004971BA" w:rsidRPr="00FD3258"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846EDA">
        <w:rPr>
          <w:rFonts w:ascii="Arial" w:hAnsi="Arial" w:cs="Arial"/>
          <w:i/>
          <w:color w:val="FF0000"/>
          <w:sz w:val="22"/>
          <w:szCs w:val="22"/>
        </w:rPr>
        <w:t>Os pagamentos estarão sujeitos a ajustes</w:t>
      </w:r>
      <w:r w:rsidR="0053125D" w:rsidRPr="00846EDA">
        <w:rPr>
          <w:rFonts w:ascii="Arial" w:hAnsi="Arial" w:cs="Arial"/>
          <w:i/>
          <w:color w:val="FF0000"/>
          <w:sz w:val="22"/>
          <w:szCs w:val="22"/>
        </w:rPr>
        <w:t>/descontos</w:t>
      </w:r>
      <w:r w:rsidRPr="00846EDA">
        <w:rPr>
          <w:rFonts w:ascii="Arial" w:hAnsi="Arial" w:cs="Arial"/>
          <w:i/>
          <w:color w:val="FF0000"/>
          <w:sz w:val="22"/>
          <w:szCs w:val="22"/>
        </w:rPr>
        <w:t xml:space="preserve"> em decorrência do eventual desatendimento d</w:t>
      </w:r>
      <w:r w:rsidR="00C7763C" w:rsidRPr="00846EDA">
        <w:rPr>
          <w:rFonts w:ascii="Arial" w:hAnsi="Arial" w:cs="Arial"/>
          <w:i/>
          <w:color w:val="FF0000"/>
          <w:sz w:val="22"/>
          <w:szCs w:val="22"/>
        </w:rPr>
        <w:t>as</w:t>
      </w:r>
      <w:r w:rsidRPr="00846EDA">
        <w:rPr>
          <w:rFonts w:ascii="Arial" w:hAnsi="Arial" w:cs="Arial"/>
          <w:i/>
          <w:color w:val="FF0000"/>
          <w:sz w:val="22"/>
          <w:szCs w:val="22"/>
        </w:rPr>
        <w:t xml:space="preserve"> metas previstas no Instrumento de Medição de Resultados (IMR) estabelecido neste Termo de Referência.</w:t>
      </w:r>
      <w:r w:rsidR="00442086">
        <w:rPr>
          <w:rFonts w:ascii="Arial" w:hAnsi="Arial" w:cs="Arial"/>
          <w:i/>
          <w:color w:val="FF0000"/>
          <w:sz w:val="22"/>
          <w:szCs w:val="22"/>
        </w:rPr>
        <w:t xml:space="preserve"> </w:t>
      </w:r>
      <w:r w:rsidR="00442086" w:rsidRPr="007312FF">
        <w:rPr>
          <w:rFonts w:ascii="Arial" w:hAnsi="Arial" w:cs="Arial"/>
          <w:bCs/>
          <w:i/>
          <w:iCs/>
          <w:color w:val="FF0000"/>
          <w:sz w:val="22"/>
          <w:szCs w:val="22"/>
          <w:highlight w:val="yellow"/>
        </w:rPr>
        <w:t>(se aplicável)</w:t>
      </w:r>
    </w:p>
    <w:p w14:paraId="456816ED" w14:textId="5AAC8257" w:rsidR="004971BA" w:rsidRPr="00FD3258" w:rsidRDefault="004971BA" w:rsidP="007312FF">
      <w:pPr>
        <w:numPr>
          <w:ilvl w:val="1"/>
          <w:numId w:val="12"/>
        </w:numPr>
        <w:tabs>
          <w:tab w:val="left" w:pos="709"/>
          <w:tab w:val="left" w:pos="993"/>
        </w:tabs>
        <w:spacing w:after="240"/>
        <w:ind w:left="0" w:firstLine="0"/>
        <w:jc w:val="both"/>
        <w:rPr>
          <w:rFonts w:ascii="Arial" w:hAnsi="Arial" w:cs="Arial"/>
          <w:sz w:val="22"/>
          <w:szCs w:val="22"/>
        </w:rPr>
      </w:pPr>
      <w:r w:rsidRPr="00846EDA">
        <w:rPr>
          <w:rFonts w:ascii="Arial" w:hAnsi="Arial" w:cs="Arial"/>
          <w:i/>
          <w:color w:val="FF0000"/>
          <w:sz w:val="22"/>
          <w:szCs w:val="22"/>
        </w:rPr>
        <w:t xml:space="preserve">No caso da ocorrência de </w:t>
      </w:r>
      <w:r w:rsidR="00C7763C" w:rsidRPr="00846EDA">
        <w:rPr>
          <w:rFonts w:ascii="Arial" w:hAnsi="Arial" w:cs="Arial"/>
          <w:i/>
          <w:color w:val="FF0000"/>
          <w:sz w:val="22"/>
          <w:szCs w:val="22"/>
        </w:rPr>
        <w:t>descontos</w:t>
      </w:r>
      <w:r w:rsidRPr="00846EDA">
        <w:rPr>
          <w:rFonts w:ascii="Arial" w:hAnsi="Arial" w:cs="Arial"/>
          <w:i/>
          <w:color w:val="FF0000"/>
          <w:sz w:val="22"/>
          <w:szCs w:val="22"/>
        </w:rPr>
        <w:t xml:space="preserve">, a contratada deverá ser comunicada previamente para que emita a Nota Fiscal ou Fatura com o valor exato dimensionado pela fiscalização com base no Instrumento de Medição de Resultado – IMR, conforme artigo 50 da IN </w:t>
      </w:r>
      <w:r w:rsidR="00846EDA">
        <w:rPr>
          <w:rFonts w:ascii="Arial" w:hAnsi="Arial" w:cs="Arial"/>
          <w:i/>
          <w:color w:val="FF0000"/>
          <w:sz w:val="22"/>
          <w:szCs w:val="22"/>
        </w:rPr>
        <w:t xml:space="preserve">ME nº </w:t>
      </w:r>
      <w:r w:rsidRPr="00846EDA">
        <w:rPr>
          <w:rFonts w:ascii="Arial" w:hAnsi="Arial" w:cs="Arial"/>
          <w:i/>
          <w:color w:val="FF0000"/>
          <w:sz w:val="22"/>
          <w:szCs w:val="22"/>
        </w:rPr>
        <w:t>05/2017.</w:t>
      </w:r>
      <w:r w:rsidR="00442086">
        <w:rPr>
          <w:rFonts w:ascii="Arial" w:hAnsi="Arial" w:cs="Arial"/>
          <w:i/>
          <w:color w:val="FF0000"/>
          <w:sz w:val="22"/>
          <w:szCs w:val="22"/>
        </w:rPr>
        <w:t xml:space="preserve"> </w:t>
      </w:r>
      <w:r w:rsidR="00442086" w:rsidRPr="007312FF">
        <w:rPr>
          <w:rFonts w:ascii="Arial" w:hAnsi="Arial" w:cs="Arial"/>
          <w:bCs/>
          <w:i/>
          <w:iCs/>
          <w:color w:val="FF0000"/>
          <w:sz w:val="22"/>
          <w:szCs w:val="22"/>
          <w:highlight w:val="yellow"/>
        </w:rPr>
        <w:t>(se aplicável)</w:t>
      </w:r>
    </w:p>
    <w:tbl>
      <w:tblPr>
        <w:tblW w:w="0" w:type="auto"/>
        <w:tblBorders>
          <w:top w:val="single" w:sz="4" w:space="0" w:color="00B0F0"/>
          <w:left w:val="single" w:sz="4" w:space="0" w:color="00B0F0"/>
          <w:bottom w:val="single" w:sz="4" w:space="0" w:color="00B0F0"/>
          <w:right w:val="single" w:sz="4" w:space="0" w:color="00B0F0"/>
        </w:tblBorders>
        <w:shd w:val="clear" w:color="auto" w:fill="FFFFCC"/>
        <w:tblLook w:val="04A0" w:firstRow="1" w:lastRow="0" w:firstColumn="1" w:lastColumn="0" w:noHBand="0" w:noVBand="1"/>
      </w:tblPr>
      <w:tblGrid>
        <w:gridCol w:w="8920"/>
      </w:tblGrid>
      <w:tr w:rsidR="00C7763C" w:rsidRPr="00AE0053" w14:paraId="6868904D" w14:textId="77777777" w:rsidTr="00BF77C0">
        <w:tc>
          <w:tcPr>
            <w:tcW w:w="9062" w:type="dxa"/>
            <w:shd w:val="clear" w:color="auto" w:fill="FFFF00"/>
          </w:tcPr>
          <w:p w14:paraId="45444DC6" w14:textId="5D57CFBD"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004F0EE6" w:rsidRPr="00AE0053">
              <w:rPr>
                <w:rFonts w:ascii="Arial" w:hAnsi="Arial" w:cs="Arial"/>
                <w:b/>
                <w:bCs/>
                <w:i/>
                <w:iCs/>
                <w:sz w:val="20"/>
              </w:rPr>
              <w:t>:</w:t>
            </w:r>
          </w:p>
        </w:tc>
      </w:tr>
      <w:tr w:rsidR="00C7763C" w:rsidRPr="00AE0053" w14:paraId="2FCF50F7" w14:textId="77777777" w:rsidTr="00BF77C0">
        <w:tc>
          <w:tcPr>
            <w:tcW w:w="9062" w:type="dxa"/>
            <w:shd w:val="clear" w:color="auto" w:fill="FFFF00"/>
          </w:tcPr>
          <w:p w14:paraId="0E74BEFB" w14:textId="77777777" w:rsidR="004971BA" w:rsidRPr="00AE0053" w:rsidRDefault="00C7763C" w:rsidP="00A2604E">
            <w:pPr>
              <w:tabs>
                <w:tab w:val="num" w:pos="720"/>
              </w:tabs>
              <w:autoSpaceDE w:val="0"/>
              <w:autoSpaceDN w:val="0"/>
              <w:adjustRightInd w:val="0"/>
              <w:jc w:val="both"/>
              <w:rPr>
                <w:rFonts w:ascii="Arial" w:hAnsi="Arial" w:cs="Arial"/>
                <w:i/>
                <w:iCs/>
                <w:sz w:val="20"/>
              </w:rPr>
            </w:pPr>
            <w:r w:rsidRPr="00AE0053">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 Caso a Unidade Requisitante opte por sua adoção, a cláusula referente ao pagamento deverá conter, obrigatoriamente, a previsão do respectivo desconto por ocasião da leitura dos serviços.</w:t>
            </w:r>
          </w:p>
        </w:tc>
      </w:tr>
    </w:tbl>
    <w:p w14:paraId="5DDD6567" w14:textId="55BBF4D1" w:rsidR="000B7A45" w:rsidRPr="000B7A45" w:rsidRDefault="000B7A45" w:rsidP="007312FF">
      <w:pPr>
        <w:numPr>
          <w:ilvl w:val="1"/>
          <w:numId w:val="12"/>
        </w:numPr>
        <w:tabs>
          <w:tab w:val="left" w:pos="709"/>
          <w:tab w:val="left" w:pos="993"/>
        </w:tabs>
        <w:spacing w:before="240" w:after="240"/>
        <w:ind w:left="0" w:firstLine="0"/>
        <w:jc w:val="both"/>
        <w:rPr>
          <w:rFonts w:ascii="Arial" w:hAnsi="Arial" w:cs="Arial"/>
          <w:sz w:val="22"/>
          <w:szCs w:val="22"/>
        </w:rPr>
      </w:pPr>
      <w:r w:rsidRPr="00D3566F">
        <w:rPr>
          <w:rFonts w:ascii="Arial" w:hAnsi="Arial" w:cs="Arial"/>
          <w:b/>
          <w:color w:val="FF0000"/>
          <w:sz w:val="22"/>
          <w:szCs w:val="22"/>
        </w:rPr>
        <w:t>Antecipação de pagamento</w:t>
      </w:r>
      <w:r w:rsidR="000F4D20">
        <w:rPr>
          <w:rFonts w:ascii="Arial" w:hAnsi="Arial" w:cs="Arial"/>
          <w:b/>
          <w:color w:val="FF0000"/>
          <w:sz w:val="22"/>
          <w:szCs w:val="22"/>
        </w:rPr>
        <w:t xml:space="preserve"> </w:t>
      </w:r>
      <w:r w:rsidR="000F4D20" w:rsidRPr="000F4D20">
        <w:rPr>
          <w:rFonts w:ascii="Arial" w:hAnsi="Arial" w:cs="Arial"/>
          <w:b/>
          <w:color w:val="FF0000"/>
          <w:sz w:val="22"/>
          <w:szCs w:val="22"/>
          <w:highlight w:val="green"/>
        </w:rPr>
        <w:t>(se aplicável)</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8920"/>
      </w:tblGrid>
      <w:tr w:rsidR="00FA3673" w:rsidRPr="00507451" w14:paraId="4969CFC6" w14:textId="77777777" w:rsidTr="002134FC">
        <w:tc>
          <w:tcPr>
            <w:tcW w:w="8920" w:type="dxa"/>
            <w:shd w:val="clear" w:color="auto" w:fill="FFFF00"/>
          </w:tcPr>
          <w:p w14:paraId="2A1D8451" w14:textId="77777777" w:rsidR="00FA3673" w:rsidRPr="00507451" w:rsidRDefault="00FA3673" w:rsidP="00164562">
            <w:pPr>
              <w:rPr>
                <w:rFonts w:ascii="Arial" w:hAnsi="Arial" w:cs="Arial"/>
                <w:i/>
                <w:iCs/>
                <w:sz w:val="20"/>
              </w:rPr>
            </w:pPr>
            <w:r w:rsidRPr="00507451">
              <w:rPr>
                <w:rFonts w:ascii="Arial" w:hAnsi="Arial" w:cs="Arial"/>
                <w:b/>
                <w:bCs/>
                <w:i/>
                <w:iCs/>
                <w:sz w:val="20"/>
              </w:rPr>
              <w:t>Nota Explicativa</w:t>
            </w:r>
          </w:p>
        </w:tc>
      </w:tr>
      <w:tr w:rsidR="00FA3673" w:rsidRPr="00507451" w14:paraId="52880771" w14:textId="77777777" w:rsidTr="002134FC">
        <w:tc>
          <w:tcPr>
            <w:tcW w:w="8920" w:type="dxa"/>
            <w:shd w:val="clear" w:color="auto" w:fill="FFFF00"/>
          </w:tcPr>
          <w:p w14:paraId="7B54A92E" w14:textId="77777777" w:rsidR="00FA3673" w:rsidRPr="00331578" w:rsidRDefault="00FA3673" w:rsidP="00164562">
            <w:pPr>
              <w:pStyle w:val="Textodecomentrio"/>
              <w:rPr>
                <w:rFonts w:ascii="Arial" w:hAnsi="Arial" w:cs="Arial"/>
                <w:i/>
              </w:rPr>
            </w:pPr>
            <w:r w:rsidRPr="00331578">
              <w:rPr>
                <w:rFonts w:ascii="Arial" w:hAnsi="Arial" w:cs="Arial"/>
                <w:i/>
              </w:rPr>
              <w:t>Incluir esse item no caso de a contratação adotar o pagamento antecipado previsto no</w:t>
            </w:r>
            <w:hyperlink r:id="rId31" w:history="1">
              <w:r w:rsidRPr="00331578">
                <w:rPr>
                  <w:rFonts w:ascii="Arial" w:hAnsi="Arial" w:cs="Arial"/>
                </w:rPr>
                <w:t xml:space="preserve"> § 1º do art. 145 da Lei nº 14.133, de 2021</w:t>
              </w:r>
            </w:hyperlink>
            <w:r w:rsidRPr="00331578">
              <w:rPr>
                <w:rFonts w:ascii="Arial" w:hAnsi="Arial" w:cs="Arial"/>
                <w:i/>
              </w:rPr>
              <w:t>.</w:t>
            </w:r>
          </w:p>
          <w:p w14:paraId="79EB4A23" w14:textId="77777777" w:rsidR="00FA3673" w:rsidRPr="00507451" w:rsidRDefault="00FA3673" w:rsidP="00164562">
            <w:pPr>
              <w:pStyle w:val="Textodecomentrio"/>
              <w:rPr>
                <w:rFonts w:ascii="Arial" w:hAnsi="Arial" w:cs="Arial"/>
                <w:i/>
              </w:rPr>
            </w:pPr>
            <w:r w:rsidRPr="00331578">
              <w:rPr>
                <w:rFonts w:ascii="Arial" w:hAnsi="Arial" w:cs="Arial"/>
                <w:i/>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tc>
      </w:tr>
    </w:tbl>
    <w:p w14:paraId="01B4AF0C" w14:textId="77777777" w:rsidR="002134FC" w:rsidRPr="0013377E" w:rsidRDefault="002134FC" w:rsidP="002134FC">
      <w:pPr>
        <w:numPr>
          <w:ilvl w:val="2"/>
          <w:numId w:val="12"/>
        </w:numPr>
        <w:tabs>
          <w:tab w:val="left" w:pos="851"/>
          <w:tab w:val="left" w:pos="993"/>
        </w:tabs>
        <w:spacing w:before="240" w:after="240"/>
        <w:ind w:left="0" w:hanging="11"/>
        <w:jc w:val="both"/>
        <w:rPr>
          <w:rFonts w:ascii="Arial" w:hAnsi="Arial" w:cs="Arial"/>
          <w:color w:val="FF0000"/>
          <w:sz w:val="22"/>
          <w:szCs w:val="22"/>
          <w:lang w:eastAsia="en-US"/>
        </w:rPr>
      </w:pPr>
      <w:r w:rsidRPr="0013377E">
        <w:rPr>
          <w:rFonts w:ascii="Arial" w:hAnsi="Arial" w:cs="Arial"/>
          <w:color w:val="FF0000"/>
          <w:sz w:val="22"/>
          <w:szCs w:val="22"/>
          <w:lang w:eastAsia="en-US"/>
        </w:rPr>
        <w:t>A presente contratação permite a antecipação de pagamento ......... (parcial/total), conforme as regras previstas no presente tópico.</w:t>
      </w:r>
    </w:p>
    <w:p w14:paraId="0BAC0859" w14:textId="77777777"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lang w:eastAsia="en-US"/>
        </w:rPr>
        <w:t>A Contratada emitirá recibo/nota fiscal/fatura/documento idôneo/... correspondente ao valor da antecipação de pagamento de R$ ...... (valor por extenso), tão logo ... (incluir condicionante – ex: seja assinado o termo de contrato, ou seja, prestada a garantia etc.),</w:t>
      </w:r>
      <w:r w:rsidRPr="0013377E">
        <w:rPr>
          <w:rFonts w:ascii="Arial" w:hAnsi="Arial" w:cs="Arial"/>
          <w:color w:val="FF0000"/>
          <w:sz w:val="22"/>
          <w:szCs w:val="22"/>
        </w:rPr>
        <w:t xml:space="preserve"> para que o Contratante efetue o pagamento antecipado.</w:t>
      </w:r>
    </w:p>
    <w:p w14:paraId="61C8FF85" w14:textId="77777777"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Para as etapas seguintes do contrato, a antecipação do pagamento ocorrerá da seguinte forma:</w:t>
      </w:r>
    </w:p>
    <w:p w14:paraId="76FF8332" w14:textId="2E7E7408" w:rsidR="002134FC" w:rsidRPr="00F16708" w:rsidRDefault="002134FC" w:rsidP="002134FC">
      <w:pPr>
        <w:numPr>
          <w:ilvl w:val="3"/>
          <w:numId w:val="12"/>
        </w:numPr>
        <w:tabs>
          <w:tab w:val="left" w:pos="709"/>
          <w:tab w:val="left" w:pos="851"/>
          <w:tab w:val="left" w:pos="993"/>
        </w:tabs>
        <w:spacing w:after="240"/>
        <w:jc w:val="both"/>
        <w:rPr>
          <w:rFonts w:ascii="Arial" w:hAnsi="Arial" w:cs="Arial"/>
          <w:b/>
          <w:color w:val="FF0000"/>
          <w:sz w:val="22"/>
          <w:szCs w:val="22"/>
        </w:rPr>
      </w:pPr>
      <w:r w:rsidRPr="0013377E">
        <w:rPr>
          <w:rFonts w:ascii="Arial" w:hAnsi="Arial" w:cs="Arial"/>
          <w:color w:val="FF0000"/>
          <w:sz w:val="22"/>
          <w:szCs w:val="22"/>
        </w:rPr>
        <w:t>R$</w:t>
      </w:r>
      <w:r w:rsidR="0036725A" w:rsidRPr="0013377E">
        <w:rPr>
          <w:rFonts w:ascii="Arial" w:hAnsi="Arial" w:cs="Arial"/>
          <w:color w:val="FF0000"/>
          <w:sz w:val="22"/>
          <w:szCs w:val="22"/>
        </w:rPr>
        <w:t>....</w:t>
      </w:r>
      <w:r w:rsidRPr="0013377E">
        <w:rPr>
          <w:rFonts w:ascii="Arial" w:hAnsi="Arial" w:cs="Arial"/>
          <w:color w:val="FF0000"/>
          <w:sz w:val="22"/>
          <w:szCs w:val="22"/>
        </w:rPr>
        <w:t xml:space="preserve"> (valor em extenso) quando do início da segunda etapa.</w:t>
      </w:r>
    </w:p>
    <w:p w14:paraId="435909AD" w14:textId="77777777" w:rsidR="002134FC" w:rsidRPr="00F16708" w:rsidRDefault="002134FC" w:rsidP="002134FC">
      <w:pPr>
        <w:numPr>
          <w:ilvl w:val="3"/>
          <w:numId w:val="12"/>
        </w:numPr>
        <w:tabs>
          <w:tab w:val="left" w:pos="709"/>
          <w:tab w:val="left" w:pos="851"/>
          <w:tab w:val="left" w:pos="993"/>
        </w:tabs>
        <w:spacing w:after="240"/>
        <w:jc w:val="both"/>
        <w:rPr>
          <w:rFonts w:ascii="Arial" w:hAnsi="Arial" w:cs="Arial"/>
          <w:b/>
          <w:color w:val="FF0000"/>
          <w:sz w:val="22"/>
          <w:szCs w:val="22"/>
        </w:rPr>
      </w:pPr>
      <w:r w:rsidRPr="0013377E">
        <w:rPr>
          <w:rFonts w:ascii="Arial" w:hAnsi="Arial" w:cs="Arial"/>
          <w:color w:val="FF0000"/>
          <w:sz w:val="22"/>
          <w:szCs w:val="22"/>
        </w:rPr>
        <w:t>(...)</w:t>
      </w:r>
    </w:p>
    <w:p w14:paraId="49D51D12" w14:textId="77777777" w:rsidR="002134FC" w:rsidRPr="0013377E" w:rsidRDefault="002134FC" w:rsidP="002134F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0FC9129C" w14:textId="77777777" w:rsidR="002134FC" w:rsidRPr="0013377E" w:rsidRDefault="002134FC" w:rsidP="00EA23FA">
      <w:pPr>
        <w:numPr>
          <w:ilvl w:val="2"/>
          <w:numId w:val="12"/>
        </w:numPr>
        <w:tabs>
          <w:tab w:val="left" w:pos="851"/>
          <w:tab w:val="left" w:pos="993"/>
        </w:tabs>
        <w:spacing w:before="240" w:after="240"/>
        <w:ind w:left="0" w:hanging="11"/>
        <w:jc w:val="both"/>
        <w:rPr>
          <w:rFonts w:ascii="Arial" w:hAnsi="Arial" w:cs="Arial"/>
          <w:color w:val="FF0000"/>
          <w:sz w:val="22"/>
          <w:szCs w:val="22"/>
        </w:rPr>
      </w:pPr>
      <w:r w:rsidRPr="0013377E">
        <w:rPr>
          <w:rFonts w:ascii="Arial" w:hAnsi="Arial" w:cs="Arial"/>
          <w:color w:val="FF0000"/>
          <w:sz w:val="22"/>
          <w:szCs w:val="22"/>
          <w:lang w:eastAsia="en-US"/>
        </w:rPr>
        <w:lastRenderedPageBreak/>
        <w:t>Quando admitida a antecipação de pagamento, fica a Contratada obrigada a devolver, com correção monetária, a integralidade do valor antecipado, na hipótese de inexecução do objeto.</w:t>
      </w:r>
    </w:p>
    <w:p w14:paraId="2FDBA0B2" w14:textId="77777777"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No caso de inexecução parcial, deverá haver a devolução do valor relativo à parcela não executada do contrato.</w:t>
      </w:r>
    </w:p>
    <w:p w14:paraId="17B0A515" w14:textId="6A752989"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 O valor relativo à parcela antecipada e não executada do contrato será atualizado monetariamente pela variação acumulada </w:t>
      </w:r>
      <w:r w:rsidR="0036725A" w:rsidRPr="0013377E">
        <w:rPr>
          <w:rFonts w:ascii="Arial" w:hAnsi="Arial" w:cs="Arial"/>
          <w:color w:val="FF0000"/>
          <w:sz w:val="22"/>
          <w:szCs w:val="22"/>
        </w:rPr>
        <w:t>do ........</w:t>
      </w:r>
      <w:r w:rsidRPr="0013377E">
        <w:rPr>
          <w:rFonts w:ascii="Arial" w:hAnsi="Arial" w:cs="Arial"/>
          <w:color w:val="FF0000"/>
          <w:sz w:val="22"/>
          <w:szCs w:val="22"/>
        </w:rPr>
        <w:t xml:space="preserve"> </w:t>
      </w:r>
      <w:r w:rsidRPr="0013377E">
        <w:rPr>
          <w:rFonts w:ascii="Arial" w:hAnsi="Arial" w:cs="Arial"/>
          <w:i/>
          <w:color w:val="FF0000"/>
          <w:sz w:val="22"/>
          <w:szCs w:val="22"/>
          <w:highlight w:val="green"/>
        </w:rPr>
        <w:t>(especificar o índice de correção monetária a ser adotado)</w:t>
      </w:r>
      <w:r w:rsidRPr="0013377E">
        <w:rPr>
          <w:rFonts w:ascii="Arial" w:hAnsi="Arial" w:cs="Arial"/>
          <w:i/>
          <w:color w:val="FF0000"/>
          <w:sz w:val="22"/>
          <w:szCs w:val="22"/>
        </w:rPr>
        <w:t>,</w:t>
      </w:r>
      <w:r w:rsidRPr="0013377E">
        <w:rPr>
          <w:rFonts w:ascii="Arial" w:hAnsi="Arial" w:cs="Arial"/>
          <w:color w:val="FF0000"/>
          <w:sz w:val="22"/>
          <w:szCs w:val="22"/>
        </w:rPr>
        <w:t xml:space="preserve"> ou outro índice que venha a substituí-lo, desde a data do pagamento da antecipação até a data da devolução.</w:t>
      </w:r>
    </w:p>
    <w:p w14:paraId="6EB9D6FD" w14:textId="77777777"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A liquidação ocorrerá de acordo com as regras adotadas pelo </w:t>
      </w:r>
      <w:r w:rsidRPr="0013377E">
        <w:rPr>
          <w:rFonts w:ascii="Arial" w:hAnsi="Arial" w:cs="Arial"/>
          <w:b/>
          <w:color w:val="FF0000"/>
          <w:sz w:val="22"/>
          <w:szCs w:val="22"/>
        </w:rPr>
        <w:t>TCE-RJ</w:t>
      </w:r>
      <w:r w:rsidRPr="0013377E">
        <w:rPr>
          <w:rFonts w:ascii="Arial" w:hAnsi="Arial" w:cs="Arial"/>
          <w:color w:val="FF0000"/>
          <w:sz w:val="22"/>
          <w:szCs w:val="22"/>
        </w:rPr>
        <w:t>.</w:t>
      </w:r>
    </w:p>
    <w:p w14:paraId="6A79A93C" w14:textId="1A7057DE"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O pagamento antecipado será efetuado no prazo máximo de até </w:t>
      </w:r>
      <w:r w:rsidR="0036725A" w:rsidRPr="0013377E">
        <w:rPr>
          <w:rFonts w:ascii="Arial" w:hAnsi="Arial" w:cs="Arial"/>
          <w:color w:val="FF0000"/>
          <w:sz w:val="22"/>
          <w:szCs w:val="22"/>
        </w:rPr>
        <w:t>....</w:t>
      </w:r>
      <w:r w:rsidRPr="0013377E">
        <w:rPr>
          <w:rFonts w:ascii="Arial" w:hAnsi="Arial" w:cs="Arial"/>
          <w:color w:val="FF0000"/>
          <w:sz w:val="22"/>
          <w:szCs w:val="22"/>
        </w:rPr>
        <w:t xml:space="preserve"> (....) dias, contados do recebimento do ...... (recibo OU nota fiscal OU fatura OU documento idôneo).</w:t>
      </w:r>
    </w:p>
    <w:p w14:paraId="585E506A" w14:textId="77777777"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353FE8BF" w14:textId="77777777" w:rsidR="002134FC" w:rsidRPr="0013377E" w:rsidRDefault="002134FC" w:rsidP="00EA23FA">
      <w:pPr>
        <w:numPr>
          <w:ilvl w:val="2"/>
          <w:numId w:val="12"/>
        </w:numPr>
        <w:tabs>
          <w:tab w:val="left" w:pos="851"/>
          <w:tab w:val="left" w:pos="993"/>
        </w:tabs>
        <w:spacing w:after="240"/>
        <w:ind w:left="0" w:hanging="11"/>
        <w:jc w:val="both"/>
        <w:rPr>
          <w:rFonts w:ascii="Arial" w:hAnsi="Arial" w:cs="Arial"/>
          <w:color w:val="FF0000"/>
          <w:sz w:val="22"/>
          <w:szCs w:val="22"/>
          <w:lang w:eastAsia="en-US"/>
        </w:rPr>
      </w:pPr>
      <w:r w:rsidRPr="0013377E">
        <w:rPr>
          <w:rFonts w:ascii="Arial" w:hAnsi="Arial" w:cs="Arial"/>
          <w:color w:val="FF0000"/>
          <w:sz w:val="22"/>
          <w:szCs w:val="22"/>
        </w:rPr>
        <w:t>O pagamento de que trata este item está condicionado à tomada das seguintes providências pela Contratada:</w:t>
      </w:r>
    </w:p>
    <w:p w14:paraId="6FD0B2FD" w14:textId="77777777" w:rsidR="002134FC" w:rsidRPr="0013377E" w:rsidRDefault="002134FC" w:rsidP="002134F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346F7851" w14:textId="77777777" w:rsidR="002134FC" w:rsidRPr="0013377E" w:rsidRDefault="002134FC" w:rsidP="002134F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13377E">
        <w:rPr>
          <w:rFonts w:ascii="Arial" w:hAnsi="Arial" w:cs="Arial"/>
          <w:i/>
          <w:sz w:val="22"/>
          <w:szCs w:val="22"/>
        </w:rPr>
        <w:t>.</w:t>
      </w:r>
    </w:p>
    <w:p w14:paraId="33677E30" w14:textId="77777777" w:rsidR="002134FC" w:rsidRPr="00F16708" w:rsidRDefault="002134FC" w:rsidP="00EA23FA">
      <w:pPr>
        <w:numPr>
          <w:ilvl w:val="3"/>
          <w:numId w:val="12"/>
        </w:numPr>
        <w:tabs>
          <w:tab w:val="left" w:pos="851"/>
          <w:tab w:val="left" w:pos="993"/>
        </w:tabs>
        <w:spacing w:before="240" w:after="240"/>
        <w:ind w:left="0" w:hanging="11"/>
        <w:jc w:val="both"/>
        <w:rPr>
          <w:rFonts w:ascii="Arial" w:hAnsi="Arial" w:cs="Arial"/>
          <w:b/>
          <w:color w:val="FF0000"/>
          <w:sz w:val="22"/>
          <w:szCs w:val="22"/>
        </w:rPr>
      </w:pPr>
      <w:r w:rsidRPr="0013377E">
        <w:rPr>
          <w:rFonts w:ascii="Arial" w:hAnsi="Arial" w:cs="Arial"/>
          <w:color w:val="FF0000"/>
          <w:sz w:val="22"/>
          <w:szCs w:val="22"/>
        </w:rPr>
        <w:t>comprovação da execução da etapa imediatamente anterior do objeto pelo Contratado, para a antecipação do valor remanescente;</w:t>
      </w:r>
    </w:p>
    <w:p w14:paraId="2460CB36" w14:textId="77777777" w:rsidR="002134FC" w:rsidRPr="0013377E" w:rsidRDefault="002134FC" w:rsidP="002134F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30608CF1" w14:textId="77777777" w:rsidR="002134FC" w:rsidRPr="00F16708" w:rsidRDefault="002134FC" w:rsidP="00EA23FA">
      <w:pPr>
        <w:numPr>
          <w:ilvl w:val="3"/>
          <w:numId w:val="12"/>
        </w:numPr>
        <w:tabs>
          <w:tab w:val="left" w:pos="851"/>
          <w:tab w:val="left" w:pos="993"/>
        </w:tabs>
        <w:spacing w:before="240" w:after="240"/>
        <w:ind w:left="0" w:hanging="11"/>
        <w:jc w:val="both"/>
        <w:rPr>
          <w:rFonts w:ascii="Arial" w:hAnsi="Arial" w:cs="Arial"/>
          <w:b/>
          <w:color w:val="FF0000"/>
          <w:sz w:val="22"/>
          <w:szCs w:val="22"/>
        </w:rPr>
      </w:pPr>
      <w:r w:rsidRPr="0013377E">
        <w:rPr>
          <w:rFonts w:ascii="Arial" w:hAnsi="Arial" w:cs="Arial"/>
          <w:color w:val="FF0000"/>
          <w:sz w:val="22"/>
          <w:szCs w:val="22"/>
        </w:rPr>
        <w:t>prestação da garantia adicional nas modalidades de que trata o art. 96 da Lei nº 14.133, de 2021, no percentual de ...%.</w:t>
      </w:r>
    </w:p>
    <w:p w14:paraId="030BC77B" w14:textId="77777777" w:rsidR="002134FC" w:rsidRPr="0013377E" w:rsidRDefault="002134FC" w:rsidP="002134F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b/>
          <w:i/>
          <w:sz w:val="20"/>
        </w:rPr>
        <w:t>Nota Explicativa</w:t>
      </w:r>
      <w:r w:rsidRPr="0013377E">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13377E">
        <w:rPr>
          <w:rFonts w:ascii="Arial" w:hAnsi="Arial" w:cs="Arial"/>
          <w:i/>
          <w:sz w:val="22"/>
          <w:szCs w:val="22"/>
        </w:rPr>
        <w:t>.</w:t>
      </w:r>
    </w:p>
    <w:p w14:paraId="75F0698F" w14:textId="77777777" w:rsidR="002134FC" w:rsidRPr="0013377E" w:rsidRDefault="002134FC" w:rsidP="00EA23FA">
      <w:pPr>
        <w:numPr>
          <w:ilvl w:val="2"/>
          <w:numId w:val="12"/>
        </w:numPr>
        <w:tabs>
          <w:tab w:val="left" w:pos="851"/>
          <w:tab w:val="left" w:pos="993"/>
        </w:tabs>
        <w:spacing w:before="240" w:after="240"/>
        <w:ind w:left="0" w:hanging="11"/>
        <w:jc w:val="both"/>
        <w:rPr>
          <w:rFonts w:ascii="Arial" w:hAnsi="Arial" w:cs="Arial"/>
          <w:color w:val="FF0000"/>
          <w:sz w:val="22"/>
          <w:szCs w:val="22"/>
        </w:rPr>
      </w:pPr>
      <w:r w:rsidRPr="0013377E">
        <w:rPr>
          <w:rFonts w:ascii="Arial" w:hAnsi="Arial" w:cs="Arial"/>
          <w:color w:val="FF0000"/>
          <w:sz w:val="22"/>
          <w:szCs w:val="22"/>
        </w:rPr>
        <w:t>O pagamento do valor a ser antecipado ocorrerá respeitando eventuais retenções tributárias incidentes.</w:t>
      </w:r>
    </w:p>
    <w:p w14:paraId="2AC9ECE0" w14:textId="77777777" w:rsidR="004971BA" w:rsidRPr="00AE0053" w:rsidRDefault="004971BA" w:rsidP="00E341FD">
      <w:pPr>
        <w:pStyle w:val="PargrafodaLista"/>
        <w:numPr>
          <w:ilvl w:val="0"/>
          <w:numId w:val="12"/>
        </w:numPr>
        <w:tabs>
          <w:tab w:val="left" w:pos="426"/>
        </w:tabs>
        <w:spacing w:before="240" w:after="240"/>
        <w:contextualSpacing w:val="0"/>
        <w:jc w:val="both"/>
        <w:rPr>
          <w:rFonts w:ascii="Arial" w:hAnsi="Arial" w:cs="Arial"/>
          <w:b/>
          <w:bCs/>
          <w:color w:val="000000"/>
          <w:sz w:val="22"/>
          <w:szCs w:val="22"/>
        </w:rPr>
      </w:pPr>
      <w:r w:rsidRPr="00AE0053">
        <w:rPr>
          <w:rFonts w:ascii="Arial" w:hAnsi="Arial" w:cs="Arial"/>
          <w:b/>
          <w:caps/>
          <w:sz w:val="22"/>
          <w:szCs w:val="22"/>
        </w:rPr>
        <w:t>SANÇÕES ADMINISTRATIVAS</w:t>
      </w:r>
    </w:p>
    <w:p w14:paraId="6C0EE094" w14:textId="67950A8D" w:rsidR="00FF011B" w:rsidRPr="001B1706" w:rsidRDefault="00FF011B" w:rsidP="00FF011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bCs/>
          <w:iCs/>
          <w:sz w:val="22"/>
          <w:szCs w:val="22"/>
        </w:rPr>
        <w:t>No caso de descumprimento total ou parcial das condições deste Termo de Referência e do correspondente Edital</w:t>
      </w:r>
      <w:r>
        <w:rPr>
          <w:rFonts w:ascii="Arial" w:hAnsi="Arial" w:cs="Arial"/>
          <w:bCs/>
          <w:iCs/>
          <w:sz w:val="22"/>
          <w:szCs w:val="22"/>
        </w:rPr>
        <w:t xml:space="preserve"> de Licitação</w:t>
      </w:r>
      <w:r w:rsidRPr="00AE0053">
        <w:rPr>
          <w:rFonts w:ascii="Arial" w:hAnsi="Arial" w:cs="Arial"/>
          <w:bCs/>
          <w:iCs/>
          <w:sz w:val="22"/>
          <w:szCs w:val="22"/>
        </w:rPr>
        <w:t xml:space="preserve">, </w:t>
      </w:r>
      <w:r w:rsidRPr="00801E58">
        <w:rPr>
          <w:rFonts w:ascii="Arial" w:hAnsi="Arial" w:cs="Arial"/>
          <w:bCs/>
          <w:iCs/>
          <w:sz w:val="22"/>
          <w:szCs w:val="22"/>
        </w:rPr>
        <w:t xml:space="preserve">o </w:t>
      </w:r>
      <w:r w:rsidRPr="00801E58">
        <w:rPr>
          <w:rFonts w:ascii="Arial" w:hAnsi="Arial" w:cs="Arial"/>
          <w:b/>
          <w:bCs/>
          <w:iCs/>
          <w:sz w:val="22"/>
          <w:szCs w:val="22"/>
        </w:rPr>
        <w:t>TCE-RJ</w:t>
      </w:r>
      <w:r w:rsidRPr="00801E58">
        <w:rPr>
          <w:rFonts w:ascii="Arial" w:hAnsi="Arial" w:cs="Arial"/>
          <w:bCs/>
          <w:iCs/>
          <w:sz w:val="22"/>
          <w:szCs w:val="22"/>
        </w:rPr>
        <w:t xml:space="preserve">, sem prejuízo das perdas e danos e </w:t>
      </w:r>
      <w:r w:rsidRPr="00801E58">
        <w:rPr>
          <w:rFonts w:ascii="Arial" w:hAnsi="Arial" w:cs="Arial"/>
          <w:bCs/>
          <w:iCs/>
          <w:sz w:val="22"/>
          <w:szCs w:val="22"/>
        </w:rPr>
        <w:lastRenderedPageBreak/>
        <w:t>das multas cabíveis, nos termos da lei civil, aplicará à C</w:t>
      </w:r>
      <w:r>
        <w:rPr>
          <w:rFonts w:ascii="Arial" w:hAnsi="Arial" w:cs="Arial"/>
          <w:bCs/>
          <w:iCs/>
          <w:sz w:val="22"/>
          <w:szCs w:val="22"/>
        </w:rPr>
        <w:t>ontratada</w:t>
      </w:r>
      <w:r w:rsidRPr="00801E58">
        <w:rPr>
          <w:rFonts w:ascii="Arial" w:hAnsi="Arial" w:cs="Arial"/>
          <w:bCs/>
          <w:iCs/>
          <w:sz w:val="22"/>
          <w:szCs w:val="22"/>
        </w:rPr>
        <w:t xml:space="preserve">, conforme o caso, as penalidades previstas nos artigos 155 a 163 </w:t>
      </w:r>
      <w:r w:rsidR="0036725A" w:rsidRPr="00801E58">
        <w:rPr>
          <w:rFonts w:ascii="Arial" w:hAnsi="Arial" w:cs="Arial"/>
          <w:bCs/>
          <w:iCs/>
          <w:sz w:val="22"/>
          <w:szCs w:val="22"/>
        </w:rPr>
        <w:t xml:space="preserve">da </w:t>
      </w:r>
      <w:r w:rsidR="0036725A">
        <w:rPr>
          <w:rFonts w:ascii="Arial" w:hAnsi="Arial" w:cs="Arial"/>
          <w:bCs/>
          <w:iCs/>
          <w:sz w:val="22"/>
          <w:szCs w:val="22"/>
        </w:rPr>
        <w:t>Lei</w:t>
      </w:r>
      <w:r w:rsidRPr="00801E58">
        <w:rPr>
          <w:rFonts w:ascii="Arial" w:hAnsi="Arial" w:cs="Arial"/>
          <w:bCs/>
          <w:iCs/>
          <w:sz w:val="22"/>
          <w:szCs w:val="22"/>
        </w:rPr>
        <w:t xml:space="preserve"> nº 14.133/21</w:t>
      </w:r>
      <w:r w:rsidRPr="00AE0053">
        <w:rPr>
          <w:rFonts w:ascii="Arial" w:hAnsi="Arial" w:cs="Arial"/>
          <w:bCs/>
          <w:iCs/>
          <w:sz w:val="22"/>
          <w:szCs w:val="22"/>
        </w:rPr>
        <w:t>.</w:t>
      </w:r>
    </w:p>
    <w:p w14:paraId="11CA7326" w14:textId="77777777" w:rsidR="00FF011B" w:rsidRPr="001B1706" w:rsidRDefault="00FF011B" w:rsidP="00FF011B">
      <w:pPr>
        <w:numPr>
          <w:ilvl w:val="1"/>
          <w:numId w:val="12"/>
        </w:numPr>
        <w:tabs>
          <w:tab w:val="left" w:pos="709"/>
          <w:tab w:val="left" w:pos="993"/>
        </w:tabs>
        <w:spacing w:after="240"/>
        <w:ind w:left="0" w:firstLine="0"/>
        <w:jc w:val="both"/>
        <w:rPr>
          <w:rFonts w:ascii="Arial" w:hAnsi="Arial" w:cs="Arial"/>
          <w:color w:val="FF0000"/>
          <w:sz w:val="22"/>
          <w:szCs w:val="22"/>
        </w:rPr>
      </w:pPr>
      <w:r w:rsidRPr="001B1706">
        <w:rPr>
          <w:rFonts w:ascii="Arial" w:hAnsi="Arial" w:cs="Arial"/>
          <w:color w:val="FF0000"/>
          <w:sz w:val="22"/>
          <w:szCs w:val="22"/>
        </w:rPr>
        <w:t>Sem prejuízo da aplicação das sanções previstas no Item 18.1 do Termo de Referência, no edital e no instrumento contratual, a Contratada estará sujeita a multas no caso da ocorrência das situações correlacionadas e graduadas adiante, relacionadas especificamente a efetiva execução do objeto, relevadas possíveis justificativas que possam ser apresentadas por parte da contratada</w:t>
      </w:r>
      <w:r>
        <w:rPr>
          <w:rFonts w:ascii="Arial" w:hAnsi="Arial" w:cs="Arial"/>
          <w:color w:val="FF0000"/>
          <w:sz w:val="22"/>
          <w:szCs w:val="22"/>
        </w:rPr>
        <w:t xml:space="preserve"> e aceitas pelo TCE-RJ.</w:t>
      </w:r>
      <w:r w:rsidRPr="001B1706">
        <w:rPr>
          <w:rFonts w:ascii="Arial" w:hAnsi="Arial" w:cs="Arial"/>
          <w:color w:val="FF0000"/>
          <w:sz w:val="22"/>
          <w:szCs w:val="22"/>
        </w:rPr>
        <w:t xml:space="preserve"> </w:t>
      </w:r>
    </w:p>
    <w:tbl>
      <w:tblPr>
        <w:tblW w:w="9154" w:type="dxa"/>
        <w:tblInd w:w="55" w:type="dxa"/>
        <w:tblCellMar>
          <w:left w:w="70" w:type="dxa"/>
          <w:right w:w="70" w:type="dxa"/>
        </w:tblCellMar>
        <w:tblLook w:val="04A0" w:firstRow="1" w:lastRow="0" w:firstColumn="1" w:lastColumn="0" w:noHBand="0" w:noVBand="1"/>
      </w:tblPr>
      <w:tblGrid>
        <w:gridCol w:w="649"/>
        <w:gridCol w:w="4820"/>
        <w:gridCol w:w="1842"/>
        <w:gridCol w:w="1843"/>
      </w:tblGrid>
      <w:tr w:rsidR="00FF011B" w:rsidRPr="00DA0783" w14:paraId="61D54C1C" w14:textId="77777777" w:rsidTr="000C5A2A">
        <w:trPr>
          <w:trHeight w:val="481"/>
        </w:trPr>
        <w:tc>
          <w:tcPr>
            <w:tcW w:w="6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78002A" w14:textId="77777777" w:rsidR="00FF011B" w:rsidRPr="00DA0783" w:rsidRDefault="00FF011B" w:rsidP="000C5A2A">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ITEM</w:t>
            </w:r>
          </w:p>
        </w:tc>
        <w:tc>
          <w:tcPr>
            <w:tcW w:w="4820" w:type="dxa"/>
            <w:tcBorders>
              <w:top w:val="single" w:sz="4" w:space="0" w:color="auto"/>
              <w:left w:val="nil"/>
              <w:bottom w:val="single" w:sz="4" w:space="0" w:color="auto"/>
              <w:right w:val="single" w:sz="4" w:space="0" w:color="auto"/>
            </w:tcBorders>
            <w:shd w:val="clear" w:color="auto" w:fill="D9D9D9"/>
            <w:noWrap/>
            <w:vAlign w:val="center"/>
            <w:hideMark/>
          </w:tcPr>
          <w:p w14:paraId="02AB33DD" w14:textId="77777777" w:rsidR="00FF011B" w:rsidRPr="00DA0783" w:rsidRDefault="00FF011B" w:rsidP="000C5A2A">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CONDUTA</w:t>
            </w:r>
          </w:p>
        </w:tc>
        <w:tc>
          <w:tcPr>
            <w:tcW w:w="1842" w:type="dxa"/>
            <w:tcBorders>
              <w:top w:val="single" w:sz="4" w:space="0" w:color="auto"/>
              <w:left w:val="nil"/>
              <w:bottom w:val="single" w:sz="4" w:space="0" w:color="auto"/>
              <w:right w:val="single" w:sz="4" w:space="0" w:color="auto"/>
            </w:tcBorders>
            <w:shd w:val="clear" w:color="auto" w:fill="D9D9D9"/>
            <w:noWrap/>
            <w:vAlign w:val="center"/>
            <w:hideMark/>
          </w:tcPr>
          <w:p w14:paraId="7CF14846" w14:textId="77777777" w:rsidR="00FF011B" w:rsidRPr="00DA0783" w:rsidRDefault="00FF011B" w:rsidP="000C5A2A">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MULTAS</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4F6E9EF7" w14:textId="77777777" w:rsidR="00FF011B" w:rsidRPr="00DA0783" w:rsidRDefault="00FF011B" w:rsidP="000C5A2A">
            <w:pPr>
              <w:spacing w:line="276" w:lineRule="auto"/>
              <w:jc w:val="center"/>
              <w:rPr>
                <w:rFonts w:ascii="Spranq eco sans" w:eastAsia="Calibri" w:hAnsi="Spranq eco sans" w:cs="Arial"/>
                <w:b/>
                <w:bCs/>
                <w:iCs/>
                <w:sz w:val="18"/>
                <w:szCs w:val="18"/>
                <w:lang w:eastAsia="en-US"/>
              </w:rPr>
            </w:pPr>
            <w:r w:rsidRPr="00901DF6">
              <w:rPr>
                <w:rFonts w:ascii="Spranq eco sans" w:eastAsia="Calibri" w:hAnsi="Spranq eco sans" w:cs="Arial"/>
                <w:b/>
                <w:bCs/>
                <w:iCs/>
                <w:sz w:val="18"/>
                <w:szCs w:val="18"/>
                <w:lang w:eastAsia="en-US"/>
              </w:rPr>
              <w:t>BASE</w:t>
            </w:r>
          </w:p>
        </w:tc>
      </w:tr>
      <w:tr w:rsidR="00FF011B" w:rsidRPr="0040496A" w14:paraId="4A36463E"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4ED5BAF8" w14:textId="77777777" w:rsidR="00FF011B" w:rsidRPr="0040496A" w:rsidRDefault="00FF011B" w:rsidP="000C5A2A">
            <w:pPr>
              <w:spacing w:line="276" w:lineRule="auto"/>
              <w:jc w:val="center"/>
              <w:rPr>
                <w:rFonts w:ascii="Spranq eco sans" w:eastAsia="Calibri" w:hAnsi="Spranq eco sans" w:cs="Arial"/>
                <w:iCs/>
                <w:sz w:val="18"/>
                <w:szCs w:val="18"/>
                <w:lang w:eastAsia="en-US"/>
              </w:rPr>
            </w:pPr>
            <w:r w:rsidRPr="0040496A">
              <w:rPr>
                <w:rFonts w:ascii="Spranq eco sans" w:eastAsia="Calibri" w:hAnsi="Spranq eco sans" w:cs="Arial"/>
                <w:iCs/>
                <w:sz w:val="18"/>
                <w:szCs w:val="18"/>
                <w:lang w:eastAsia="en-US"/>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728C0A" w14:textId="77777777" w:rsidR="00FF011B" w:rsidRPr="0040496A" w:rsidRDefault="00FF011B" w:rsidP="000C5A2A">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b/>
                <w:bCs/>
                <w:iCs/>
                <w:color w:val="00B050"/>
                <w:sz w:val="18"/>
                <w:szCs w:val="18"/>
                <w:lang w:eastAsia="en-US"/>
              </w:rPr>
              <w:t xml:space="preserve">O atraso injustificado </w:t>
            </w:r>
            <w:r>
              <w:rPr>
                <w:rFonts w:ascii="Spranq eco sans" w:eastAsia="Calibri" w:hAnsi="Spranq eco sans" w:cs="Arial"/>
                <w:b/>
                <w:bCs/>
                <w:iCs/>
                <w:color w:val="00B050"/>
                <w:sz w:val="18"/>
                <w:szCs w:val="18"/>
                <w:lang w:eastAsia="en-US"/>
              </w:rPr>
              <w:t>n</w:t>
            </w:r>
            <w:r w:rsidRPr="0040496A">
              <w:rPr>
                <w:rFonts w:ascii="Spranq eco sans" w:eastAsia="Calibri" w:hAnsi="Spranq eco sans" w:cs="Arial"/>
                <w:b/>
                <w:bCs/>
                <w:iCs/>
                <w:color w:val="00B050"/>
                <w:sz w:val="18"/>
                <w:szCs w:val="18"/>
                <w:lang w:eastAsia="en-US"/>
              </w:rPr>
              <w:t>a assinatura do contrato</w:t>
            </w:r>
            <w:r w:rsidRPr="0040496A">
              <w:rPr>
                <w:rFonts w:ascii="Spranq eco sans" w:eastAsia="Calibri" w:hAnsi="Spranq eco sans" w:cs="Arial"/>
                <w:iCs/>
                <w:color w:val="00B050"/>
                <w:sz w:val="18"/>
                <w:szCs w:val="18"/>
                <w:lang w:eastAsia="en-US"/>
              </w:rPr>
              <w:t>, fora do prazo definido previamente no edital de licitação e seus anexos</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5D735491" w14:textId="77777777" w:rsidR="00FF011B" w:rsidRPr="0040496A" w:rsidRDefault="00FF011B" w:rsidP="000C5A2A">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iCs/>
                <w:sz w:val="18"/>
                <w:szCs w:val="18"/>
                <w:lang w:eastAsia="en-US"/>
              </w:rPr>
              <w:t xml:space="preserve">Multa moratória, de </w:t>
            </w:r>
            <w:r w:rsidRPr="00B96EB5">
              <w:rPr>
                <w:rFonts w:ascii="Spranq eco sans" w:eastAsia="Calibri" w:hAnsi="Spranq eco sans" w:cs="Arial"/>
                <w:iCs/>
                <w:color w:val="FF0000"/>
                <w:sz w:val="18"/>
                <w:szCs w:val="18"/>
                <w:lang w:eastAsia="en-US"/>
              </w:rPr>
              <w:t>0,5%</w:t>
            </w:r>
            <w:r w:rsidRPr="0040496A">
              <w:rPr>
                <w:rFonts w:ascii="Spranq eco sans" w:eastAsia="Calibri" w:hAnsi="Spranq eco sans" w:cs="Arial"/>
                <w:iCs/>
                <w:sz w:val="18"/>
                <w:szCs w:val="18"/>
                <w:lang w:eastAsia="en-US"/>
              </w:rPr>
              <w:t>, por dia de atraso injustificado, limitado a 10%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2C801F1C" w14:textId="77777777" w:rsidR="00FF011B" w:rsidRPr="0040496A" w:rsidRDefault="00FF011B" w:rsidP="000C5A2A">
            <w:pPr>
              <w:spacing w:line="276" w:lineRule="auto"/>
              <w:jc w:val="both"/>
              <w:rPr>
                <w:rFonts w:ascii="Spranq eco sans" w:eastAsia="Calibri" w:hAnsi="Spranq eco sans" w:cs="Arial"/>
                <w:iCs/>
                <w:sz w:val="18"/>
                <w:szCs w:val="18"/>
                <w:lang w:eastAsia="en-US"/>
              </w:rPr>
            </w:pPr>
            <w:r w:rsidRPr="00901DF6">
              <w:rPr>
                <w:rFonts w:ascii="Spranq eco sans" w:eastAsia="Calibri" w:hAnsi="Spranq eco sans" w:cs="Arial"/>
                <w:iCs/>
                <w:sz w:val="18"/>
                <w:szCs w:val="18"/>
                <w:lang w:eastAsia="en-US"/>
              </w:rPr>
              <w:t>Valor Adjudicado</w:t>
            </w:r>
          </w:p>
        </w:tc>
      </w:tr>
      <w:tr w:rsidR="00FF011B" w:rsidRPr="00DA0783" w14:paraId="0F06642A" w14:textId="77777777" w:rsidTr="000C5A2A">
        <w:trPr>
          <w:trHeight w:val="706"/>
        </w:trPr>
        <w:tc>
          <w:tcPr>
            <w:tcW w:w="649" w:type="dxa"/>
            <w:tcBorders>
              <w:top w:val="single" w:sz="4" w:space="0" w:color="auto"/>
              <w:left w:val="single" w:sz="4" w:space="0" w:color="auto"/>
              <w:bottom w:val="single" w:sz="4" w:space="0" w:color="auto"/>
              <w:right w:val="nil"/>
            </w:tcBorders>
            <w:noWrap/>
            <w:vAlign w:val="center"/>
            <w:hideMark/>
          </w:tcPr>
          <w:p w14:paraId="3B6C1D36" w14:textId="335C7F62"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3DA9616E" w14:textId="71C96FA6" w:rsidR="00FF011B" w:rsidRPr="00DA0783" w:rsidRDefault="00FF011B" w:rsidP="000C5A2A">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iCs/>
                <w:color w:val="00B050"/>
                <w:sz w:val="18"/>
                <w:szCs w:val="18"/>
                <w:lang w:eastAsia="en-US"/>
              </w:rPr>
              <w:t xml:space="preserve">O </w:t>
            </w:r>
            <w:r w:rsidRPr="0040496A">
              <w:rPr>
                <w:rFonts w:ascii="Spranq eco sans" w:eastAsia="Calibri" w:hAnsi="Spranq eco sans" w:cs="Arial"/>
                <w:b/>
                <w:bCs/>
                <w:iCs/>
                <w:color w:val="00B050"/>
                <w:sz w:val="18"/>
                <w:szCs w:val="18"/>
                <w:lang w:eastAsia="en-US"/>
              </w:rPr>
              <w:t xml:space="preserve">atraso injustificado </w:t>
            </w:r>
            <w:r>
              <w:rPr>
                <w:rFonts w:ascii="Spranq eco sans" w:eastAsia="Calibri" w:hAnsi="Spranq eco sans" w:cs="Arial"/>
                <w:b/>
                <w:bCs/>
                <w:iCs/>
                <w:color w:val="00B050"/>
                <w:sz w:val="18"/>
                <w:szCs w:val="18"/>
                <w:lang w:eastAsia="en-US"/>
              </w:rPr>
              <w:t>n</w:t>
            </w:r>
            <w:r w:rsidRPr="0040496A">
              <w:rPr>
                <w:rFonts w:ascii="Spranq eco sans" w:eastAsia="Calibri" w:hAnsi="Spranq eco sans" w:cs="Arial"/>
                <w:b/>
                <w:bCs/>
                <w:iCs/>
                <w:color w:val="00B050"/>
                <w:sz w:val="18"/>
                <w:szCs w:val="18"/>
                <w:lang w:eastAsia="en-US"/>
              </w:rPr>
              <w:t>a apresentação da garantia financeira</w:t>
            </w:r>
            <w:r w:rsidRPr="0040496A">
              <w:rPr>
                <w:rFonts w:ascii="Spranq eco sans" w:eastAsia="Calibri" w:hAnsi="Spranq eco sans" w:cs="Arial"/>
                <w:iCs/>
                <w:color w:val="00B050"/>
                <w:sz w:val="18"/>
                <w:szCs w:val="18"/>
                <w:lang w:eastAsia="en-US"/>
              </w:rPr>
              <w:t xml:space="preserve">, inclusive no caso de suplementação ou reposição (inciso I do art. 137 </w:t>
            </w:r>
            <w:r w:rsidR="0036725A" w:rsidRPr="0040496A">
              <w:rPr>
                <w:rFonts w:ascii="Spranq eco sans" w:eastAsia="Calibri" w:hAnsi="Spranq eco sans" w:cs="Arial"/>
                <w:iCs/>
                <w:color w:val="00B050"/>
                <w:sz w:val="18"/>
                <w:szCs w:val="18"/>
                <w:lang w:eastAsia="en-US"/>
              </w:rPr>
              <w:t xml:space="preserve">da </w:t>
            </w:r>
            <w:r w:rsidR="0036725A">
              <w:rPr>
                <w:rFonts w:ascii="Spranq eco sans" w:eastAsia="Calibri" w:hAnsi="Spranq eco sans" w:cs="Arial"/>
                <w:iCs/>
                <w:color w:val="00B050"/>
                <w:sz w:val="18"/>
                <w:szCs w:val="18"/>
                <w:lang w:eastAsia="en-US"/>
              </w:rPr>
              <w:t>Lei</w:t>
            </w:r>
            <w:r w:rsidRPr="0040496A">
              <w:rPr>
                <w:rFonts w:ascii="Spranq eco sans" w:eastAsia="Calibri" w:hAnsi="Spranq eco sans" w:cs="Arial"/>
                <w:iCs/>
                <w:color w:val="00B050"/>
                <w:sz w:val="18"/>
                <w:szCs w:val="18"/>
                <w:lang w:eastAsia="en-US"/>
              </w:rPr>
              <w:t xml:space="preserve"> 14.133/21</w:t>
            </w:r>
            <w:r w:rsidR="0036725A" w:rsidRPr="0040496A">
              <w:rPr>
                <w:rFonts w:ascii="Spranq eco sans" w:eastAsia="Calibri" w:hAnsi="Spranq eco sans" w:cs="Arial"/>
                <w:iCs/>
                <w:color w:val="00B050"/>
                <w:sz w:val="18"/>
                <w:szCs w:val="18"/>
                <w:lang w:eastAsia="en-US"/>
              </w:rPr>
              <w:t>) (</w:t>
            </w:r>
            <w:r w:rsidRPr="004B2141">
              <w:rPr>
                <w:rFonts w:ascii="Spranq eco sans" w:eastAsia="Calibri" w:hAnsi="Spranq eco sans" w:cs="Arial"/>
                <w:bCs/>
                <w:i/>
                <w:color w:val="FF0000"/>
                <w:sz w:val="16"/>
                <w:szCs w:val="16"/>
                <w:lang w:eastAsia="en-US"/>
              </w:rPr>
              <w:t>se prevista a apresentação de garantia)</w:t>
            </w:r>
          </w:p>
        </w:tc>
        <w:tc>
          <w:tcPr>
            <w:tcW w:w="1842" w:type="dxa"/>
            <w:tcBorders>
              <w:top w:val="single" w:sz="4" w:space="0" w:color="auto"/>
              <w:left w:val="nil"/>
              <w:bottom w:val="single" w:sz="4" w:space="0" w:color="auto"/>
              <w:right w:val="single" w:sz="4" w:space="0" w:color="auto"/>
            </w:tcBorders>
            <w:noWrap/>
            <w:vAlign w:val="center"/>
          </w:tcPr>
          <w:p w14:paraId="260B975F" w14:textId="77777777" w:rsidR="00FF011B" w:rsidRPr="00DA0783" w:rsidRDefault="00FF011B" w:rsidP="000C5A2A">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1843" w:type="dxa"/>
            <w:tcBorders>
              <w:top w:val="single" w:sz="4" w:space="0" w:color="auto"/>
              <w:left w:val="nil"/>
              <w:bottom w:val="single" w:sz="4" w:space="0" w:color="auto"/>
              <w:right w:val="single" w:sz="4" w:space="0" w:color="auto"/>
            </w:tcBorders>
            <w:vAlign w:val="center"/>
          </w:tcPr>
          <w:p w14:paraId="25BAEC42"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FF011B" w:rsidRPr="00DA0783" w14:paraId="2CDF27D4"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033D5DFA" w14:textId="67982B13" w:rsidR="00FF011B" w:rsidRPr="00DA0783" w:rsidRDefault="000C5A2A" w:rsidP="000C5A2A">
            <w:pPr>
              <w:spacing w:line="276" w:lineRule="auto"/>
              <w:jc w:val="center"/>
              <w:rPr>
                <w:rFonts w:ascii="Spranq eco sans" w:eastAsia="Calibri" w:hAnsi="Spranq eco sans" w:cs="Arial"/>
                <w:iCs/>
                <w:color w:val="000000"/>
                <w:sz w:val="18"/>
                <w:szCs w:val="18"/>
                <w:lang w:eastAsia="en-US"/>
              </w:rPr>
            </w:pPr>
            <w:r>
              <w:rPr>
                <w:rFonts w:ascii="Spranq eco sans" w:eastAsia="Calibri" w:hAnsi="Spranq eco sans" w:cs="Arial"/>
                <w:iCs/>
                <w:color w:val="000000"/>
                <w:sz w:val="18"/>
                <w:szCs w:val="18"/>
                <w:lang w:eastAsia="en-US"/>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4AF491" w14:textId="509D31DC" w:rsidR="00FF011B" w:rsidRPr="00DA0783" w:rsidRDefault="00FF011B" w:rsidP="000C5A2A">
            <w:pPr>
              <w:spacing w:line="276" w:lineRule="auto"/>
              <w:jc w:val="both"/>
              <w:rPr>
                <w:rFonts w:ascii="Spranq eco sans" w:eastAsia="Calibri" w:hAnsi="Spranq eco sans" w:cs="Arial"/>
                <w:iCs/>
                <w:color w:val="000000"/>
                <w:sz w:val="18"/>
                <w:szCs w:val="18"/>
                <w:lang w:eastAsia="en-US"/>
              </w:rPr>
            </w:pPr>
            <w:r w:rsidRPr="0040496A">
              <w:rPr>
                <w:rFonts w:ascii="Spranq eco sans" w:eastAsia="Calibri" w:hAnsi="Spranq eco sans" w:cs="Arial"/>
                <w:iCs/>
                <w:color w:val="00B050"/>
                <w:sz w:val="18"/>
                <w:szCs w:val="18"/>
                <w:lang w:eastAsia="en-US"/>
              </w:rPr>
              <w:t xml:space="preserve">O </w:t>
            </w:r>
            <w:r w:rsidRPr="0040496A">
              <w:rPr>
                <w:rFonts w:ascii="Spranq eco sans" w:eastAsia="Calibri" w:hAnsi="Spranq eco sans" w:cs="Arial"/>
                <w:b/>
                <w:iCs/>
                <w:color w:val="00B050"/>
                <w:sz w:val="18"/>
                <w:szCs w:val="18"/>
                <w:lang w:eastAsia="en-US"/>
              </w:rPr>
              <w:t>atraso injustificado</w:t>
            </w:r>
            <w:r w:rsidRPr="0040496A">
              <w:rPr>
                <w:rFonts w:ascii="Spranq eco sans" w:eastAsia="Calibri" w:hAnsi="Spranq eco sans" w:cs="Arial"/>
                <w:iCs/>
                <w:color w:val="00B050"/>
                <w:sz w:val="18"/>
                <w:szCs w:val="18"/>
                <w:lang w:eastAsia="en-US"/>
              </w:rPr>
              <w:t xml:space="preserve">, </w:t>
            </w:r>
            <w:r w:rsidRPr="0040496A">
              <w:rPr>
                <w:rFonts w:ascii="Spranq eco sans" w:eastAsia="Calibri" w:hAnsi="Spranq eco sans" w:cs="Arial"/>
                <w:b/>
                <w:iCs/>
                <w:color w:val="00B050"/>
                <w:sz w:val="18"/>
                <w:szCs w:val="18"/>
                <w:lang w:eastAsia="en-US"/>
              </w:rPr>
              <w:t>para iniciar a execução do objeto</w:t>
            </w:r>
            <w:r w:rsidRPr="0040496A">
              <w:rPr>
                <w:rFonts w:ascii="Spranq eco sans" w:eastAsia="Calibri" w:hAnsi="Spranq eco sans" w:cs="Arial"/>
                <w:iCs/>
                <w:color w:val="00B050"/>
                <w:sz w:val="18"/>
                <w:szCs w:val="18"/>
                <w:lang w:eastAsia="en-US"/>
              </w:rPr>
              <w:t xml:space="preserve"> no prazo previsto no instrumento contratual, edital de licitação e seus demais anexos (art.162 </w:t>
            </w:r>
            <w:r w:rsidR="0036725A" w:rsidRPr="0040496A">
              <w:rPr>
                <w:rFonts w:ascii="Spranq eco sans" w:eastAsia="Calibri" w:hAnsi="Spranq eco sans" w:cs="Arial"/>
                <w:iCs/>
                <w:color w:val="00B050"/>
                <w:sz w:val="18"/>
                <w:szCs w:val="18"/>
                <w:lang w:eastAsia="en-US"/>
              </w:rPr>
              <w:t xml:space="preserve">da </w:t>
            </w:r>
            <w:r w:rsidR="0036725A">
              <w:rPr>
                <w:rFonts w:ascii="Spranq eco sans" w:eastAsia="Calibri" w:hAnsi="Spranq eco sans" w:cs="Arial"/>
                <w:iCs/>
                <w:color w:val="00B050"/>
                <w:sz w:val="18"/>
                <w:szCs w:val="18"/>
                <w:lang w:eastAsia="en-US"/>
              </w:rPr>
              <w:t>Lei</w:t>
            </w:r>
            <w:r w:rsidRPr="0040496A">
              <w:rPr>
                <w:rFonts w:ascii="Spranq eco sans" w:eastAsia="Calibri" w:hAnsi="Spranq eco sans" w:cs="Arial"/>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2A955A16" w14:textId="77777777" w:rsidR="00FF011B" w:rsidRPr="00DA0783" w:rsidRDefault="00FF011B" w:rsidP="000C5A2A">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 por dia de atraso injustificado, limitada até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3EADCEB1" w14:textId="77777777" w:rsidR="00FF011B" w:rsidRPr="00132AEA"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w:t>
            </w:r>
          </w:p>
        </w:tc>
      </w:tr>
      <w:tr w:rsidR="00FF011B" w:rsidRPr="00DA0783" w14:paraId="65D53442"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0807CD74" w14:textId="0CC2FB2D"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4</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61A206"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b/>
                <w:iCs/>
                <w:sz w:val="18"/>
                <w:szCs w:val="18"/>
                <w:lang w:eastAsia="en-US"/>
              </w:rPr>
              <w:t>Atraso</w:t>
            </w:r>
            <w:r w:rsidRPr="00DA0783">
              <w:rPr>
                <w:rFonts w:ascii="Spranq eco sans" w:eastAsia="Calibri" w:hAnsi="Spranq eco sans" w:cs="Arial"/>
                <w:iCs/>
                <w:sz w:val="18"/>
                <w:szCs w:val="18"/>
                <w:lang w:eastAsia="en-US"/>
              </w:rPr>
              <w:t xml:space="preserve"> na </w:t>
            </w:r>
            <w:r w:rsidRPr="00DA0783">
              <w:rPr>
                <w:rFonts w:ascii="Spranq eco sans" w:eastAsia="Calibri" w:hAnsi="Spranq eco sans" w:cs="Arial"/>
                <w:b/>
                <w:iCs/>
                <w:sz w:val="18"/>
                <w:szCs w:val="18"/>
                <w:lang w:eastAsia="en-US"/>
              </w:rPr>
              <w:t>substituição de empregado</w:t>
            </w:r>
            <w:r w:rsidRPr="00DA0783">
              <w:rPr>
                <w:rFonts w:ascii="Spranq eco sans" w:eastAsia="Calibri" w:hAnsi="Spranq eco sans" w:cs="Arial"/>
                <w:iCs/>
                <w:sz w:val="18"/>
                <w:szCs w:val="18"/>
                <w:lang w:eastAsia="en-US"/>
              </w:rPr>
              <w:t xml:space="preserve"> que se </w:t>
            </w:r>
            <w:r w:rsidRPr="00DA0783">
              <w:rPr>
                <w:rFonts w:ascii="Spranq eco sans" w:eastAsia="Calibri" w:hAnsi="Spranq eco sans" w:cs="Arial"/>
                <w:b/>
                <w:bCs/>
                <w:iCs/>
                <w:sz w:val="18"/>
                <w:szCs w:val="18"/>
                <w:lang w:eastAsia="en-US"/>
              </w:rPr>
              <w:t>conduza de modo inconveniente</w:t>
            </w:r>
            <w:r w:rsidRPr="00DA0783">
              <w:rPr>
                <w:rFonts w:ascii="Spranq eco sans" w:eastAsia="Calibri" w:hAnsi="Spranq eco sans" w:cs="Arial"/>
                <w:iCs/>
                <w:sz w:val="18"/>
                <w:szCs w:val="18"/>
                <w:lang w:eastAsia="en-US"/>
              </w:rPr>
              <w:t xml:space="preserve"> ou </w:t>
            </w:r>
            <w:r w:rsidRPr="00DA0783">
              <w:rPr>
                <w:rFonts w:ascii="Spranq eco sans" w:eastAsia="Calibri" w:hAnsi="Spranq eco sans" w:cs="Arial"/>
                <w:b/>
                <w:bCs/>
                <w:iCs/>
                <w:sz w:val="18"/>
                <w:szCs w:val="18"/>
                <w:lang w:eastAsia="en-US"/>
              </w:rPr>
              <w:t>não demonstre qualificação</w:t>
            </w:r>
            <w:r w:rsidRPr="00DA0783">
              <w:rPr>
                <w:rFonts w:ascii="Spranq eco sans" w:eastAsia="Calibri" w:hAnsi="Spranq eco sans" w:cs="Arial"/>
                <w:iCs/>
                <w:sz w:val="18"/>
                <w:szCs w:val="18"/>
                <w:lang w:eastAsia="en-US"/>
              </w:rPr>
              <w:t xml:space="preserve"> para executar os serviços contratados</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72919392" w14:textId="77777777" w:rsidR="00FF011B" w:rsidRPr="00DA0783" w:rsidRDefault="00FF011B" w:rsidP="000C5A2A">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0,5 %, por dia de atraso injustificado</w:t>
            </w:r>
          </w:p>
          <w:p w14:paraId="55D74E9C"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p>
        </w:tc>
        <w:tc>
          <w:tcPr>
            <w:tcW w:w="1843" w:type="dxa"/>
            <w:tcBorders>
              <w:top w:val="single" w:sz="4" w:space="0" w:color="auto"/>
              <w:left w:val="nil"/>
              <w:bottom w:val="single" w:sz="4" w:space="0" w:color="auto"/>
              <w:right w:val="single" w:sz="4" w:space="0" w:color="auto"/>
            </w:tcBorders>
            <w:shd w:val="clear" w:color="auto" w:fill="FFFFFF"/>
            <w:vAlign w:val="center"/>
          </w:tcPr>
          <w:p w14:paraId="3FEF9934"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Contato ou remanescente</w:t>
            </w:r>
          </w:p>
        </w:tc>
      </w:tr>
      <w:tr w:rsidR="00FF011B" w:rsidRPr="00DA0783" w14:paraId="4D1B86D3"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3F42B60C" w14:textId="0FC4E336"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5</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4EBDAD" w14:textId="77777777" w:rsidR="00FF011B" w:rsidRPr="00DA0783" w:rsidRDefault="00FF011B" w:rsidP="000C5A2A">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o fornecimento e distribuição de materiais, insumos, equipamentos e utensílios, em quantidade e qualidade fora dos padrões </w:t>
            </w:r>
            <w:r w:rsidRPr="00DA0783">
              <w:rPr>
                <w:rFonts w:ascii="Spranq eco sans" w:eastAsia="Calibri" w:hAnsi="Spranq eco sans" w:cs="Arial"/>
                <w:bCs/>
                <w:iCs/>
                <w:sz w:val="18"/>
                <w:szCs w:val="18"/>
                <w:lang w:eastAsia="en-US"/>
              </w:rPr>
              <w:t>previstos no Termo de Referência e Anexos</w:t>
            </w:r>
            <w:r w:rsidRPr="00DA0783">
              <w:rPr>
                <w:rFonts w:ascii="Spranq eco sans" w:eastAsia="Calibri" w:hAnsi="Spranq eco sans" w:cs="Arial"/>
                <w:b/>
                <w:iCs/>
                <w:sz w:val="18"/>
                <w:szCs w:val="18"/>
                <w:lang w:eastAsia="en-US"/>
              </w:rPr>
              <w:t xml:space="preserve"> </w:t>
            </w:r>
            <w:r w:rsidRPr="00132AEA">
              <w:rPr>
                <w:rFonts w:ascii="Spranq eco sans" w:eastAsia="Calibri" w:hAnsi="Spranq eco sans" w:cs="Arial"/>
                <w:bCs/>
                <w:i/>
                <w:color w:val="FF0000"/>
                <w:sz w:val="16"/>
                <w:szCs w:val="16"/>
                <w:lang w:eastAsia="en-US"/>
              </w:rPr>
              <w:t>(se prevista utilização de insumos na execução dos serviços)</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50CF9573"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 sujeita ainda as demais sanções legais</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46A54381"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FF011B" w:rsidRPr="00DA0783" w14:paraId="485FB81D"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34103A20" w14:textId="200A7A1F"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6</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929F8F" w14:textId="77777777" w:rsidR="00FF011B" w:rsidRPr="00DA0783" w:rsidRDefault="00FF011B" w:rsidP="000C5A2A">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A não disponibilização de canal de atendimento, seja telefônico ou por meio digital</w:t>
            </w:r>
            <w:r w:rsidRPr="001D58A3">
              <w:rPr>
                <w:rFonts w:ascii="Spranq eco sans" w:eastAsia="Calibri" w:hAnsi="Spranq eco sans" w:cs="Arial"/>
                <w:bCs/>
                <w:iCs/>
                <w:color w:val="00B050"/>
                <w:sz w:val="18"/>
                <w:szCs w:val="18"/>
                <w:lang w:eastAsia="en-US"/>
              </w:rPr>
              <w:t xml:space="preserve">, inviabilizando a devida comunicação com a contratada </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2D002B29"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A848142"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FF011B" w:rsidRPr="00DA0783" w14:paraId="000FA3A7"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1B27032F" w14:textId="6E05A400"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7</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B1E2F6" w14:textId="2C4DC49A" w:rsidR="00FF011B" w:rsidRPr="00DA0783" w:rsidRDefault="00FF011B" w:rsidP="000C5A2A">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 xml:space="preserve">Desatender as determinações </w:t>
            </w:r>
            <w:r w:rsidRPr="001D58A3">
              <w:rPr>
                <w:rFonts w:ascii="Spranq eco sans" w:eastAsia="Calibri" w:hAnsi="Spranq eco sans" w:cs="Arial"/>
                <w:bCs/>
                <w:iCs/>
                <w:color w:val="00B050"/>
                <w:sz w:val="18"/>
                <w:szCs w:val="18"/>
                <w:lang w:eastAsia="en-US"/>
              </w:rPr>
              <w:t>regulares da</w:t>
            </w:r>
            <w:r w:rsidRPr="001D58A3">
              <w:rPr>
                <w:rFonts w:ascii="Spranq eco sans" w:eastAsia="Calibri" w:hAnsi="Spranq eco sans" w:cs="Arial"/>
                <w:b/>
                <w:iCs/>
                <w:color w:val="00B050"/>
                <w:sz w:val="18"/>
                <w:szCs w:val="18"/>
                <w:lang w:eastAsia="en-US"/>
              </w:rPr>
              <w:t xml:space="preserve"> autoridade designada para acompanhar e fiscalizar a execução contratual, </w:t>
            </w:r>
            <w:r w:rsidRPr="001D58A3">
              <w:rPr>
                <w:rFonts w:ascii="Spranq eco sans" w:eastAsia="Calibri" w:hAnsi="Spranq eco sans" w:cs="Arial"/>
                <w:bCs/>
                <w:iCs/>
                <w:color w:val="00B050"/>
                <w:sz w:val="18"/>
                <w:szCs w:val="18"/>
                <w:lang w:eastAsia="en-US"/>
              </w:rPr>
              <w:t xml:space="preserve">assim como as de seus superiores (inciso II do art. 137 </w:t>
            </w:r>
            <w:r w:rsidR="0036725A" w:rsidRPr="001D58A3">
              <w:rPr>
                <w:rFonts w:ascii="Spranq eco sans" w:eastAsia="Calibri" w:hAnsi="Spranq eco sans" w:cs="Arial"/>
                <w:bCs/>
                <w:iCs/>
                <w:color w:val="00B050"/>
                <w:sz w:val="18"/>
                <w:szCs w:val="18"/>
                <w:lang w:eastAsia="en-US"/>
              </w:rPr>
              <w:t xml:space="preserve">da </w:t>
            </w:r>
            <w:r w:rsidR="0036725A">
              <w:rPr>
                <w:rFonts w:ascii="Spranq eco sans" w:eastAsia="Calibri" w:hAnsi="Spranq eco sans" w:cs="Arial"/>
                <w:bCs/>
                <w:iCs/>
                <w:color w:val="00B050"/>
                <w:sz w:val="18"/>
                <w:szCs w:val="18"/>
                <w:lang w:eastAsia="en-US"/>
              </w:rPr>
              <w:t>Lei</w:t>
            </w:r>
            <w:r w:rsidRPr="001D58A3">
              <w:rPr>
                <w:rFonts w:ascii="Spranq eco sans" w:eastAsia="Calibri"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3D5CDCBF" w14:textId="3A3A586D"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w:t>
            </w:r>
            <w:r w:rsidR="0036725A" w:rsidRPr="00DA0783">
              <w:rPr>
                <w:rFonts w:ascii="Spranq eco sans" w:eastAsia="Calibri" w:hAnsi="Spranq eco sans" w:cs="Arial"/>
                <w:iCs/>
                <w:sz w:val="18"/>
                <w:szCs w:val="18"/>
                <w:lang w:eastAsia="en-US"/>
              </w:rPr>
              <w:t>ocorrência, limitada</w:t>
            </w:r>
            <w:r w:rsidRPr="00DA0783">
              <w:rPr>
                <w:rFonts w:ascii="Spranq eco sans" w:eastAsia="Calibri" w:hAnsi="Spranq eco sans" w:cs="Arial"/>
                <w:iCs/>
                <w:sz w:val="18"/>
                <w:szCs w:val="18"/>
                <w:lang w:eastAsia="en-US"/>
              </w:rPr>
              <w:t xml:space="preserve"> a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2E8D5C03"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FF011B" w:rsidRPr="00DA0783" w14:paraId="1A6069E8"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7305F8DC" w14:textId="459FDD04"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8</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28FCCB" w14:textId="64BDEF3E" w:rsidR="00FF011B" w:rsidRPr="00DA0783" w:rsidRDefault="00FF011B" w:rsidP="000C5A2A">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apresentar documentos de comprovação fiscal exigidas na fase de pagamento da prestação de serviços, </w:t>
            </w:r>
            <w:r w:rsidRPr="00DA0783">
              <w:rPr>
                <w:rFonts w:ascii="Spranq eco sans" w:eastAsia="Calibri" w:hAnsi="Spranq eco sans" w:cs="Arial"/>
                <w:bCs/>
                <w:iCs/>
                <w:sz w:val="18"/>
                <w:szCs w:val="18"/>
                <w:lang w:eastAsia="en-US"/>
              </w:rPr>
              <w:t xml:space="preserve">previstas no instrumento contratual ou edital e seus anexos (inciso I do art. 137 </w:t>
            </w:r>
            <w:r w:rsidR="0036725A" w:rsidRPr="00DA0783">
              <w:rPr>
                <w:rFonts w:ascii="Spranq eco sans" w:eastAsia="Calibri" w:hAnsi="Spranq eco sans" w:cs="Arial"/>
                <w:bCs/>
                <w:iCs/>
                <w:sz w:val="18"/>
                <w:szCs w:val="18"/>
                <w:lang w:eastAsia="en-US"/>
              </w:rPr>
              <w:t xml:space="preserve">da </w:t>
            </w:r>
            <w:r w:rsidR="0036725A">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0A76DC61"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ocorrência </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0CF1268B"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FF011B" w:rsidRPr="00DA0783" w14:paraId="58745787"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7FCBA0BA" w14:textId="261317B0" w:rsidR="00FF011B" w:rsidRPr="00DA0783" w:rsidRDefault="000C5A2A" w:rsidP="000C5A2A">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9</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E1E94B" w14:textId="042448E5" w:rsidR="00FF011B" w:rsidRPr="00DA0783" w:rsidRDefault="00FF011B" w:rsidP="000C5A2A">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 xml:space="preserve">Efetuar a subcontratação total ou parcial do objeto, </w:t>
            </w:r>
            <w:r w:rsidRPr="001D58A3">
              <w:rPr>
                <w:rFonts w:ascii="Spranq eco sans" w:eastAsia="Calibri" w:hAnsi="Spranq eco sans" w:cs="Arial"/>
                <w:bCs/>
                <w:iCs/>
                <w:color w:val="00B050"/>
                <w:sz w:val="18"/>
                <w:szCs w:val="18"/>
                <w:lang w:eastAsia="en-US"/>
              </w:rPr>
              <w:t xml:space="preserve">não admitida no contrato ou edital e seus </w:t>
            </w:r>
            <w:r w:rsidR="0036725A" w:rsidRPr="001D58A3">
              <w:rPr>
                <w:rFonts w:ascii="Spranq eco sans" w:eastAsia="Calibri" w:hAnsi="Spranq eco sans" w:cs="Arial"/>
                <w:bCs/>
                <w:iCs/>
                <w:color w:val="00B050"/>
                <w:sz w:val="18"/>
                <w:szCs w:val="18"/>
                <w:lang w:eastAsia="en-US"/>
              </w:rPr>
              <w:t>anexos (</w:t>
            </w:r>
            <w:r w:rsidRPr="001D58A3">
              <w:rPr>
                <w:rFonts w:ascii="Spranq eco sans" w:eastAsia="Calibri" w:hAnsi="Spranq eco sans" w:cs="Arial"/>
                <w:bCs/>
                <w:iCs/>
                <w:color w:val="00B050"/>
                <w:sz w:val="18"/>
                <w:szCs w:val="18"/>
                <w:lang w:eastAsia="en-US"/>
              </w:rPr>
              <w:t xml:space="preserve">inciso I do art. 137 </w:t>
            </w:r>
            <w:r w:rsidR="0036725A" w:rsidRPr="001D58A3">
              <w:rPr>
                <w:rFonts w:ascii="Spranq eco sans" w:eastAsia="Calibri" w:hAnsi="Spranq eco sans" w:cs="Arial"/>
                <w:bCs/>
                <w:iCs/>
                <w:color w:val="00B050"/>
                <w:sz w:val="18"/>
                <w:szCs w:val="18"/>
                <w:lang w:eastAsia="en-US"/>
              </w:rPr>
              <w:t xml:space="preserve">da </w:t>
            </w:r>
            <w:r w:rsidR="0036725A">
              <w:rPr>
                <w:rFonts w:ascii="Spranq eco sans" w:eastAsia="Calibri" w:hAnsi="Spranq eco sans" w:cs="Arial"/>
                <w:bCs/>
                <w:iCs/>
                <w:color w:val="00B050"/>
                <w:sz w:val="18"/>
                <w:szCs w:val="18"/>
                <w:lang w:eastAsia="en-US"/>
              </w:rPr>
              <w:t>Lei</w:t>
            </w:r>
            <w:r w:rsidRPr="001D58A3">
              <w:rPr>
                <w:rFonts w:ascii="Spranq eco sans" w:eastAsia="Calibri"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2BFC77A"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2545601"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FF011B" w:rsidRPr="00DA0783" w14:paraId="347689D2" w14:textId="77777777" w:rsidTr="000C5A2A">
        <w:trPr>
          <w:trHeight w:val="567"/>
        </w:trPr>
        <w:tc>
          <w:tcPr>
            <w:tcW w:w="649" w:type="dxa"/>
            <w:tcBorders>
              <w:top w:val="single" w:sz="4" w:space="0" w:color="auto"/>
              <w:left w:val="single" w:sz="4" w:space="0" w:color="auto"/>
              <w:bottom w:val="single" w:sz="4" w:space="0" w:color="auto"/>
              <w:right w:val="nil"/>
            </w:tcBorders>
            <w:noWrap/>
            <w:vAlign w:val="center"/>
            <w:hideMark/>
          </w:tcPr>
          <w:p w14:paraId="024EB6DB" w14:textId="6E041F8E"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w:t>
            </w:r>
            <w:r w:rsidR="000C5A2A">
              <w:rPr>
                <w:rFonts w:ascii="Spranq eco sans" w:eastAsia="Calibri" w:hAnsi="Spranq eco sans" w:cs="Arial"/>
                <w:iCs/>
                <w:sz w:val="18"/>
                <w:szCs w:val="18"/>
                <w:lang w:eastAsia="en-US"/>
              </w:rPr>
              <w:t>0</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C996C0" w14:textId="4B22A445" w:rsidR="00FF011B" w:rsidRPr="00DA0783" w:rsidRDefault="00FF011B" w:rsidP="000C5A2A">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Paralisar o serviço/fornecimento, sem justa causa e prévia comunicação à </w:t>
            </w:r>
            <w:r w:rsidRPr="00DA0783">
              <w:rPr>
                <w:rFonts w:ascii="Spranq eco sans" w:eastAsia="Calibri" w:hAnsi="Spranq eco sans" w:cs="Arial"/>
                <w:bCs/>
                <w:iCs/>
                <w:sz w:val="18"/>
                <w:szCs w:val="18"/>
                <w:lang w:eastAsia="en-US"/>
              </w:rPr>
              <w:t xml:space="preserve">Administração (inciso I do art. 137 </w:t>
            </w:r>
            <w:r w:rsidR="0036725A" w:rsidRPr="00DA0783">
              <w:rPr>
                <w:rFonts w:ascii="Spranq eco sans" w:eastAsia="Calibri" w:hAnsi="Spranq eco sans" w:cs="Arial"/>
                <w:bCs/>
                <w:iCs/>
                <w:sz w:val="18"/>
                <w:szCs w:val="18"/>
                <w:lang w:eastAsia="en-US"/>
              </w:rPr>
              <w:t xml:space="preserve">da </w:t>
            </w:r>
            <w:r w:rsidR="0036725A">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70A8F727" w14:textId="77777777" w:rsidR="00FF011B" w:rsidRPr="00DA0783" w:rsidRDefault="00FF011B" w:rsidP="000C5A2A">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1D1E74E0" w14:textId="77777777" w:rsidR="00FF011B" w:rsidRPr="00DA0783" w:rsidRDefault="00FF011B" w:rsidP="000C5A2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bl>
    <w:p w14:paraId="42920BF7" w14:textId="7E41A656" w:rsidR="00FF011B" w:rsidRDefault="00FF011B" w:rsidP="00FF011B">
      <w:pPr>
        <w:tabs>
          <w:tab w:val="left" w:pos="709"/>
          <w:tab w:val="left" w:pos="993"/>
        </w:tabs>
        <w:jc w:val="both"/>
        <w:rPr>
          <w:rFonts w:ascii="Arial" w:hAnsi="Arial" w:cs="Arial"/>
          <w:sz w:val="22"/>
          <w:szCs w:val="22"/>
        </w:rPr>
      </w:pPr>
    </w:p>
    <w:p w14:paraId="30C444A0" w14:textId="4F800267" w:rsidR="00323623" w:rsidRPr="00323623" w:rsidRDefault="00323623" w:rsidP="00323623">
      <w:pPr>
        <w:numPr>
          <w:ilvl w:val="1"/>
          <w:numId w:val="12"/>
        </w:numPr>
        <w:tabs>
          <w:tab w:val="left" w:pos="709"/>
          <w:tab w:val="left" w:pos="993"/>
        </w:tabs>
        <w:spacing w:after="240"/>
        <w:ind w:left="0" w:firstLine="0"/>
        <w:jc w:val="both"/>
        <w:rPr>
          <w:rFonts w:ascii="Arial" w:hAnsi="Arial" w:cs="Arial"/>
          <w:color w:val="00B050"/>
          <w:sz w:val="22"/>
          <w:szCs w:val="22"/>
        </w:rPr>
      </w:pPr>
      <w:bookmarkStart w:id="32" w:name="_Hlk175834477"/>
      <w:r w:rsidRPr="00323623">
        <w:rPr>
          <w:rFonts w:ascii="Arial" w:hAnsi="Arial" w:cs="Arial"/>
          <w:bCs/>
          <w:iCs/>
          <w:color w:val="00B050"/>
          <w:sz w:val="22"/>
          <w:szCs w:val="22"/>
        </w:rPr>
        <w:t>Decorridos</w:t>
      </w:r>
      <w:r w:rsidRPr="00323623">
        <w:rPr>
          <w:rFonts w:ascii="Arial" w:hAnsi="Arial" w:cs="Arial"/>
          <w:bCs/>
          <w:iCs/>
          <w:sz w:val="22"/>
          <w:szCs w:val="22"/>
        </w:rPr>
        <w:t xml:space="preserve"> </w:t>
      </w:r>
      <w:r w:rsidRPr="00323623">
        <w:rPr>
          <w:rFonts w:ascii="Arial" w:hAnsi="Arial" w:cs="Arial"/>
          <w:bCs/>
          <w:iCs/>
          <w:color w:val="FF0000"/>
          <w:sz w:val="22"/>
          <w:szCs w:val="22"/>
        </w:rPr>
        <w:t xml:space="preserve">20 (vinte) dias da convocação </w:t>
      </w:r>
      <w:r w:rsidRPr="00323623">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F14A06">
        <w:rPr>
          <w:rFonts w:ascii="Arial" w:hAnsi="Arial" w:cs="Arial"/>
          <w:bCs/>
          <w:iCs/>
          <w:color w:val="00B050"/>
          <w:sz w:val="22"/>
          <w:szCs w:val="22"/>
        </w:rPr>
        <w:t xml:space="preserve"> Lei</w:t>
      </w:r>
      <w:r w:rsidRPr="00323623">
        <w:rPr>
          <w:rFonts w:ascii="Arial" w:hAnsi="Arial" w:cs="Arial"/>
          <w:bCs/>
          <w:iCs/>
          <w:color w:val="00B050"/>
          <w:sz w:val="22"/>
          <w:szCs w:val="22"/>
        </w:rPr>
        <w:t xml:space="preserve"> 14.133/21, </w:t>
      </w:r>
      <w:r w:rsidRPr="00323623">
        <w:rPr>
          <w:rFonts w:ascii="Arial" w:hAnsi="Arial" w:cs="Arial"/>
          <w:color w:val="00B050"/>
          <w:sz w:val="22"/>
          <w:szCs w:val="22"/>
        </w:rPr>
        <w:t xml:space="preserve">sujeitando-a </w:t>
      </w:r>
      <w:r w:rsidRPr="00323623">
        <w:rPr>
          <w:rFonts w:ascii="Arial" w:hAnsi="Arial" w:cs="Arial"/>
          <w:color w:val="00B050"/>
          <w:sz w:val="22"/>
          <w:szCs w:val="22"/>
        </w:rPr>
        <w:lastRenderedPageBreak/>
        <w:t xml:space="preserve">ao Impedimento de Licitar e Contratar pelo período de </w:t>
      </w:r>
      <w:r w:rsidRPr="00323623">
        <w:rPr>
          <w:rFonts w:ascii="Arial" w:hAnsi="Arial" w:cs="Arial"/>
          <w:color w:val="FF0000"/>
          <w:sz w:val="22"/>
          <w:szCs w:val="22"/>
        </w:rPr>
        <w:t>até 3 (três) anos</w:t>
      </w:r>
      <w:r w:rsidRPr="00323623">
        <w:rPr>
          <w:rFonts w:ascii="Arial" w:hAnsi="Arial" w:cs="Arial"/>
          <w:sz w:val="22"/>
          <w:szCs w:val="22"/>
        </w:rPr>
        <w:t xml:space="preserve">, </w:t>
      </w:r>
      <w:r w:rsidRPr="00323623">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F14A06">
        <w:rPr>
          <w:rFonts w:ascii="Arial" w:hAnsi="Arial" w:cs="Arial"/>
          <w:color w:val="00B050"/>
          <w:sz w:val="22"/>
          <w:szCs w:val="22"/>
        </w:rPr>
        <w:t xml:space="preserve"> Lei</w:t>
      </w:r>
      <w:r w:rsidRPr="00323623">
        <w:rPr>
          <w:rFonts w:ascii="Arial" w:hAnsi="Arial" w:cs="Arial"/>
          <w:color w:val="00B050"/>
          <w:sz w:val="22"/>
          <w:szCs w:val="22"/>
        </w:rPr>
        <w:t xml:space="preserve"> 14.133/21.</w:t>
      </w:r>
    </w:p>
    <w:p w14:paraId="74897408" w14:textId="77777777" w:rsidR="00323623" w:rsidRPr="00323623" w:rsidRDefault="00323623" w:rsidP="00323623">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623">
        <w:rPr>
          <w:rFonts w:ascii="Arial" w:hAnsi="Arial" w:cs="Arial"/>
          <w:bCs/>
          <w:iCs/>
          <w:color w:val="00B050"/>
          <w:sz w:val="22"/>
          <w:szCs w:val="22"/>
        </w:rPr>
        <w:t xml:space="preserve">A inexecução total da avença contratual sujeitará o contratado a multa compensatória de _____ </w:t>
      </w:r>
      <w:r w:rsidRPr="00323623">
        <w:rPr>
          <w:rFonts w:ascii="Arial" w:hAnsi="Arial" w:cs="Arial"/>
          <w:bCs/>
          <w:iCs/>
          <w:color w:val="FF0000"/>
          <w:sz w:val="22"/>
          <w:szCs w:val="22"/>
        </w:rPr>
        <w:t xml:space="preserve">(até 30%) </w:t>
      </w:r>
      <w:r w:rsidRPr="00323623">
        <w:rPr>
          <w:rFonts w:ascii="Arial" w:hAnsi="Arial" w:cs="Arial"/>
          <w:bCs/>
          <w:iCs/>
          <w:color w:val="00B050"/>
          <w:sz w:val="22"/>
          <w:szCs w:val="22"/>
        </w:rPr>
        <w:t>do valor da contratação, além da possibilidade da aplicabilidade do Impedimento de Licitar e Contratar pelo período de 1 (um) ano.</w:t>
      </w:r>
    </w:p>
    <w:p w14:paraId="583542CD" w14:textId="6AD34D3D" w:rsidR="00323623" w:rsidRPr="00323623" w:rsidRDefault="00323623" w:rsidP="00323623">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623">
        <w:rPr>
          <w:rFonts w:ascii="Arial" w:hAnsi="Arial" w:cs="Arial"/>
          <w:bCs/>
          <w:iCs/>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w:t>
      </w:r>
      <w:r w:rsidR="0036725A" w:rsidRPr="00323623">
        <w:rPr>
          <w:rFonts w:ascii="Arial" w:hAnsi="Arial" w:cs="Arial"/>
          <w:bCs/>
          <w:iCs/>
          <w:color w:val="00B050"/>
          <w:sz w:val="22"/>
          <w:szCs w:val="22"/>
        </w:rPr>
        <w:t xml:space="preserve">da </w:t>
      </w:r>
      <w:r w:rsidR="0036725A">
        <w:rPr>
          <w:rFonts w:ascii="Arial" w:hAnsi="Arial" w:cs="Arial"/>
          <w:bCs/>
          <w:iCs/>
          <w:color w:val="00B050"/>
          <w:sz w:val="22"/>
          <w:szCs w:val="22"/>
        </w:rPr>
        <w:t>Lei</w:t>
      </w:r>
      <w:r w:rsidRPr="00323623">
        <w:rPr>
          <w:rFonts w:ascii="Arial" w:hAnsi="Arial" w:cs="Arial"/>
          <w:bCs/>
          <w:iCs/>
          <w:color w:val="00B050"/>
          <w:sz w:val="22"/>
          <w:szCs w:val="22"/>
        </w:rPr>
        <w:t xml:space="preserve"> 14.133/21.</w:t>
      </w:r>
    </w:p>
    <w:p w14:paraId="0E50A1E5" w14:textId="7F60CDB8" w:rsidR="00323623" w:rsidRPr="00323623" w:rsidRDefault="00323623" w:rsidP="00323623">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623">
        <w:rPr>
          <w:rFonts w:ascii="Arial" w:hAnsi="Arial" w:cs="Arial"/>
          <w:bCs/>
          <w:iCs/>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w:t>
      </w:r>
      <w:r w:rsidR="0036725A" w:rsidRPr="00323623">
        <w:rPr>
          <w:rFonts w:ascii="Arial" w:hAnsi="Arial" w:cs="Arial"/>
          <w:bCs/>
          <w:iCs/>
          <w:color w:val="00B050"/>
          <w:sz w:val="22"/>
          <w:szCs w:val="22"/>
        </w:rPr>
        <w:t xml:space="preserve">da </w:t>
      </w:r>
      <w:r w:rsidR="0036725A">
        <w:rPr>
          <w:rFonts w:ascii="Arial" w:hAnsi="Arial" w:cs="Arial"/>
          <w:bCs/>
          <w:iCs/>
          <w:color w:val="00B050"/>
          <w:sz w:val="22"/>
          <w:szCs w:val="22"/>
        </w:rPr>
        <w:t>Lei</w:t>
      </w:r>
      <w:r w:rsidRPr="00323623">
        <w:rPr>
          <w:rFonts w:ascii="Arial" w:hAnsi="Arial" w:cs="Arial"/>
          <w:bCs/>
          <w:iCs/>
          <w:color w:val="00B050"/>
          <w:sz w:val="22"/>
          <w:szCs w:val="22"/>
        </w:rPr>
        <w:t xml:space="preserve"> nº 14.133/2021;</w:t>
      </w:r>
    </w:p>
    <w:p w14:paraId="465F857D" w14:textId="77777777" w:rsidR="00323623" w:rsidRPr="00323623" w:rsidRDefault="00323623" w:rsidP="00323623">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623">
        <w:rPr>
          <w:rFonts w:ascii="Arial" w:hAnsi="Arial" w:cs="Arial"/>
          <w:bCs/>
          <w:iCs/>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5990E832" w14:textId="77777777" w:rsidR="00323623" w:rsidRPr="00323623" w:rsidRDefault="00323623" w:rsidP="00323623">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623">
        <w:rPr>
          <w:rFonts w:ascii="Arial" w:hAnsi="Arial" w:cs="Arial"/>
          <w:bCs/>
          <w:iCs/>
          <w:color w:val="00B050"/>
          <w:sz w:val="22"/>
          <w:szCs w:val="22"/>
        </w:rPr>
        <w:t>A multa poderá ser aplicada cumulativamente com as sanções de Advertência, Impedimento de Licitar e Contratar, e com a Declaração de Inidoneidade de Licitar ou Contratar.</w:t>
      </w:r>
    </w:p>
    <w:p w14:paraId="2728B390" w14:textId="77777777" w:rsidR="00323623" w:rsidRPr="00323623" w:rsidRDefault="00323623" w:rsidP="00323623">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623">
        <w:rPr>
          <w:rFonts w:ascii="Arial" w:hAnsi="Arial" w:cs="Arial"/>
          <w:bCs/>
          <w:iCs/>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8920"/>
      </w:tblGrid>
      <w:tr w:rsidR="00FF011B" w:rsidRPr="00AE0053" w14:paraId="6FA88982" w14:textId="77777777" w:rsidTr="00B97721">
        <w:tc>
          <w:tcPr>
            <w:tcW w:w="8920" w:type="dxa"/>
            <w:shd w:val="clear" w:color="auto" w:fill="FFFF00"/>
          </w:tcPr>
          <w:bookmarkEnd w:id="32"/>
          <w:p w14:paraId="4EFA33F8" w14:textId="77777777" w:rsidR="00FF011B" w:rsidRPr="00AE0053" w:rsidRDefault="00FF011B" w:rsidP="000C5A2A">
            <w:pPr>
              <w:tabs>
                <w:tab w:val="num" w:pos="720"/>
              </w:tabs>
              <w:rPr>
                <w:rFonts w:ascii="Arial" w:hAnsi="Arial" w:cs="Arial"/>
                <w:b/>
                <w:bCs/>
                <w:i/>
                <w:sz w:val="20"/>
              </w:rPr>
            </w:pPr>
            <w:r w:rsidRPr="00AE0053">
              <w:rPr>
                <w:rFonts w:ascii="Arial" w:hAnsi="Arial" w:cs="Arial"/>
                <w:b/>
                <w:bCs/>
                <w:i/>
                <w:sz w:val="20"/>
              </w:rPr>
              <w:t>Nota Explicativa:</w:t>
            </w:r>
          </w:p>
        </w:tc>
      </w:tr>
      <w:tr w:rsidR="00FF011B" w:rsidRPr="00AE0053" w14:paraId="2B1D4E6B" w14:textId="77777777" w:rsidTr="00B97721">
        <w:tc>
          <w:tcPr>
            <w:tcW w:w="8920" w:type="dxa"/>
            <w:shd w:val="clear" w:color="auto" w:fill="FFFF00"/>
          </w:tcPr>
          <w:p w14:paraId="2FB026F4" w14:textId="77777777" w:rsidR="00FF011B" w:rsidRPr="00B97721" w:rsidRDefault="00FF011B" w:rsidP="000C5A2A">
            <w:pPr>
              <w:jc w:val="both"/>
              <w:rPr>
                <w:rFonts w:ascii="Arial" w:hAnsi="Arial" w:cs="Arial"/>
                <w:i/>
                <w:sz w:val="20"/>
                <w:highlight w:val="yellow"/>
              </w:rPr>
            </w:pPr>
            <w:r w:rsidRPr="00B97721">
              <w:rPr>
                <w:rFonts w:ascii="Arial" w:hAnsi="Arial" w:cs="Arial"/>
                <w:i/>
                <w:sz w:val="20"/>
                <w:highlight w:val="yellow"/>
              </w:rPr>
              <w:t>Compete à Unidade Requisitante a atribuição de deverá prever as sanções administrativas aplicáveis aos casos de eventuais descumprimentos da execução do objeto.</w:t>
            </w:r>
          </w:p>
          <w:p w14:paraId="13D339AE" w14:textId="77777777" w:rsidR="00FF011B" w:rsidRPr="00B97721" w:rsidRDefault="00FF011B" w:rsidP="000C5A2A">
            <w:pPr>
              <w:jc w:val="both"/>
              <w:rPr>
                <w:rFonts w:ascii="Arial" w:hAnsi="Arial" w:cs="Arial"/>
                <w:i/>
                <w:sz w:val="20"/>
                <w:highlight w:val="yellow"/>
              </w:rPr>
            </w:pPr>
            <w:r w:rsidRPr="00B97721">
              <w:rPr>
                <w:rFonts w:ascii="Arial" w:hAnsi="Arial" w:cs="Arial"/>
                <w:i/>
                <w:sz w:val="20"/>
                <w:highlight w:val="yellow"/>
              </w:rPr>
              <w:t>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estabelecendo graus de gradação para as respectivas infrações e as sanções correspondentes, em especial, as multas compensatórias e moratórias.</w:t>
            </w:r>
          </w:p>
          <w:p w14:paraId="2958964A" w14:textId="77777777" w:rsidR="00FF011B" w:rsidRPr="00B97721" w:rsidRDefault="00FF011B" w:rsidP="000C5A2A">
            <w:pPr>
              <w:jc w:val="both"/>
              <w:rPr>
                <w:rFonts w:ascii="Arial" w:hAnsi="Arial" w:cs="Arial"/>
                <w:i/>
                <w:sz w:val="20"/>
                <w:highlight w:val="yellow"/>
              </w:rPr>
            </w:pPr>
            <w:r w:rsidRPr="00B97721">
              <w:rPr>
                <w:rFonts w:ascii="Arial" w:hAnsi="Arial" w:cs="Arial"/>
                <w:i/>
                <w:sz w:val="20"/>
                <w:highlight w:val="yellow"/>
              </w:rPr>
              <w:t>Experiências anteriores indesejáveis poderão ser consideradas, além das situações de risco que se pretenda evitar.</w:t>
            </w:r>
          </w:p>
          <w:p w14:paraId="468A52B3" w14:textId="77777777" w:rsidR="00FF011B" w:rsidRPr="00B97721" w:rsidRDefault="00FF011B" w:rsidP="000C5A2A">
            <w:pPr>
              <w:jc w:val="both"/>
              <w:rPr>
                <w:rFonts w:ascii="Arial" w:hAnsi="Arial" w:cs="Arial"/>
                <w:i/>
                <w:sz w:val="20"/>
                <w:highlight w:val="yellow"/>
              </w:rPr>
            </w:pPr>
            <w:r w:rsidRPr="00B97721">
              <w:rPr>
                <w:rFonts w:ascii="Arial" w:hAnsi="Arial" w:cs="Arial"/>
                <w:i/>
                <w:sz w:val="20"/>
                <w:highlight w:val="yellow"/>
              </w:rPr>
              <w:t>A multa compensatória é aplicável nos casos de inexecução total ou parcial do objeto. Ao contrário da multa moratória (por atrasos), seu objetivo principal não é de induzir o contratado ao cumprimento da obrigação, pois pretende a compensação (indenização) do contratante, em decorrência de prejuízos e danos advindos do inadimplemento do objeto.</w:t>
            </w:r>
          </w:p>
          <w:p w14:paraId="7A5FC160" w14:textId="2F288AFB" w:rsidR="00FF011B" w:rsidRPr="00B97721" w:rsidRDefault="00FF011B" w:rsidP="000C5A2A">
            <w:pPr>
              <w:jc w:val="both"/>
              <w:rPr>
                <w:rFonts w:ascii="Arial" w:hAnsi="Arial" w:cs="Arial"/>
                <w:i/>
                <w:sz w:val="20"/>
                <w:highlight w:val="yellow"/>
              </w:rPr>
            </w:pPr>
            <w:r w:rsidRPr="00B97721">
              <w:rPr>
                <w:rFonts w:ascii="Arial" w:hAnsi="Arial" w:cs="Arial"/>
                <w:i/>
                <w:sz w:val="20"/>
                <w:highlight w:val="yellow"/>
              </w:rPr>
              <w:t xml:space="preserve">De acordo com o parágrafo terceiro do artigo 156 </w:t>
            </w:r>
            <w:r w:rsidR="0036725A" w:rsidRPr="00B97721">
              <w:rPr>
                <w:rFonts w:ascii="Arial" w:hAnsi="Arial" w:cs="Arial"/>
                <w:i/>
                <w:sz w:val="20"/>
                <w:highlight w:val="yellow"/>
              </w:rPr>
              <w:t xml:space="preserve">da </w:t>
            </w:r>
            <w:r w:rsidR="0036725A">
              <w:rPr>
                <w:rFonts w:ascii="Arial" w:hAnsi="Arial" w:cs="Arial"/>
                <w:i/>
                <w:sz w:val="20"/>
                <w:highlight w:val="yellow"/>
              </w:rPr>
              <w:t>Lei</w:t>
            </w:r>
            <w:r w:rsidRPr="00B97721">
              <w:rPr>
                <w:rFonts w:ascii="Arial" w:hAnsi="Arial" w:cs="Arial"/>
                <w:i/>
                <w:sz w:val="20"/>
                <w:highlight w:val="yellow"/>
              </w:rPr>
              <w:t xml:space="preserve"> 14.133/21, e doutrina e jurisprudência existente, as multas não poderão ser inferiores a 0,5% (cinco décimos por cento) nem superior a 30% (trinta por cento) do valor do contrato, seu valor remanescente ou parcela inadimplida</w:t>
            </w:r>
          </w:p>
          <w:p w14:paraId="468A7EBB" w14:textId="77777777" w:rsidR="00FF011B" w:rsidRPr="00B97721" w:rsidRDefault="00FF011B" w:rsidP="000C5A2A">
            <w:pPr>
              <w:jc w:val="both"/>
              <w:rPr>
                <w:rFonts w:ascii="Arial" w:hAnsi="Arial" w:cs="Arial"/>
                <w:i/>
                <w:sz w:val="20"/>
                <w:highlight w:val="yellow"/>
              </w:rPr>
            </w:pPr>
            <w:r w:rsidRPr="00B97721">
              <w:rPr>
                <w:rFonts w:ascii="Arial" w:hAnsi="Arial" w:cs="Arial"/>
                <w:i/>
                <w:sz w:val="20"/>
                <w:highlight w:val="yellow"/>
              </w:rPr>
              <w:t>O modelo sugerido é exemplificativo e não exaustivo, e visa auxiliar na elaboração das questões peculiares do objeto, no que couber, devendo ser aprimorado com as adaptações e acréscimos que o requisitante julgar necessários, dependendo das características do objeto pretendido.</w:t>
            </w:r>
          </w:p>
          <w:p w14:paraId="4A2C9357" w14:textId="77777777" w:rsidR="00FF011B" w:rsidRPr="00AE0053" w:rsidRDefault="00FF011B" w:rsidP="000C5A2A">
            <w:pPr>
              <w:jc w:val="both"/>
              <w:rPr>
                <w:rFonts w:ascii="Arial" w:hAnsi="Arial" w:cs="Arial"/>
                <w:i/>
                <w:sz w:val="20"/>
              </w:rPr>
            </w:pPr>
            <w:r w:rsidRPr="00B97721">
              <w:rPr>
                <w:rFonts w:ascii="Arial" w:hAnsi="Arial" w:cs="Arial"/>
                <w:i/>
                <w:sz w:val="20"/>
                <w:highlight w:val="yellow"/>
              </w:rPr>
              <w:t>Sanções de outras naturezas, que não as multas, poderão ser previstas nas disposições no edital de licitação e eventual contrato.</w:t>
            </w:r>
          </w:p>
        </w:tc>
      </w:tr>
    </w:tbl>
    <w:p w14:paraId="12BE9F5A" w14:textId="77777777" w:rsidR="00E86A6C" w:rsidRPr="002316B7" w:rsidRDefault="00E86A6C" w:rsidP="00C104E7">
      <w:pPr>
        <w:tabs>
          <w:tab w:val="left" w:pos="709"/>
          <w:tab w:val="left" w:pos="993"/>
        </w:tabs>
        <w:spacing w:before="240"/>
        <w:jc w:val="both"/>
        <w:rPr>
          <w:rFonts w:ascii="Arial" w:hAnsi="Arial" w:cs="Arial"/>
          <w:sz w:val="22"/>
          <w:szCs w:val="22"/>
        </w:rPr>
      </w:pPr>
    </w:p>
    <w:p w14:paraId="35F3F02D" w14:textId="78C88BCD" w:rsidR="004971BA" w:rsidRPr="00463FEB" w:rsidRDefault="004971BA" w:rsidP="007312FF">
      <w:pPr>
        <w:pStyle w:val="PargrafodaLista"/>
        <w:numPr>
          <w:ilvl w:val="0"/>
          <w:numId w:val="12"/>
        </w:numPr>
        <w:tabs>
          <w:tab w:val="left" w:pos="426"/>
        </w:tabs>
        <w:spacing w:after="240"/>
        <w:contextualSpacing w:val="0"/>
        <w:jc w:val="both"/>
        <w:rPr>
          <w:rFonts w:ascii="Arial" w:hAnsi="Arial" w:cs="Arial"/>
          <w:b/>
          <w:iCs/>
          <w:caps/>
          <w:sz w:val="22"/>
          <w:szCs w:val="22"/>
        </w:rPr>
      </w:pPr>
      <w:r w:rsidRPr="002316B7">
        <w:rPr>
          <w:rFonts w:ascii="Arial" w:hAnsi="Arial" w:cs="Arial"/>
          <w:b/>
          <w:color w:val="000000" w:themeColor="text1"/>
          <w:sz w:val="22"/>
          <w:szCs w:val="22"/>
        </w:rPr>
        <w:lastRenderedPageBreak/>
        <w:t>SUSTENTABILIDADE</w:t>
      </w:r>
      <w:r w:rsidRPr="002316B7">
        <w:rPr>
          <w:rFonts w:ascii="Arial" w:hAnsi="Arial" w:cs="Arial"/>
          <w:b/>
          <w:iCs/>
          <w:color w:val="FF0000"/>
          <w:sz w:val="22"/>
          <w:szCs w:val="22"/>
        </w:rPr>
        <w:t xml:space="preserve"> </w:t>
      </w:r>
      <w:r w:rsidR="004F0EE6" w:rsidRPr="00C40AAC">
        <w:rPr>
          <w:rFonts w:ascii="Arial" w:hAnsi="Arial" w:cs="Arial"/>
          <w:bCs/>
          <w:i/>
          <w:color w:val="FF0000"/>
          <w:sz w:val="22"/>
          <w:szCs w:val="22"/>
        </w:rPr>
        <w:t>(se aplicável)</w:t>
      </w:r>
    </w:p>
    <w:p w14:paraId="50DA613C" w14:textId="5B1DBA64" w:rsidR="00E86A6C" w:rsidRPr="00442086" w:rsidRDefault="004971BA" w:rsidP="007312FF">
      <w:pPr>
        <w:numPr>
          <w:ilvl w:val="1"/>
          <w:numId w:val="12"/>
        </w:numPr>
        <w:tabs>
          <w:tab w:val="left" w:pos="709"/>
          <w:tab w:val="left" w:pos="993"/>
        </w:tabs>
        <w:spacing w:after="240"/>
        <w:ind w:left="0" w:firstLine="0"/>
        <w:jc w:val="both"/>
        <w:rPr>
          <w:rFonts w:ascii="Arial" w:hAnsi="Arial" w:cs="Arial"/>
          <w:iCs/>
          <w:color w:val="000000" w:themeColor="text1"/>
          <w:sz w:val="22"/>
          <w:szCs w:val="22"/>
        </w:rPr>
      </w:pPr>
      <w:r w:rsidRPr="00442086">
        <w:rPr>
          <w:rFonts w:ascii="Arial" w:eastAsia="Arial" w:hAnsi="Arial" w:cs="Arial"/>
          <w:iCs/>
          <w:color w:val="000000" w:themeColor="text1"/>
          <w:sz w:val="22"/>
          <w:szCs w:val="22"/>
        </w:rPr>
        <w:t>O fornecedor</w:t>
      </w:r>
      <w:r w:rsidRPr="00442086">
        <w:rPr>
          <w:rFonts w:ascii="Arial" w:eastAsia="Arial" w:hAnsi="Arial" w:cs="Arial"/>
          <w:iCs/>
          <w:color w:val="000000" w:themeColor="text1"/>
          <w:sz w:val="22"/>
          <w:szCs w:val="22"/>
          <w:shd w:val="clear" w:color="auto" w:fill="FFFFFF"/>
        </w:rPr>
        <w:t xml:space="preserve"> deverá cumprir as orientações da Instrução Normativa nº 1, de 19 de janeiro de 2010, do Ministério do Planejamento, Desenvolvimento e Gestão (MPDG), referente aos critérios de Sustentabilidade Ambiental, em seus </w:t>
      </w:r>
      <w:r w:rsidR="005B6979" w:rsidRPr="00442086">
        <w:rPr>
          <w:rFonts w:ascii="Arial" w:eastAsia="Arial" w:hAnsi="Arial" w:cs="Arial"/>
          <w:iCs/>
          <w:color w:val="000000" w:themeColor="text1"/>
          <w:sz w:val="22"/>
          <w:szCs w:val="22"/>
          <w:shd w:val="clear" w:color="auto" w:fill="FFFFFF"/>
        </w:rPr>
        <w:t>a</w:t>
      </w:r>
      <w:r w:rsidRPr="00442086">
        <w:rPr>
          <w:rFonts w:ascii="Arial" w:eastAsia="Arial" w:hAnsi="Arial" w:cs="Arial"/>
          <w:iCs/>
          <w:color w:val="000000" w:themeColor="text1"/>
          <w:sz w:val="22"/>
          <w:szCs w:val="22"/>
          <w:shd w:val="clear" w:color="auto" w:fill="FFFFFF"/>
        </w:rPr>
        <w:t>rtigos 5º e 6º, no que couber.</w:t>
      </w:r>
    </w:p>
    <w:p w14:paraId="64D118FB" w14:textId="77777777" w:rsidR="001F039A" w:rsidRPr="00442086" w:rsidRDefault="005C6620" w:rsidP="007312FF">
      <w:pPr>
        <w:numPr>
          <w:ilvl w:val="1"/>
          <w:numId w:val="12"/>
        </w:numPr>
        <w:tabs>
          <w:tab w:val="left" w:pos="709"/>
          <w:tab w:val="left" w:pos="993"/>
        </w:tabs>
        <w:spacing w:after="240"/>
        <w:ind w:left="0" w:firstLine="0"/>
        <w:jc w:val="both"/>
        <w:rPr>
          <w:rFonts w:ascii="Arial" w:hAnsi="Arial" w:cs="Arial"/>
          <w:iCs/>
          <w:color w:val="000000" w:themeColor="text1"/>
          <w:sz w:val="22"/>
          <w:szCs w:val="22"/>
        </w:rPr>
      </w:pPr>
      <w:r w:rsidRPr="00442086">
        <w:rPr>
          <w:rFonts w:ascii="Arial" w:eastAsia="Arial" w:hAnsi="Arial" w:cs="Arial"/>
          <w:iCs/>
          <w:color w:val="000000" w:themeColor="text1"/>
          <w:sz w:val="22"/>
          <w:szCs w:val="22"/>
          <w:shd w:val="clear" w:color="auto" w:fill="FFFFFF"/>
        </w:rPr>
        <w:t>No caso de descarte e destinação ambientalmente adequada dos inservíveis, eventualmente utilizados e/ou substituídos na execução do</w:t>
      </w:r>
      <w:r w:rsidR="00395763" w:rsidRPr="00442086">
        <w:rPr>
          <w:rFonts w:ascii="Arial" w:eastAsia="Arial" w:hAnsi="Arial" w:cs="Arial"/>
          <w:iCs/>
          <w:color w:val="000000" w:themeColor="text1"/>
          <w:sz w:val="22"/>
          <w:szCs w:val="22"/>
          <w:shd w:val="clear" w:color="auto" w:fill="FFFFFF"/>
        </w:rPr>
        <w:t xml:space="preserve"> fornecimento do objeto,</w:t>
      </w:r>
      <w:r w:rsidRPr="00442086">
        <w:rPr>
          <w:rFonts w:ascii="Arial" w:eastAsia="Arial" w:hAnsi="Arial" w:cs="Arial"/>
          <w:iCs/>
          <w:color w:val="000000" w:themeColor="text1"/>
          <w:sz w:val="22"/>
          <w:szCs w:val="22"/>
          <w:shd w:val="clear" w:color="auto" w:fill="FFFFFF"/>
        </w:rPr>
        <w:t xml:space="preserve"> </w:t>
      </w:r>
      <w:r w:rsidR="003A3CBC" w:rsidRPr="00442086">
        <w:rPr>
          <w:rFonts w:ascii="Arial" w:eastAsia="Arial" w:hAnsi="Arial" w:cs="Arial"/>
          <w:iCs/>
          <w:color w:val="000000" w:themeColor="text1"/>
          <w:sz w:val="22"/>
          <w:szCs w:val="22"/>
          <w:shd w:val="clear" w:color="auto" w:fill="FFFFFF"/>
        </w:rPr>
        <w:t xml:space="preserve">o </w:t>
      </w:r>
      <w:r w:rsidR="00F54878" w:rsidRPr="00442086">
        <w:rPr>
          <w:rFonts w:ascii="Arial" w:eastAsia="Arial" w:hAnsi="Arial" w:cs="Arial"/>
          <w:iCs/>
          <w:color w:val="000000" w:themeColor="text1"/>
          <w:sz w:val="22"/>
          <w:szCs w:val="22"/>
          <w:shd w:val="clear" w:color="auto" w:fill="FFFFFF"/>
        </w:rPr>
        <w:t>f</w:t>
      </w:r>
      <w:r w:rsidR="003A3CBC" w:rsidRPr="00442086">
        <w:rPr>
          <w:rFonts w:ascii="Arial" w:eastAsia="Arial" w:hAnsi="Arial" w:cs="Arial"/>
          <w:iCs/>
          <w:color w:val="000000" w:themeColor="text1"/>
          <w:sz w:val="22"/>
          <w:szCs w:val="22"/>
          <w:shd w:val="clear" w:color="auto" w:fill="FFFFFF"/>
        </w:rPr>
        <w:t xml:space="preserve">ornecedor </w:t>
      </w:r>
      <w:r w:rsidRPr="00442086">
        <w:rPr>
          <w:rFonts w:ascii="Arial" w:eastAsia="Arial" w:hAnsi="Arial" w:cs="Arial"/>
          <w:iCs/>
          <w:color w:val="000000" w:themeColor="text1"/>
          <w:sz w:val="22"/>
          <w:szCs w:val="22"/>
          <w:shd w:val="clear" w:color="auto" w:fill="FFFFFF"/>
        </w:rPr>
        <w:t xml:space="preserve">deverá proceder ao descarte e destinação ecologicamente correta. </w:t>
      </w:r>
    </w:p>
    <w:p w14:paraId="44B83B63" w14:textId="77777777" w:rsidR="005C6620" w:rsidRPr="00442086" w:rsidRDefault="005C6620" w:rsidP="007312FF">
      <w:pPr>
        <w:numPr>
          <w:ilvl w:val="1"/>
          <w:numId w:val="12"/>
        </w:numPr>
        <w:tabs>
          <w:tab w:val="left" w:pos="709"/>
          <w:tab w:val="left" w:pos="993"/>
        </w:tabs>
        <w:spacing w:after="240"/>
        <w:ind w:left="0" w:firstLine="0"/>
        <w:jc w:val="both"/>
        <w:rPr>
          <w:rFonts w:ascii="Arial" w:hAnsi="Arial" w:cs="Arial"/>
          <w:iCs/>
          <w:color w:val="000000" w:themeColor="text1"/>
          <w:sz w:val="22"/>
          <w:szCs w:val="22"/>
        </w:rPr>
      </w:pPr>
      <w:r w:rsidRPr="00442086">
        <w:rPr>
          <w:rFonts w:ascii="Arial" w:eastAsia="Arial" w:hAnsi="Arial" w:cs="Arial"/>
          <w:iCs/>
          <w:color w:val="000000" w:themeColor="text1"/>
          <w:sz w:val="22"/>
          <w:szCs w:val="22"/>
          <w:shd w:val="clear" w:color="auto" w:fill="FFFFFF"/>
        </w:rPr>
        <w:t xml:space="preserve">A destinação final será responsabilidade </w:t>
      </w:r>
      <w:r w:rsidR="003A3CBC" w:rsidRPr="00442086">
        <w:rPr>
          <w:rFonts w:ascii="Arial" w:eastAsia="Arial" w:hAnsi="Arial" w:cs="Arial"/>
          <w:iCs/>
          <w:color w:val="000000" w:themeColor="text1"/>
          <w:sz w:val="22"/>
          <w:szCs w:val="22"/>
        </w:rPr>
        <w:t xml:space="preserve">do </w:t>
      </w:r>
      <w:r w:rsidR="00F54878" w:rsidRPr="00442086">
        <w:rPr>
          <w:rFonts w:ascii="Arial" w:eastAsia="Arial" w:hAnsi="Arial" w:cs="Arial"/>
          <w:iCs/>
          <w:color w:val="000000" w:themeColor="text1"/>
          <w:sz w:val="22"/>
          <w:szCs w:val="22"/>
        </w:rPr>
        <w:t>f</w:t>
      </w:r>
      <w:r w:rsidR="003A3CBC" w:rsidRPr="00442086">
        <w:rPr>
          <w:rFonts w:ascii="Arial" w:eastAsia="Arial" w:hAnsi="Arial" w:cs="Arial"/>
          <w:iCs/>
          <w:color w:val="000000" w:themeColor="text1"/>
          <w:sz w:val="22"/>
          <w:szCs w:val="22"/>
        </w:rPr>
        <w:t>ornecedor</w:t>
      </w:r>
      <w:r w:rsidR="003A3CBC" w:rsidRPr="00442086">
        <w:rPr>
          <w:rFonts w:ascii="Arial" w:eastAsia="Arial" w:hAnsi="Arial" w:cs="Arial"/>
          <w:iCs/>
          <w:color w:val="000000" w:themeColor="text1"/>
          <w:sz w:val="22"/>
          <w:szCs w:val="22"/>
          <w:shd w:val="clear" w:color="auto" w:fill="FFFFFF"/>
        </w:rPr>
        <w:t xml:space="preserve"> </w:t>
      </w:r>
      <w:r w:rsidRPr="00442086">
        <w:rPr>
          <w:rFonts w:ascii="Arial" w:eastAsia="Arial" w:hAnsi="Arial" w:cs="Arial"/>
          <w:iCs/>
          <w:color w:val="000000" w:themeColor="text1"/>
          <w:sz w:val="22"/>
          <w:szCs w:val="22"/>
          <w:shd w:val="clear" w:color="auto" w:fill="FFFFFF"/>
        </w:rPr>
        <w:t xml:space="preserve">e deverá ser realizada de acordo com a </w:t>
      </w:r>
      <w:r w:rsidR="00E86A6C" w:rsidRPr="00442086">
        <w:rPr>
          <w:rFonts w:ascii="Arial" w:eastAsia="Arial" w:hAnsi="Arial" w:cs="Arial"/>
          <w:iCs/>
          <w:color w:val="000000" w:themeColor="text1"/>
          <w:sz w:val="22"/>
          <w:szCs w:val="22"/>
          <w:shd w:val="clear" w:color="auto" w:fill="FFFFFF"/>
        </w:rPr>
        <w:t>(citar lei ou regulamento que determina a forma e local)</w:t>
      </w:r>
      <w:r w:rsidRPr="00442086">
        <w:rPr>
          <w:rFonts w:ascii="Arial" w:eastAsia="Arial" w:hAnsi="Arial" w:cs="Arial"/>
          <w:iCs/>
          <w:color w:val="000000" w:themeColor="text1"/>
          <w:sz w:val="22"/>
          <w:szCs w:val="22"/>
          <w:shd w:val="clear" w:color="auto" w:fill="FFFFFF"/>
        </w:rPr>
        <w:t xml:space="preserve">, do </w:t>
      </w:r>
      <w:r w:rsidR="00223983" w:rsidRPr="00442086">
        <w:rPr>
          <w:rFonts w:ascii="Arial" w:eastAsia="Arial" w:hAnsi="Arial" w:cs="Arial"/>
          <w:iCs/>
          <w:color w:val="000000" w:themeColor="text1"/>
          <w:sz w:val="22"/>
          <w:szCs w:val="22"/>
          <w:shd w:val="clear" w:color="auto" w:fill="FFFFFF"/>
        </w:rPr>
        <w:t>(citar órgão responsável pela edição do regulamento)</w:t>
      </w:r>
      <w:r w:rsidRPr="00442086">
        <w:rPr>
          <w:rFonts w:ascii="Arial" w:eastAsia="Arial" w:hAnsi="Arial" w:cs="Arial"/>
          <w:iCs/>
          <w:color w:val="000000" w:themeColor="text1"/>
          <w:sz w:val="22"/>
          <w:szCs w:val="22"/>
          <w:shd w:val="clear" w:color="auto" w:fill="FFFFFF"/>
        </w:rPr>
        <w:t xml:space="preserve"> em conso</w:t>
      </w:r>
      <w:r w:rsidR="00CB25A9" w:rsidRPr="00442086">
        <w:rPr>
          <w:rFonts w:ascii="Arial" w:eastAsia="Arial" w:hAnsi="Arial" w:cs="Arial"/>
          <w:iCs/>
          <w:color w:val="000000" w:themeColor="text1"/>
          <w:sz w:val="22"/>
          <w:szCs w:val="22"/>
          <w:shd w:val="clear" w:color="auto" w:fill="FFFFFF"/>
        </w:rPr>
        <w:t>nância com a legislação vigente</w:t>
      </w:r>
      <w:r w:rsidRPr="00442086">
        <w:rPr>
          <w:rFonts w:ascii="Arial" w:eastAsia="Arial" w:hAnsi="Arial" w:cs="Arial"/>
          <w:iCs/>
          <w:color w:val="000000" w:themeColor="text1"/>
          <w:sz w:val="22"/>
          <w:szCs w:val="22"/>
          <w:shd w:val="clear" w:color="auto" w:fill="FFFFFF"/>
        </w:rPr>
        <w:t xml:space="preserve"> à época.</w:t>
      </w:r>
    </w:p>
    <w:p w14:paraId="6ACB1583" w14:textId="776D84EA" w:rsidR="005C6620" w:rsidRDefault="005C6620" w:rsidP="007312FF">
      <w:pPr>
        <w:numPr>
          <w:ilvl w:val="1"/>
          <w:numId w:val="12"/>
        </w:numPr>
        <w:tabs>
          <w:tab w:val="left" w:pos="709"/>
          <w:tab w:val="left" w:pos="993"/>
        </w:tabs>
        <w:spacing w:after="240"/>
        <w:ind w:left="0" w:firstLine="0"/>
        <w:jc w:val="both"/>
        <w:rPr>
          <w:rFonts w:ascii="Arial" w:hAnsi="Arial" w:cs="Arial"/>
          <w:bCs/>
          <w:iCs/>
          <w:color w:val="000000" w:themeColor="text1"/>
          <w:sz w:val="22"/>
          <w:szCs w:val="22"/>
        </w:rPr>
      </w:pPr>
      <w:r w:rsidRPr="00442086">
        <w:rPr>
          <w:rFonts w:ascii="Arial" w:hAnsi="Arial" w:cs="Arial"/>
          <w:bCs/>
          <w:iCs/>
          <w:color w:val="000000" w:themeColor="text1"/>
          <w:sz w:val="22"/>
          <w:szCs w:val="22"/>
        </w:rPr>
        <w:t xml:space="preserve">Todos os custos referentes ao recebimento de inservíveis, tais como coleta, transporte, recebimento e manuseio, correrão por conta </w:t>
      </w:r>
      <w:r w:rsidR="00DB4981" w:rsidRPr="00442086">
        <w:rPr>
          <w:rFonts w:ascii="Arial" w:eastAsia="Arial" w:hAnsi="Arial" w:cs="Arial"/>
          <w:bCs/>
          <w:iCs/>
          <w:color w:val="000000" w:themeColor="text1"/>
          <w:sz w:val="22"/>
          <w:szCs w:val="22"/>
        </w:rPr>
        <w:t>da Contratada</w:t>
      </w:r>
      <w:r w:rsidR="00613F18" w:rsidRPr="00442086">
        <w:rPr>
          <w:rFonts w:ascii="Arial" w:hAnsi="Arial" w:cs="Arial"/>
          <w:bCs/>
          <w:iCs/>
          <w:color w:val="000000" w:themeColor="text1"/>
          <w:sz w:val="22"/>
          <w:szCs w:val="22"/>
        </w:rPr>
        <w:t>.</w:t>
      </w:r>
      <w:r w:rsidR="008F7CB5" w:rsidRPr="00442086">
        <w:rPr>
          <w:rFonts w:ascii="Arial" w:hAnsi="Arial" w:cs="Arial"/>
          <w:bCs/>
          <w:iCs/>
          <w:color w:val="000000" w:themeColor="text1"/>
          <w:sz w:val="22"/>
          <w:szCs w:val="22"/>
        </w:rPr>
        <w:t xml:space="preserve"> </w:t>
      </w:r>
    </w:p>
    <w:p w14:paraId="38299C60" w14:textId="77777777" w:rsidR="00BE267E" w:rsidRPr="00330336" w:rsidRDefault="00BE267E" w:rsidP="007312FF">
      <w:pPr>
        <w:numPr>
          <w:ilvl w:val="1"/>
          <w:numId w:val="12"/>
        </w:numPr>
        <w:tabs>
          <w:tab w:val="left" w:pos="709"/>
          <w:tab w:val="left" w:pos="993"/>
        </w:tabs>
        <w:spacing w:after="240"/>
        <w:ind w:left="0" w:firstLine="0"/>
        <w:jc w:val="both"/>
        <w:rPr>
          <w:rFonts w:ascii="Arial" w:eastAsia="Arial" w:hAnsi="Arial" w:cs="Arial"/>
          <w:iCs/>
          <w:color w:val="FF0000"/>
          <w:sz w:val="22"/>
          <w:szCs w:val="22"/>
        </w:rPr>
      </w:pPr>
      <w:bookmarkStart w:id="33" w:name="_Hlk40087749"/>
      <w:r w:rsidRPr="00330336">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p>
    <w:p w14:paraId="2F60D190" w14:textId="77777777" w:rsidR="00BE267E" w:rsidRPr="00330336" w:rsidRDefault="00BE267E" w:rsidP="007312FF">
      <w:pPr>
        <w:numPr>
          <w:ilvl w:val="2"/>
          <w:numId w:val="12"/>
        </w:numPr>
        <w:tabs>
          <w:tab w:val="left" w:pos="709"/>
          <w:tab w:val="left" w:pos="993"/>
        </w:tabs>
        <w:spacing w:after="24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30544E1E" w14:textId="77777777" w:rsidR="00BE267E" w:rsidRDefault="00BE267E" w:rsidP="007312FF">
      <w:pPr>
        <w:numPr>
          <w:ilvl w:val="2"/>
          <w:numId w:val="12"/>
        </w:numPr>
        <w:tabs>
          <w:tab w:val="left" w:pos="709"/>
          <w:tab w:val="left" w:pos="993"/>
        </w:tabs>
        <w:spacing w:after="24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77E6C825" w14:textId="392CA2DC" w:rsidR="00E341FD" w:rsidRPr="00E341FD" w:rsidRDefault="00E341FD"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i/>
          <w:iCs/>
          <w:sz w:val="20"/>
        </w:rPr>
      </w:pPr>
      <w:r w:rsidRPr="00E341FD">
        <w:rPr>
          <w:rFonts w:ascii="Arial" w:hAnsi="Arial" w:cs="Arial"/>
          <w:b/>
          <w:i/>
          <w:iCs/>
          <w:sz w:val="20"/>
        </w:rPr>
        <w:t>Nota Explicativa 1:</w:t>
      </w:r>
    </w:p>
    <w:p w14:paraId="3DD5BFA3" w14:textId="77777777" w:rsidR="00E341FD" w:rsidRPr="00D203F5" w:rsidRDefault="00E341FD" w:rsidP="00E341FD">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D203F5">
        <w:rPr>
          <w:rFonts w:ascii="Arial" w:hAnsi="Arial" w:cs="Arial"/>
          <w:i/>
          <w:iCs/>
          <w:sz w:val="20"/>
        </w:rPr>
        <w:t>A Unidade Requisitante deverá avaliar a oportunidade da inclusão de um item de Sustentabilidade no TR, após avaliação das normas relativas a cada objeto específico.</w:t>
      </w:r>
    </w:p>
    <w:p w14:paraId="6E3CBFD3" w14:textId="4C25AC60" w:rsidR="00E341FD" w:rsidRDefault="00E341FD" w:rsidP="00E341FD">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D203F5">
        <w:rPr>
          <w:rFonts w:ascii="Arial" w:hAnsi="Arial" w:cs="Arial"/>
          <w:i/>
          <w:iCs/>
          <w:sz w:val="20"/>
        </w:rPr>
        <w:t>A adoção de critérios de sustentabilidade na especificação técnica de materiais e práticas de sustentabilidade nas obrigações da contratada que possam restringir a competição, se não decorrerem de legislação, deverá ser justificada nos autos e preservar o caráter competitivo do certame. Para a elaboração da justificativa, consultar os fundamentos legais constantes do Decreto nº 7.746/12, bem como a Instrução Normativa nº 1/2010 – SLTI/MP</w:t>
      </w:r>
    </w:p>
    <w:p w14:paraId="3548042E" w14:textId="32BBCD4E"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 xml:space="preserve">Nota explicativa </w:t>
      </w:r>
      <w:r>
        <w:rPr>
          <w:rFonts w:ascii="Arial" w:hAnsi="Arial" w:cs="Arial"/>
          <w:b/>
          <w:bCs/>
          <w:i/>
          <w:iCs/>
          <w:sz w:val="20"/>
        </w:rPr>
        <w:t>2</w:t>
      </w:r>
      <w:r w:rsidRPr="006E3C29">
        <w:rPr>
          <w:rFonts w:ascii="Arial" w:hAnsi="Arial" w:cs="Arial"/>
          <w:b/>
          <w:bCs/>
          <w:i/>
          <w:iCs/>
          <w:sz w:val="20"/>
        </w:rPr>
        <w:t xml:space="preserve">: </w:t>
      </w:r>
    </w:p>
    <w:p w14:paraId="26D527FD" w14:textId="3920D1EF"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Por meio do Parecer n. 00001/2021/CNS/CGU/AGU, aprovado nos termos </w:t>
      </w:r>
      <w:r w:rsidR="0036725A" w:rsidRPr="006E3C29">
        <w:rPr>
          <w:rFonts w:ascii="Arial" w:hAnsi="Arial" w:cs="Arial"/>
          <w:i/>
          <w:iCs/>
          <w:sz w:val="20"/>
        </w:rPr>
        <w:t>do DESPACHO</w:t>
      </w:r>
      <w:r w:rsidRPr="006E3C29">
        <w:rPr>
          <w:rFonts w:ascii="Arial" w:hAnsi="Arial" w:cs="Arial"/>
          <w:i/>
          <w:iCs/>
          <w:sz w:val="20"/>
        </w:rPr>
        <w:t xml:space="preserve"> n. 00525/2021/GAB/CGU/AGU (NUP: 00688.000723/2019-45), foi consolidado pela Consultoria-Geral da União o entendimento no sentido de que a “administração pública é </w:t>
      </w:r>
      <w:r w:rsidR="0036725A" w:rsidRPr="006E3C29">
        <w:rPr>
          <w:rFonts w:ascii="Arial" w:hAnsi="Arial" w:cs="Arial"/>
          <w:i/>
          <w:iCs/>
          <w:sz w:val="20"/>
        </w:rPr>
        <w:t>obrigada a</w:t>
      </w:r>
      <w:r w:rsidRPr="006E3C29">
        <w:rPr>
          <w:rFonts w:ascii="Arial" w:hAnsi="Arial" w:cs="Arial"/>
          <w:i/>
          <w:iCs/>
          <w:sz w:val="20"/>
        </w:rPr>
        <w:t xml:space="preserve"> adotar critérios e práticas de sustentabilidade socioambiental e de acessibilidade nas contratações públicas, nas fases de planejamento, seleção de fornecedor, execução contratual, fiscalização e na gestão dos resíduos sólidos.”</w:t>
      </w:r>
    </w:p>
    <w:p w14:paraId="5A6BCF21"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74F603FF"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Nota Explicativa 2: Recomenda-se que, no exercício de suas atribuições funcionais, consultem o Guia Nacional de Contratações Sustentáveis da Advocacia-Geral da União, disponibilizado pela Consultoria-Geral da União e no site da AGU. </w:t>
      </w:r>
    </w:p>
    <w:p w14:paraId="1D0433C4"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3:</w:t>
      </w:r>
      <w:r w:rsidRPr="006E3C29">
        <w:rPr>
          <w:rFonts w:ascii="Arial" w:hAnsi="Arial" w:cs="Arial"/>
          <w:i/>
          <w:iCs/>
          <w:sz w:val="20"/>
        </w:rPr>
        <w:t xml:space="preserve"> </w:t>
      </w:r>
    </w:p>
    <w:p w14:paraId="4542AFDC"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2A61539B"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w:t>
      </w:r>
      <w:r w:rsidRPr="006E3C29">
        <w:rPr>
          <w:rFonts w:ascii="Arial" w:hAnsi="Arial" w:cs="Arial"/>
          <w:i/>
          <w:iCs/>
          <w:sz w:val="20"/>
        </w:rPr>
        <w:lastRenderedPageBreak/>
        <w:t>pretendidas contratadas devem comprovar o cumprimento desses critérios de sustentabilidade exigidos pela Administração.</w:t>
      </w:r>
    </w:p>
    <w:p w14:paraId="72D11C20"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4:</w:t>
      </w:r>
      <w:r w:rsidRPr="006E3C29">
        <w:rPr>
          <w:rFonts w:ascii="Arial" w:hAnsi="Arial" w:cs="Arial"/>
          <w:i/>
          <w:iCs/>
          <w:sz w:val="20"/>
        </w:rPr>
        <w:t xml:space="preserve"> </w:t>
      </w:r>
    </w:p>
    <w:p w14:paraId="5B30E804"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p>
    <w:p w14:paraId="5B95981B"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Nota Explicativa 5:</w:t>
      </w:r>
    </w:p>
    <w:p w14:paraId="14F92BAA"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360CC2CB"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6:</w:t>
      </w:r>
    </w:p>
    <w:p w14:paraId="2299BBC4"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7EC515C2"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7:</w:t>
      </w:r>
    </w:p>
    <w:p w14:paraId="69E09F39"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69492F56"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8:</w:t>
      </w:r>
    </w:p>
    <w:p w14:paraId="0C85FA6E" w14:textId="665B0519" w:rsidR="00BE267E" w:rsidRPr="006E3C29" w:rsidRDefault="00BE267E" w:rsidP="005658C9">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i/>
          <w:iCs/>
          <w:sz w:val="20"/>
        </w:rPr>
        <w:t xml:space="preserve"> 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7A91E5A7" w14:textId="77777777" w:rsidR="002316B7" w:rsidRPr="00463FEB" w:rsidRDefault="002316B7" w:rsidP="007312FF">
      <w:pPr>
        <w:pStyle w:val="PargrafodaLista"/>
        <w:numPr>
          <w:ilvl w:val="0"/>
          <w:numId w:val="12"/>
        </w:numPr>
        <w:tabs>
          <w:tab w:val="left" w:pos="426"/>
        </w:tabs>
        <w:spacing w:before="240" w:after="240"/>
        <w:contextualSpacing w:val="0"/>
        <w:jc w:val="both"/>
        <w:rPr>
          <w:rFonts w:ascii="Arial" w:hAnsi="Arial" w:cs="Arial"/>
          <w:b/>
          <w:iCs/>
          <w:caps/>
          <w:sz w:val="22"/>
          <w:szCs w:val="22"/>
        </w:rPr>
      </w:pPr>
      <w:r w:rsidRPr="00023F20">
        <w:rPr>
          <w:rFonts w:ascii="Arial" w:hAnsi="Arial" w:cs="Arial"/>
          <w:b/>
          <w:iCs/>
          <w:sz w:val="22"/>
          <w:szCs w:val="22"/>
        </w:rPr>
        <w:t xml:space="preserve">ADEQUAÇÃO ORÇAMENTÁRIA </w:t>
      </w:r>
    </w:p>
    <w:bookmarkEnd w:id="33"/>
    <w:p w14:paraId="51F46844" w14:textId="4CAF61AB" w:rsidR="00B97721" w:rsidRPr="00B97721" w:rsidRDefault="002F6798" w:rsidP="00B97721">
      <w:pPr>
        <w:numPr>
          <w:ilvl w:val="1"/>
          <w:numId w:val="12"/>
        </w:numPr>
        <w:tabs>
          <w:tab w:val="left" w:pos="993"/>
        </w:tabs>
        <w:spacing w:before="120" w:after="120"/>
        <w:jc w:val="both"/>
        <w:rPr>
          <w:rFonts w:ascii="Arial" w:hAnsi="Arial" w:cs="Arial"/>
          <w:iCs/>
          <w:sz w:val="22"/>
          <w:szCs w:val="22"/>
        </w:rPr>
      </w:pPr>
      <w:r w:rsidRPr="00B97721">
        <w:rPr>
          <w:rFonts w:ascii="Arial" w:hAnsi="Arial" w:cs="Arial"/>
          <w:sz w:val="22"/>
          <w:szCs w:val="22"/>
        </w:rPr>
        <w:t>As despesas decorrentes da presente contratação serão atendidas pela dotação a ser indicada no instrumento convocatório.</w:t>
      </w:r>
    </w:p>
    <w:p w14:paraId="2D5C9EC3" w14:textId="77777777" w:rsidR="002F6798" w:rsidRDefault="002F6798" w:rsidP="002F6798">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554368B8" w14:textId="77777777" w:rsidR="002F6798" w:rsidRPr="00F30135" w:rsidRDefault="002F6798" w:rsidP="002F6798">
      <w:pPr>
        <w:pStyle w:val="PargrafodaLista"/>
        <w:numPr>
          <w:ilvl w:val="0"/>
          <w:numId w:val="12"/>
        </w:numPr>
        <w:tabs>
          <w:tab w:val="left" w:pos="426"/>
        </w:tabs>
        <w:spacing w:before="240" w:after="240"/>
        <w:contextualSpacing w:val="0"/>
        <w:jc w:val="both"/>
        <w:rPr>
          <w:rFonts w:ascii="Arial" w:hAnsi="Arial" w:cs="Arial"/>
          <w:b/>
          <w:iCs/>
          <w:caps/>
          <w:sz w:val="22"/>
          <w:szCs w:val="22"/>
        </w:rPr>
      </w:pPr>
      <w:r w:rsidRPr="003E0DD8">
        <w:rPr>
          <w:rFonts w:ascii="Arial" w:hAnsi="Arial" w:cs="Arial"/>
          <w:b/>
          <w:bCs/>
          <w:sz w:val="22"/>
          <w:szCs w:val="22"/>
        </w:rPr>
        <w:t>CONSIDERAÇÕES FINAIS</w:t>
      </w:r>
    </w:p>
    <w:p w14:paraId="1615386F" w14:textId="77777777" w:rsidR="002F6798" w:rsidRDefault="002F6798" w:rsidP="002F6798">
      <w:pPr>
        <w:numPr>
          <w:ilvl w:val="1"/>
          <w:numId w:val="12"/>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 xml:space="preserve"> O presente termo de referência foi concebido com base nas normas legais aplicadas à matéria e nas premissas recomendadas pelo Tribunal de Contas do Estado do Rio de Janeiro – </w:t>
      </w:r>
      <w:r w:rsidRPr="00BE719C">
        <w:rPr>
          <w:rFonts w:ascii="Arial" w:hAnsi="Arial" w:cs="Arial"/>
          <w:b/>
          <w:sz w:val="22"/>
          <w:szCs w:val="22"/>
        </w:rPr>
        <w:t>TCE-RJ</w:t>
      </w:r>
      <w:r w:rsidRPr="003E0DD8">
        <w:rPr>
          <w:rFonts w:ascii="Arial" w:hAnsi="Arial" w:cs="Arial"/>
          <w:sz w:val="22"/>
          <w:szCs w:val="22"/>
        </w:rPr>
        <w:t>.</w:t>
      </w:r>
    </w:p>
    <w:p w14:paraId="4722A8C8" w14:textId="77777777" w:rsidR="002F6798" w:rsidRPr="003E0DD8" w:rsidRDefault="002F6798" w:rsidP="002F6798">
      <w:pPr>
        <w:numPr>
          <w:ilvl w:val="1"/>
          <w:numId w:val="12"/>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lastRenderedPageBreak/>
        <w:t>Este termo de referência constituirá parte integrante do edital da licitação a ser instaurado para viabilizar a contratação de empresa devidamente qualificada e que apresente o melhor preço para fornecimento do bem objeto desta demanda.</w:t>
      </w:r>
    </w:p>
    <w:p w14:paraId="17B1CBD0" w14:textId="77777777" w:rsidR="002F6798" w:rsidRDefault="002F6798" w:rsidP="002F6798">
      <w:pPr>
        <w:numPr>
          <w:ilvl w:val="1"/>
          <w:numId w:val="12"/>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As empresas interessadas em participar da licitação serão integralmente responsáveis pela avaliação e levantamento dos custos relativos à execução do objeto, sendo inteiramente responsáveis por eventuais prejuízos decorrentes de avaliação equivocada ou da ausência desta.</w:t>
      </w:r>
    </w:p>
    <w:p w14:paraId="1AE4A529" w14:textId="77777777" w:rsidR="002F6798" w:rsidRPr="00B355C1" w:rsidRDefault="002F6798" w:rsidP="002F6798">
      <w:pPr>
        <w:pStyle w:val="PargrafodaLista"/>
        <w:numPr>
          <w:ilvl w:val="0"/>
          <w:numId w:val="12"/>
        </w:numPr>
        <w:tabs>
          <w:tab w:val="left" w:pos="426"/>
        </w:tabs>
        <w:spacing w:before="240" w:after="240"/>
        <w:contextualSpacing w:val="0"/>
        <w:jc w:val="both"/>
        <w:rPr>
          <w:rFonts w:ascii="Arial" w:hAnsi="Arial" w:cs="Arial"/>
          <w:b/>
          <w:bCs/>
          <w:sz w:val="22"/>
          <w:szCs w:val="22"/>
        </w:rPr>
      </w:pPr>
      <w:r w:rsidRPr="00B355C1">
        <w:rPr>
          <w:rFonts w:ascii="Arial" w:hAnsi="Arial" w:cs="Arial"/>
          <w:b/>
          <w:bCs/>
          <w:sz w:val="22"/>
          <w:szCs w:val="22"/>
        </w:rPr>
        <w:t>ANEXOS</w:t>
      </w:r>
    </w:p>
    <w:p w14:paraId="50A0CB05" w14:textId="77777777" w:rsidR="002F6798" w:rsidRPr="00957410" w:rsidRDefault="002F6798" w:rsidP="002F6798">
      <w:pPr>
        <w:numPr>
          <w:ilvl w:val="1"/>
          <w:numId w:val="12"/>
        </w:numPr>
        <w:tabs>
          <w:tab w:val="left" w:pos="709"/>
          <w:tab w:val="left" w:pos="993"/>
        </w:tabs>
        <w:spacing w:after="240"/>
        <w:ind w:left="0" w:firstLine="0"/>
        <w:jc w:val="both"/>
        <w:rPr>
          <w:rFonts w:ascii="Arial" w:hAnsi="Arial" w:cs="Arial"/>
          <w:bCs/>
          <w:i/>
          <w:color w:val="FF0000"/>
          <w:sz w:val="22"/>
          <w:szCs w:val="22"/>
        </w:rPr>
      </w:pPr>
      <w:r w:rsidRPr="00957410">
        <w:rPr>
          <w:rFonts w:ascii="Arial" w:hAnsi="Arial" w:cs="Arial"/>
          <w:bCs/>
          <w:i/>
          <w:color w:val="FF0000"/>
          <w:sz w:val="22"/>
          <w:szCs w:val="22"/>
        </w:rPr>
        <w:t xml:space="preserve">Anexo </w:t>
      </w:r>
      <w:r>
        <w:rPr>
          <w:rFonts w:ascii="Arial" w:hAnsi="Arial" w:cs="Arial"/>
          <w:bCs/>
          <w:i/>
          <w:color w:val="FF0000"/>
          <w:sz w:val="22"/>
          <w:szCs w:val="22"/>
        </w:rPr>
        <w:t>A</w:t>
      </w:r>
      <w:r w:rsidRPr="00957410">
        <w:rPr>
          <w:rFonts w:ascii="Arial" w:hAnsi="Arial" w:cs="Arial"/>
          <w:bCs/>
          <w:i/>
          <w:color w:val="FF0000"/>
          <w:sz w:val="22"/>
          <w:szCs w:val="22"/>
        </w:rPr>
        <w:t xml:space="preserve"> - Especificações Técnicas;</w:t>
      </w:r>
    </w:p>
    <w:p w14:paraId="43995057" w14:textId="77777777" w:rsidR="002F6798" w:rsidRPr="00957410" w:rsidRDefault="002F6798" w:rsidP="002F6798">
      <w:pPr>
        <w:numPr>
          <w:ilvl w:val="1"/>
          <w:numId w:val="12"/>
        </w:numPr>
        <w:tabs>
          <w:tab w:val="left" w:pos="709"/>
          <w:tab w:val="left" w:pos="993"/>
        </w:tabs>
        <w:spacing w:after="240"/>
        <w:ind w:left="0" w:firstLine="0"/>
        <w:jc w:val="both"/>
        <w:rPr>
          <w:rFonts w:ascii="Arial" w:hAnsi="Arial" w:cs="Arial"/>
          <w:bCs/>
          <w:i/>
          <w:color w:val="FF0000"/>
          <w:sz w:val="22"/>
          <w:szCs w:val="22"/>
        </w:rPr>
      </w:pPr>
      <w:r w:rsidRPr="00957410">
        <w:rPr>
          <w:rFonts w:ascii="Arial" w:hAnsi="Arial" w:cs="Arial"/>
          <w:bCs/>
          <w:i/>
          <w:color w:val="FF0000"/>
          <w:sz w:val="22"/>
          <w:szCs w:val="22"/>
        </w:rPr>
        <w:t xml:space="preserve">Anexo </w:t>
      </w:r>
      <w:r>
        <w:rPr>
          <w:rFonts w:ascii="Arial" w:hAnsi="Arial" w:cs="Arial"/>
          <w:bCs/>
          <w:i/>
          <w:color w:val="FF0000"/>
          <w:sz w:val="22"/>
          <w:szCs w:val="22"/>
        </w:rPr>
        <w:t>B</w:t>
      </w:r>
      <w:r w:rsidRPr="00957410">
        <w:rPr>
          <w:rFonts w:ascii="Arial" w:hAnsi="Arial" w:cs="Arial"/>
          <w:bCs/>
          <w:i/>
          <w:color w:val="FF0000"/>
          <w:sz w:val="22"/>
          <w:szCs w:val="22"/>
        </w:rPr>
        <w:t xml:space="preserve"> – Relação de insumos, materiais e equipamentos;</w:t>
      </w:r>
    </w:p>
    <w:p w14:paraId="6BABE50E" w14:textId="77777777" w:rsidR="002F6798" w:rsidRPr="00957410" w:rsidRDefault="002F6798" w:rsidP="002F6798">
      <w:pPr>
        <w:numPr>
          <w:ilvl w:val="1"/>
          <w:numId w:val="12"/>
        </w:numPr>
        <w:tabs>
          <w:tab w:val="left" w:pos="709"/>
          <w:tab w:val="left" w:pos="993"/>
        </w:tabs>
        <w:spacing w:after="240"/>
        <w:ind w:left="0" w:firstLine="0"/>
        <w:jc w:val="both"/>
        <w:rPr>
          <w:rFonts w:ascii="Arial" w:hAnsi="Arial" w:cs="Arial"/>
          <w:bCs/>
          <w:i/>
          <w:color w:val="FF0000"/>
          <w:sz w:val="22"/>
          <w:szCs w:val="22"/>
        </w:rPr>
      </w:pPr>
      <w:r w:rsidRPr="00957410">
        <w:rPr>
          <w:rFonts w:ascii="Arial" w:hAnsi="Arial" w:cs="Arial"/>
          <w:bCs/>
          <w:i/>
          <w:color w:val="FF0000"/>
          <w:sz w:val="22"/>
          <w:szCs w:val="22"/>
        </w:rPr>
        <w:t xml:space="preserve">Anexo </w:t>
      </w:r>
      <w:r>
        <w:rPr>
          <w:rFonts w:ascii="Arial" w:hAnsi="Arial" w:cs="Arial"/>
          <w:bCs/>
          <w:i/>
          <w:color w:val="FF0000"/>
          <w:sz w:val="22"/>
          <w:szCs w:val="22"/>
        </w:rPr>
        <w:t>C</w:t>
      </w:r>
      <w:r w:rsidRPr="00957410">
        <w:rPr>
          <w:rFonts w:ascii="Arial" w:hAnsi="Arial" w:cs="Arial"/>
          <w:bCs/>
          <w:i/>
          <w:color w:val="FF0000"/>
          <w:sz w:val="22"/>
          <w:szCs w:val="22"/>
        </w:rPr>
        <w:t xml:space="preserve"> – Instrumento de medição de Resultado - IMR, para a adequada avaliação da qualidade dos serviços;</w:t>
      </w:r>
    </w:p>
    <w:p w14:paraId="3C7F46EB" w14:textId="77777777" w:rsidR="002F6798" w:rsidRDefault="002F6798" w:rsidP="002F6798">
      <w:pPr>
        <w:numPr>
          <w:ilvl w:val="1"/>
          <w:numId w:val="12"/>
        </w:numPr>
        <w:tabs>
          <w:tab w:val="left" w:pos="709"/>
          <w:tab w:val="left" w:pos="993"/>
        </w:tabs>
        <w:spacing w:after="240"/>
        <w:ind w:left="0" w:firstLine="0"/>
        <w:jc w:val="both"/>
        <w:rPr>
          <w:rFonts w:ascii="Arial" w:hAnsi="Arial" w:cs="Arial"/>
          <w:b/>
          <w:i/>
          <w:color w:val="FF0000"/>
          <w:sz w:val="22"/>
          <w:szCs w:val="22"/>
        </w:rPr>
      </w:pPr>
      <w:r w:rsidRPr="006E7C73">
        <w:rPr>
          <w:rFonts w:ascii="Arial" w:hAnsi="Arial" w:cs="Arial"/>
          <w:bCs/>
          <w:i/>
          <w:color w:val="FF0000"/>
          <w:sz w:val="22"/>
          <w:szCs w:val="22"/>
        </w:rPr>
        <w:t xml:space="preserve">Anexo </w:t>
      </w:r>
      <w:r>
        <w:rPr>
          <w:rFonts w:ascii="Arial" w:hAnsi="Arial" w:cs="Arial"/>
          <w:bCs/>
          <w:i/>
          <w:color w:val="FF0000"/>
          <w:sz w:val="22"/>
          <w:szCs w:val="22"/>
        </w:rPr>
        <w:t>D</w:t>
      </w:r>
      <w:r w:rsidRPr="006E7C73">
        <w:rPr>
          <w:rFonts w:ascii="Arial" w:hAnsi="Arial" w:cs="Arial"/>
          <w:bCs/>
          <w:i/>
          <w:color w:val="FF0000"/>
          <w:sz w:val="22"/>
          <w:szCs w:val="22"/>
        </w:rPr>
        <w:t xml:space="preserve"> – Outros (Projetos, Garantias, Laudos, Pareceres etc)</w:t>
      </w:r>
      <w:r w:rsidRPr="006E7C73">
        <w:rPr>
          <w:rFonts w:ascii="Arial" w:hAnsi="Arial" w:cs="Arial"/>
          <w:b/>
          <w:i/>
          <w:color w:val="FF0000"/>
          <w:sz w:val="22"/>
          <w:szCs w:val="22"/>
        </w:rPr>
        <w:t>.</w:t>
      </w:r>
    </w:p>
    <w:p w14:paraId="3D08C49C" w14:textId="35B2D8A1" w:rsidR="006F5101" w:rsidRDefault="002F6798" w:rsidP="002F6798">
      <w:pPr>
        <w:numPr>
          <w:ilvl w:val="1"/>
          <w:numId w:val="12"/>
        </w:numPr>
        <w:tabs>
          <w:tab w:val="left" w:pos="709"/>
          <w:tab w:val="left" w:pos="993"/>
        </w:tabs>
        <w:spacing w:after="240"/>
        <w:ind w:left="0" w:firstLine="0"/>
        <w:jc w:val="both"/>
        <w:rPr>
          <w:rFonts w:ascii="Arial" w:hAnsi="Arial" w:cs="Arial"/>
          <w:bCs/>
          <w:i/>
          <w:color w:val="FF0000"/>
          <w:sz w:val="22"/>
          <w:szCs w:val="22"/>
        </w:rPr>
      </w:pPr>
      <w:r w:rsidRPr="00801E58">
        <w:rPr>
          <w:rFonts w:ascii="Arial" w:hAnsi="Arial" w:cs="Arial"/>
          <w:bCs/>
          <w:i/>
          <w:color w:val="FF0000"/>
          <w:sz w:val="22"/>
          <w:szCs w:val="22"/>
        </w:rPr>
        <w:t xml:space="preserve">Anexo E – </w:t>
      </w:r>
      <w:r w:rsidR="006F5101">
        <w:rPr>
          <w:rFonts w:ascii="Arial" w:hAnsi="Arial" w:cs="Arial"/>
          <w:bCs/>
          <w:i/>
          <w:color w:val="FF0000"/>
          <w:sz w:val="22"/>
          <w:szCs w:val="22"/>
        </w:rPr>
        <w:t>P</w:t>
      </w:r>
      <w:r w:rsidR="006F5101" w:rsidRPr="006F5101">
        <w:rPr>
          <w:rFonts w:ascii="Arial" w:hAnsi="Arial" w:cs="Arial"/>
          <w:bCs/>
          <w:i/>
          <w:color w:val="FF0000"/>
          <w:sz w:val="22"/>
          <w:szCs w:val="22"/>
        </w:rPr>
        <w:t>lano de trabalho com etapas da execução da obra e/ou serviço</w:t>
      </w:r>
    </w:p>
    <w:p w14:paraId="267B12F3" w14:textId="5D301368" w:rsidR="005763B8" w:rsidRPr="006F5101" w:rsidRDefault="005763B8" w:rsidP="002F6798">
      <w:pPr>
        <w:numPr>
          <w:ilvl w:val="1"/>
          <w:numId w:val="12"/>
        </w:numPr>
        <w:tabs>
          <w:tab w:val="left" w:pos="709"/>
          <w:tab w:val="left" w:pos="993"/>
        </w:tabs>
        <w:spacing w:after="240"/>
        <w:ind w:left="0" w:firstLine="0"/>
        <w:jc w:val="both"/>
        <w:rPr>
          <w:rFonts w:ascii="Arial" w:hAnsi="Arial" w:cs="Arial"/>
          <w:bCs/>
          <w:i/>
          <w:color w:val="FF0000"/>
          <w:sz w:val="22"/>
          <w:szCs w:val="22"/>
        </w:rPr>
      </w:pPr>
      <w:r>
        <w:rPr>
          <w:rFonts w:ascii="Arial" w:hAnsi="Arial" w:cs="Arial"/>
          <w:bCs/>
          <w:i/>
          <w:color w:val="FF0000"/>
          <w:sz w:val="22"/>
          <w:szCs w:val="22"/>
        </w:rPr>
        <w:t>ANEXO F – Cronograma Físico-Financeiro.</w:t>
      </w:r>
    </w:p>
    <w:p w14:paraId="4C79A5A3" w14:textId="77777777" w:rsidR="002F6798" w:rsidRPr="008274DC" w:rsidRDefault="002F6798" w:rsidP="002F6798">
      <w:pPr>
        <w:numPr>
          <w:ilvl w:val="1"/>
          <w:numId w:val="12"/>
        </w:numPr>
        <w:tabs>
          <w:tab w:val="left" w:pos="709"/>
        </w:tabs>
        <w:spacing w:before="120" w:after="120"/>
        <w:jc w:val="both"/>
        <w:rPr>
          <w:rFonts w:ascii="Arial" w:hAnsi="Arial" w:cs="Arial"/>
          <w:i/>
          <w:iCs/>
          <w:color w:val="FF0000"/>
          <w:sz w:val="22"/>
          <w:szCs w:val="22"/>
          <w:highlight w:val="green"/>
        </w:rPr>
      </w:pPr>
      <w:bookmarkStart w:id="34" w:name="_Hlk183702463"/>
      <w:r w:rsidRPr="008274DC">
        <w:rPr>
          <w:rFonts w:ascii="Arial" w:hAnsi="Arial" w:cs="Arial"/>
          <w:i/>
          <w:iCs/>
          <w:color w:val="FF0000"/>
          <w:sz w:val="22"/>
          <w:szCs w:val="22"/>
          <w:highlight w:val="green"/>
        </w:rPr>
        <w:t>Anexo E – Estudo Técnico Preliminar</w:t>
      </w:r>
      <w:r w:rsidRPr="008274DC">
        <w:rPr>
          <w:rFonts w:ascii="Arial" w:hAnsi="Arial" w:cs="Arial"/>
          <w:i/>
          <w:iCs/>
          <w:color w:val="FF0000"/>
          <w:sz w:val="22"/>
          <w:szCs w:val="22"/>
          <w:highlight w:val="green"/>
          <w:lang w:eastAsia="x-none"/>
        </w:rPr>
        <w:t xml:space="preserve"> (ETP)</w:t>
      </w:r>
    </w:p>
    <w:p w14:paraId="71D439D9" w14:textId="77777777" w:rsidR="002F6798" w:rsidRPr="008274DC" w:rsidRDefault="002F6798" w:rsidP="002F6798">
      <w:pPr>
        <w:autoSpaceDE w:val="0"/>
        <w:autoSpaceDN w:val="0"/>
        <w:adjustRightInd w:val="0"/>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0"/>
      </w:tblGrid>
      <w:tr w:rsidR="002F6798" w:rsidRPr="008274DC" w14:paraId="51E2D364" w14:textId="77777777" w:rsidTr="000C5A2A">
        <w:tc>
          <w:tcPr>
            <w:tcW w:w="9062" w:type="dxa"/>
            <w:tcBorders>
              <w:top w:val="single" w:sz="4" w:space="0" w:color="auto"/>
            </w:tcBorders>
            <w:shd w:val="clear" w:color="auto" w:fill="FFFF00"/>
          </w:tcPr>
          <w:p w14:paraId="75BC3FA7" w14:textId="77777777" w:rsidR="002F6798" w:rsidRPr="008274DC" w:rsidRDefault="002F6798" w:rsidP="000C5A2A">
            <w:pPr>
              <w:jc w:val="both"/>
              <w:rPr>
                <w:rFonts w:ascii="Arial" w:hAnsi="Arial" w:cs="Arial"/>
                <w:i/>
                <w:iCs/>
                <w:sz w:val="20"/>
              </w:rPr>
            </w:pPr>
            <w:r w:rsidRPr="008274DC">
              <w:rPr>
                <w:rFonts w:ascii="Arial" w:hAnsi="Arial" w:cs="Arial"/>
                <w:b/>
                <w:bCs/>
                <w:i/>
                <w:iCs/>
                <w:sz w:val="20"/>
              </w:rPr>
              <w:t>Nota Explicativa</w:t>
            </w:r>
            <w:r w:rsidRPr="008274DC">
              <w:rPr>
                <w:rFonts w:ascii="Arial" w:hAnsi="Arial" w:cs="Arial"/>
                <w:i/>
                <w:iCs/>
                <w:sz w:val="20"/>
              </w:rPr>
              <w:t xml:space="preserve">: </w:t>
            </w:r>
          </w:p>
        </w:tc>
      </w:tr>
      <w:tr w:rsidR="002F6798" w:rsidRPr="008274DC" w14:paraId="18DDE443" w14:textId="77777777" w:rsidTr="000C5A2A">
        <w:tc>
          <w:tcPr>
            <w:tcW w:w="9062" w:type="dxa"/>
            <w:tcBorders>
              <w:bottom w:val="single" w:sz="4" w:space="0" w:color="auto"/>
            </w:tcBorders>
            <w:shd w:val="clear" w:color="auto" w:fill="FFFF00"/>
          </w:tcPr>
          <w:p w14:paraId="05D4888F" w14:textId="77777777" w:rsidR="002F6798" w:rsidRPr="00B97721" w:rsidRDefault="002F6798" w:rsidP="000C5A2A">
            <w:pPr>
              <w:autoSpaceDE w:val="0"/>
              <w:autoSpaceDN w:val="0"/>
              <w:adjustRightInd w:val="0"/>
              <w:jc w:val="both"/>
              <w:rPr>
                <w:rFonts w:ascii="Arial" w:hAnsi="Arial" w:cs="Arial"/>
                <w:i/>
                <w:iCs/>
                <w:sz w:val="20"/>
                <w:highlight w:val="yellow"/>
              </w:rPr>
            </w:pPr>
            <w:bookmarkStart w:id="35" w:name="_Hlk69833436"/>
            <w:r w:rsidRPr="008274DC">
              <w:rPr>
                <w:rFonts w:ascii="Arial" w:hAnsi="Arial" w:cs="Arial"/>
                <w:i/>
                <w:iCs/>
                <w:sz w:val="20"/>
              </w:rPr>
              <w:t xml:space="preserve">Pode-se optar por fazer remissão a um anexo do Termo de Referência, na forma de tomo, no caso de especificações </w:t>
            </w:r>
            <w:r w:rsidRPr="00B97721">
              <w:rPr>
                <w:rFonts w:ascii="Arial" w:hAnsi="Arial" w:cs="Arial"/>
                <w:i/>
                <w:iCs/>
                <w:sz w:val="20"/>
                <w:highlight w:val="yellow"/>
              </w:rPr>
              <w:t>técnicas extensas ou complexas ou elaborar remissões, enumerando subitens que se constituirão anexos do Termo de Referência.</w:t>
            </w:r>
          </w:p>
          <w:p w14:paraId="458798A3" w14:textId="77777777" w:rsidR="002F6798" w:rsidRPr="00B97721" w:rsidRDefault="002F6798" w:rsidP="000C5A2A">
            <w:pPr>
              <w:autoSpaceDE w:val="0"/>
              <w:autoSpaceDN w:val="0"/>
              <w:adjustRightInd w:val="0"/>
              <w:jc w:val="both"/>
              <w:rPr>
                <w:rFonts w:ascii="Arial" w:hAnsi="Arial" w:cs="Arial"/>
                <w:i/>
                <w:iCs/>
                <w:sz w:val="20"/>
                <w:highlight w:val="yellow"/>
              </w:rPr>
            </w:pPr>
            <w:r w:rsidRPr="00B97721">
              <w:rPr>
                <w:rFonts w:ascii="Arial" w:hAnsi="Arial" w:cs="Arial"/>
                <w:i/>
                <w:iCs/>
                <w:sz w:val="20"/>
                <w:highlight w:val="yellow"/>
              </w:rPr>
              <w:t>Conforme Acórdão TCE-RJ nº 29139/2024 – PLENV, a disponibilização do ETP é ato discricionário do gestor, não sendo, portanto, obrigatório.</w:t>
            </w:r>
          </w:p>
          <w:p w14:paraId="7DF77203" w14:textId="77777777" w:rsidR="002F6798" w:rsidRPr="008274DC" w:rsidRDefault="002F6798" w:rsidP="000C5A2A">
            <w:pPr>
              <w:autoSpaceDE w:val="0"/>
              <w:autoSpaceDN w:val="0"/>
              <w:adjustRightInd w:val="0"/>
              <w:jc w:val="both"/>
              <w:rPr>
                <w:rFonts w:ascii="Arial" w:hAnsi="Arial" w:cs="Arial"/>
                <w:i/>
                <w:iCs/>
                <w:sz w:val="20"/>
              </w:rPr>
            </w:pPr>
            <w:r w:rsidRPr="00B97721">
              <w:rPr>
                <w:rFonts w:ascii="Arial" w:hAnsi="Arial" w:cs="Arial"/>
                <w:i/>
                <w:iCs/>
                <w:sz w:val="20"/>
                <w:highlight w:val="yellow"/>
              </w:rPr>
              <w:t>Caso a Unidade Requisitante sinta a necessidade</w:t>
            </w:r>
            <w:r w:rsidRPr="008274DC">
              <w:rPr>
                <w:rFonts w:ascii="Arial" w:hAnsi="Arial" w:cs="Arial"/>
                <w:i/>
                <w:iCs/>
                <w:sz w:val="20"/>
              </w:rPr>
              <w:t xml:space="preserve"> de incluir, suprimir ou alterar itens ao presente documento, de forma que o TR se torne mais esclarecedor, deve fazê-lo em minuta e submeter as modificações à análise da CLC.</w:t>
            </w:r>
            <w:r w:rsidRPr="008274DC">
              <w:rPr>
                <w:noProof/>
              </w:rPr>
              <w:t xml:space="preserve"> </w:t>
            </w:r>
          </w:p>
        </w:tc>
      </w:tr>
      <w:bookmarkEnd w:id="34"/>
      <w:bookmarkEnd w:id="35"/>
    </w:tbl>
    <w:p w14:paraId="290DEDF6" w14:textId="77777777" w:rsidR="004F0EE6" w:rsidRPr="00DE2978" w:rsidRDefault="004F0EE6" w:rsidP="00A2604E">
      <w:pPr>
        <w:tabs>
          <w:tab w:val="left" w:pos="709"/>
          <w:tab w:val="left" w:pos="993"/>
        </w:tabs>
        <w:jc w:val="both"/>
        <w:rPr>
          <w:rFonts w:ascii="Arial" w:hAnsi="Arial" w:cs="Arial"/>
          <w:sz w:val="22"/>
          <w:szCs w:val="22"/>
        </w:rPr>
      </w:pPr>
    </w:p>
    <w:p w14:paraId="655009A6" w14:textId="77777777" w:rsidR="004971BA" w:rsidRPr="00AE0053" w:rsidRDefault="004971BA" w:rsidP="00A2604E">
      <w:pPr>
        <w:tabs>
          <w:tab w:val="num" w:pos="720"/>
        </w:tabs>
        <w:jc w:val="center"/>
        <w:rPr>
          <w:rFonts w:ascii="Arial" w:hAnsi="Arial" w:cs="Arial"/>
          <w:b/>
          <w:color w:val="000000"/>
          <w:sz w:val="22"/>
          <w:szCs w:val="22"/>
        </w:rPr>
      </w:pPr>
      <w:r w:rsidRPr="00AE0053">
        <w:rPr>
          <w:rFonts w:ascii="Arial" w:hAnsi="Arial" w:cs="Arial"/>
          <w:b/>
          <w:color w:val="000000"/>
          <w:sz w:val="22"/>
          <w:szCs w:val="22"/>
        </w:rPr>
        <w:t xml:space="preserve">Rio de Janeiro, </w:t>
      </w:r>
      <w:r w:rsidRPr="003E0DD8">
        <w:rPr>
          <w:rFonts w:ascii="Arial" w:hAnsi="Arial" w:cs="Arial"/>
          <w:i/>
          <w:color w:val="FF0000"/>
          <w:sz w:val="22"/>
          <w:szCs w:val="22"/>
        </w:rPr>
        <w:t>___ de ____________ de 20XX.</w:t>
      </w:r>
    </w:p>
    <w:p w14:paraId="25BEDB74" w14:textId="2ADEAE72" w:rsidR="003E0DD8" w:rsidRDefault="003E0DD8" w:rsidP="00A2604E">
      <w:pPr>
        <w:tabs>
          <w:tab w:val="num" w:pos="720"/>
        </w:tabs>
        <w:jc w:val="both"/>
        <w:rPr>
          <w:rFonts w:ascii="Arial" w:hAnsi="Arial" w:cs="Arial"/>
          <w:b/>
          <w:bCs/>
          <w:color w:val="000000"/>
          <w:sz w:val="22"/>
          <w:szCs w:val="22"/>
        </w:rPr>
      </w:pPr>
    </w:p>
    <w:p w14:paraId="2C851C90" w14:textId="77777777" w:rsidR="00930EA0" w:rsidRPr="00AE0053" w:rsidRDefault="00930EA0" w:rsidP="00930EA0">
      <w:pPr>
        <w:rPr>
          <w:rFonts w:ascii="Arial" w:hAnsi="Arial" w:cs="Arial"/>
          <w:b/>
          <w:color w:val="000000"/>
          <w:sz w:val="20"/>
        </w:rPr>
      </w:pPr>
    </w:p>
    <w:p w14:paraId="09A584E0" w14:textId="77777777" w:rsidR="00930EA0" w:rsidRPr="00AE0053" w:rsidRDefault="00930EA0" w:rsidP="00930EA0">
      <w:pP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930EA0" w:rsidRPr="00AE0053" w14:paraId="6EE1A470" w14:textId="77777777" w:rsidTr="0084381E">
        <w:tc>
          <w:tcPr>
            <w:tcW w:w="9062" w:type="dxa"/>
          </w:tcPr>
          <w:tbl>
            <w:tblPr>
              <w:tblW w:w="0" w:type="auto"/>
              <w:tblLook w:val="04A0" w:firstRow="1" w:lastRow="0" w:firstColumn="1" w:lastColumn="0" w:noHBand="0" w:noVBand="1"/>
            </w:tblPr>
            <w:tblGrid>
              <w:gridCol w:w="4351"/>
              <w:gridCol w:w="4353"/>
            </w:tblGrid>
            <w:tr w:rsidR="00930EA0" w:rsidRPr="00AE0053" w14:paraId="46582561" w14:textId="77777777" w:rsidTr="0084381E">
              <w:tc>
                <w:tcPr>
                  <w:tcW w:w="4606" w:type="dxa"/>
                  <w:tcBorders>
                    <w:right w:val="single" w:sz="4" w:space="0" w:color="auto"/>
                  </w:tcBorders>
                </w:tcPr>
                <w:p w14:paraId="2DE74092" w14:textId="77777777" w:rsidR="00930EA0" w:rsidRPr="00AE0053" w:rsidRDefault="00930EA0" w:rsidP="0084381E">
                  <w:pPr>
                    <w:tabs>
                      <w:tab w:val="num" w:pos="720"/>
                    </w:tabs>
                    <w:rPr>
                      <w:rFonts w:ascii="Arial" w:hAnsi="Arial" w:cs="Arial"/>
                      <w:b/>
                      <w:i/>
                      <w:szCs w:val="24"/>
                    </w:rPr>
                  </w:pPr>
                  <w:r w:rsidRPr="00AE0053">
                    <w:rPr>
                      <w:rFonts w:ascii="Arial" w:hAnsi="Arial" w:cs="Arial"/>
                      <w:b/>
                      <w:i/>
                      <w:szCs w:val="24"/>
                    </w:rPr>
                    <w:t>Elaborado:</w:t>
                  </w:r>
                </w:p>
                <w:p w14:paraId="1BA4E78D" w14:textId="77777777" w:rsidR="00930EA0" w:rsidRPr="00AE0053" w:rsidRDefault="00930EA0" w:rsidP="0084381E">
                  <w:pPr>
                    <w:tabs>
                      <w:tab w:val="num" w:pos="720"/>
                    </w:tabs>
                    <w:jc w:val="center"/>
                    <w:rPr>
                      <w:rFonts w:ascii="Arial" w:hAnsi="Arial" w:cs="Arial"/>
                      <w:b/>
                      <w:i/>
                      <w:sz w:val="20"/>
                    </w:rPr>
                  </w:pPr>
                </w:p>
                <w:p w14:paraId="2053BCC7" w14:textId="77777777" w:rsidR="00930EA0" w:rsidRPr="00AE0053" w:rsidRDefault="00930EA0" w:rsidP="0084381E">
                  <w:pPr>
                    <w:tabs>
                      <w:tab w:val="num" w:pos="720"/>
                    </w:tabs>
                    <w:jc w:val="center"/>
                    <w:rPr>
                      <w:rFonts w:ascii="Arial" w:hAnsi="Arial" w:cs="Arial"/>
                      <w:b/>
                      <w:i/>
                      <w:sz w:val="20"/>
                    </w:rPr>
                  </w:pPr>
                </w:p>
                <w:p w14:paraId="477DECBE" w14:textId="77777777" w:rsidR="00930EA0" w:rsidRPr="00AE0053" w:rsidRDefault="00930EA0" w:rsidP="0084381E">
                  <w:pPr>
                    <w:tabs>
                      <w:tab w:val="num" w:pos="720"/>
                    </w:tabs>
                    <w:jc w:val="center"/>
                    <w:rPr>
                      <w:rFonts w:ascii="Arial" w:hAnsi="Arial" w:cs="Arial"/>
                      <w:b/>
                      <w:i/>
                      <w:sz w:val="20"/>
                    </w:rPr>
                  </w:pPr>
                </w:p>
                <w:p w14:paraId="44F015AE"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Assinatura</w:t>
                  </w:r>
                </w:p>
                <w:p w14:paraId="497C9A30" w14:textId="77777777" w:rsidR="00930EA0" w:rsidRPr="003E0DD8" w:rsidRDefault="00930EA0" w:rsidP="0084381E">
                  <w:pPr>
                    <w:tabs>
                      <w:tab w:val="num" w:pos="720"/>
                    </w:tabs>
                    <w:jc w:val="center"/>
                    <w:rPr>
                      <w:rFonts w:ascii="Arial" w:hAnsi="Arial" w:cs="Arial"/>
                      <w:b/>
                      <w:i/>
                      <w:sz w:val="20"/>
                    </w:rPr>
                  </w:pPr>
                </w:p>
                <w:p w14:paraId="4C340571"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 xml:space="preserve">Nome do Responsável </w:t>
                  </w:r>
                </w:p>
                <w:p w14:paraId="02C1B05F"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pela Elaboração do TR</w:t>
                  </w:r>
                </w:p>
                <w:p w14:paraId="5B97EAB3"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Cargo</w:t>
                  </w:r>
                </w:p>
                <w:p w14:paraId="6E13CC17" w14:textId="77777777" w:rsidR="00930EA0" w:rsidRPr="00AE0053" w:rsidRDefault="00930EA0" w:rsidP="0084381E">
                  <w:pPr>
                    <w:tabs>
                      <w:tab w:val="num" w:pos="720"/>
                    </w:tabs>
                    <w:jc w:val="center"/>
                    <w:rPr>
                      <w:rFonts w:ascii="Arial" w:hAnsi="Arial" w:cs="Arial"/>
                      <w:b/>
                      <w:sz w:val="20"/>
                    </w:rPr>
                  </w:pPr>
                  <w:r w:rsidRPr="003E0DD8">
                    <w:rPr>
                      <w:rFonts w:ascii="Arial" w:hAnsi="Arial" w:cs="Arial"/>
                      <w:b/>
                      <w:i/>
                      <w:color w:val="FF0000"/>
                      <w:sz w:val="20"/>
                    </w:rPr>
                    <w:t>Matrícula</w:t>
                  </w:r>
                </w:p>
              </w:tc>
              <w:tc>
                <w:tcPr>
                  <w:tcW w:w="4606" w:type="dxa"/>
                  <w:tcBorders>
                    <w:left w:val="single" w:sz="4" w:space="0" w:color="auto"/>
                  </w:tcBorders>
                </w:tcPr>
                <w:p w14:paraId="088970E4" w14:textId="77777777" w:rsidR="00930EA0" w:rsidRPr="00AE0053" w:rsidRDefault="00930EA0" w:rsidP="0084381E">
                  <w:pPr>
                    <w:rPr>
                      <w:rFonts w:ascii="Arial" w:hAnsi="Arial" w:cs="Arial"/>
                      <w:b/>
                      <w:color w:val="000000"/>
                      <w:szCs w:val="24"/>
                    </w:rPr>
                  </w:pPr>
                  <w:r w:rsidRPr="00AE0053">
                    <w:rPr>
                      <w:rFonts w:ascii="Arial" w:hAnsi="Arial" w:cs="Arial"/>
                      <w:b/>
                      <w:color w:val="000000"/>
                      <w:szCs w:val="24"/>
                    </w:rPr>
                    <w:t>Aprovado:</w:t>
                  </w:r>
                </w:p>
                <w:p w14:paraId="1BBC88E9" w14:textId="77777777" w:rsidR="00930EA0" w:rsidRPr="00AE0053" w:rsidRDefault="00930EA0" w:rsidP="0084381E">
                  <w:pPr>
                    <w:rPr>
                      <w:rFonts w:ascii="Arial" w:hAnsi="Arial" w:cs="Arial"/>
                      <w:b/>
                      <w:color w:val="000000"/>
                      <w:sz w:val="20"/>
                    </w:rPr>
                  </w:pPr>
                </w:p>
                <w:p w14:paraId="2ADD2152" w14:textId="77777777" w:rsidR="00930EA0" w:rsidRPr="00AE0053" w:rsidRDefault="00930EA0" w:rsidP="0084381E">
                  <w:pPr>
                    <w:tabs>
                      <w:tab w:val="num" w:pos="720"/>
                      <w:tab w:val="left" w:pos="1500"/>
                      <w:tab w:val="center" w:pos="2195"/>
                    </w:tabs>
                    <w:rPr>
                      <w:rFonts w:ascii="Arial" w:hAnsi="Arial" w:cs="Arial"/>
                      <w:b/>
                      <w:i/>
                      <w:sz w:val="20"/>
                    </w:rPr>
                  </w:pPr>
                </w:p>
                <w:p w14:paraId="005415FE" w14:textId="77777777" w:rsidR="00930EA0" w:rsidRPr="00AE0053" w:rsidRDefault="00930EA0" w:rsidP="0084381E">
                  <w:pPr>
                    <w:tabs>
                      <w:tab w:val="num" w:pos="720"/>
                      <w:tab w:val="left" w:pos="1500"/>
                      <w:tab w:val="center" w:pos="2195"/>
                    </w:tabs>
                    <w:rPr>
                      <w:rFonts w:ascii="Arial" w:hAnsi="Arial" w:cs="Arial"/>
                      <w:b/>
                      <w:i/>
                      <w:sz w:val="20"/>
                    </w:rPr>
                  </w:pPr>
                </w:p>
                <w:p w14:paraId="34DC6487" w14:textId="77777777" w:rsidR="00930EA0" w:rsidRPr="00AE0053" w:rsidRDefault="00930EA0" w:rsidP="0084381E">
                  <w:pPr>
                    <w:tabs>
                      <w:tab w:val="num" w:pos="720"/>
                      <w:tab w:val="left" w:pos="1500"/>
                      <w:tab w:val="center" w:pos="2195"/>
                    </w:tabs>
                    <w:jc w:val="center"/>
                    <w:rPr>
                      <w:rFonts w:ascii="Arial" w:hAnsi="Arial" w:cs="Arial"/>
                      <w:b/>
                      <w:i/>
                      <w:color w:val="FF0000"/>
                      <w:sz w:val="20"/>
                    </w:rPr>
                  </w:pPr>
                  <w:r w:rsidRPr="00AE0053">
                    <w:rPr>
                      <w:rFonts w:ascii="Arial" w:hAnsi="Arial" w:cs="Arial"/>
                      <w:b/>
                      <w:i/>
                      <w:color w:val="FF0000"/>
                      <w:sz w:val="20"/>
                    </w:rPr>
                    <w:t>Assinatura</w:t>
                  </w:r>
                </w:p>
                <w:p w14:paraId="06094BD1" w14:textId="77777777" w:rsidR="00930EA0" w:rsidRPr="00AE0053" w:rsidRDefault="00930EA0" w:rsidP="0084381E">
                  <w:pPr>
                    <w:tabs>
                      <w:tab w:val="num" w:pos="720"/>
                    </w:tabs>
                    <w:jc w:val="center"/>
                    <w:rPr>
                      <w:rFonts w:ascii="Arial" w:hAnsi="Arial" w:cs="Arial"/>
                      <w:b/>
                      <w:i/>
                      <w:sz w:val="20"/>
                    </w:rPr>
                  </w:pPr>
                </w:p>
                <w:p w14:paraId="2DAE3857" w14:textId="77777777" w:rsidR="00930EA0" w:rsidRPr="00AE0053" w:rsidRDefault="00930EA0" w:rsidP="0084381E">
                  <w:pPr>
                    <w:tabs>
                      <w:tab w:val="num" w:pos="720"/>
                    </w:tabs>
                    <w:jc w:val="center"/>
                    <w:rPr>
                      <w:rFonts w:ascii="Arial" w:hAnsi="Arial" w:cs="Arial"/>
                      <w:b/>
                      <w:color w:val="FF0000"/>
                      <w:sz w:val="20"/>
                    </w:rPr>
                  </w:pPr>
                  <w:r w:rsidRPr="00AE0053">
                    <w:rPr>
                      <w:rFonts w:ascii="Arial" w:hAnsi="Arial" w:cs="Arial"/>
                      <w:b/>
                      <w:color w:val="FF0000"/>
                      <w:sz w:val="20"/>
                    </w:rPr>
                    <w:t xml:space="preserve">Nome do Responsável </w:t>
                  </w:r>
                </w:p>
                <w:p w14:paraId="0FB429EA" w14:textId="77777777" w:rsidR="00930EA0" w:rsidRPr="00AE0053" w:rsidRDefault="00930EA0" w:rsidP="0084381E">
                  <w:pPr>
                    <w:tabs>
                      <w:tab w:val="num" w:pos="720"/>
                    </w:tabs>
                    <w:jc w:val="center"/>
                    <w:rPr>
                      <w:rFonts w:ascii="Arial" w:hAnsi="Arial" w:cs="Arial"/>
                      <w:b/>
                      <w:color w:val="FF0000"/>
                      <w:sz w:val="20"/>
                    </w:rPr>
                  </w:pPr>
                  <w:r w:rsidRPr="00AE0053">
                    <w:rPr>
                      <w:rFonts w:ascii="Arial" w:hAnsi="Arial" w:cs="Arial"/>
                      <w:b/>
                      <w:color w:val="FF0000"/>
                      <w:sz w:val="20"/>
                    </w:rPr>
                    <w:t>pela Aprovação do TR</w:t>
                  </w:r>
                </w:p>
                <w:p w14:paraId="0DB8B45A" w14:textId="77777777" w:rsidR="00930EA0" w:rsidRPr="00AE0053" w:rsidRDefault="00930EA0" w:rsidP="0084381E">
                  <w:pPr>
                    <w:tabs>
                      <w:tab w:val="num" w:pos="720"/>
                    </w:tabs>
                    <w:jc w:val="center"/>
                    <w:rPr>
                      <w:rFonts w:ascii="Arial" w:hAnsi="Arial" w:cs="Arial"/>
                      <w:b/>
                      <w:color w:val="FF0000"/>
                      <w:sz w:val="20"/>
                    </w:rPr>
                  </w:pPr>
                  <w:r w:rsidRPr="00AE0053">
                    <w:rPr>
                      <w:rFonts w:ascii="Arial" w:hAnsi="Arial" w:cs="Arial"/>
                      <w:b/>
                      <w:color w:val="FF0000"/>
                      <w:sz w:val="20"/>
                    </w:rPr>
                    <w:t>Cargo</w:t>
                  </w:r>
                </w:p>
                <w:p w14:paraId="01EB98F8" w14:textId="77777777" w:rsidR="00930EA0" w:rsidRPr="00AE0053" w:rsidRDefault="00930EA0" w:rsidP="0084381E">
                  <w:pPr>
                    <w:tabs>
                      <w:tab w:val="num" w:pos="720"/>
                    </w:tabs>
                    <w:jc w:val="center"/>
                    <w:rPr>
                      <w:rFonts w:ascii="Arial" w:hAnsi="Arial" w:cs="Arial"/>
                      <w:b/>
                      <w:sz w:val="20"/>
                    </w:rPr>
                  </w:pPr>
                  <w:r w:rsidRPr="00AE0053">
                    <w:rPr>
                      <w:rFonts w:ascii="Arial" w:hAnsi="Arial" w:cs="Arial"/>
                      <w:b/>
                      <w:color w:val="FF0000"/>
                      <w:sz w:val="20"/>
                    </w:rPr>
                    <w:t>Matrícula</w:t>
                  </w:r>
                </w:p>
              </w:tc>
            </w:tr>
          </w:tbl>
          <w:p w14:paraId="3E9ED86D" w14:textId="77777777" w:rsidR="00930EA0" w:rsidRPr="00624432" w:rsidRDefault="00930EA0" w:rsidP="0084381E">
            <w:pPr>
              <w:rPr>
                <w:rFonts w:ascii="Arial" w:hAnsi="Arial" w:cs="Arial"/>
              </w:rPr>
            </w:pPr>
          </w:p>
        </w:tc>
      </w:tr>
    </w:tbl>
    <w:p w14:paraId="7C74EBC0" w14:textId="77777777" w:rsidR="00930EA0" w:rsidRDefault="00930EA0" w:rsidP="00A2604E">
      <w:pPr>
        <w:tabs>
          <w:tab w:val="num" w:pos="720"/>
        </w:tabs>
        <w:jc w:val="both"/>
        <w:rPr>
          <w:rFonts w:ascii="Arial" w:hAnsi="Arial" w:cs="Arial"/>
          <w:b/>
          <w:bCs/>
          <w:color w:val="000000"/>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20"/>
      </w:tblGrid>
      <w:tr w:rsidR="009A6172" w:rsidRPr="00507451" w14:paraId="6A932BC4" w14:textId="77777777" w:rsidTr="00930EA0">
        <w:tc>
          <w:tcPr>
            <w:tcW w:w="9062" w:type="dxa"/>
            <w:shd w:val="clear" w:color="auto" w:fill="FFFF00"/>
          </w:tcPr>
          <w:p w14:paraId="69909439" w14:textId="77777777" w:rsidR="009A6172" w:rsidRPr="00507451" w:rsidRDefault="009A6172" w:rsidP="00A2604E">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9A6172" w:rsidRPr="00507451" w14:paraId="2A968819" w14:textId="77777777" w:rsidTr="00930EA0">
        <w:tc>
          <w:tcPr>
            <w:tcW w:w="9062" w:type="dxa"/>
            <w:shd w:val="clear" w:color="auto" w:fill="FFFF00"/>
          </w:tcPr>
          <w:p w14:paraId="2B02EEF9" w14:textId="77777777" w:rsidR="009A6172" w:rsidRPr="00507451" w:rsidRDefault="009A6172" w:rsidP="00A2604E">
            <w:pPr>
              <w:jc w:val="both"/>
              <w:rPr>
                <w:rFonts w:ascii="Arial" w:hAnsi="Arial" w:cs="Arial"/>
                <w:i/>
                <w:sz w:val="20"/>
              </w:rPr>
            </w:pPr>
            <w:r w:rsidRPr="00507451">
              <w:rPr>
                <w:rFonts w:ascii="Arial" w:hAnsi="Arial" w:cs="Arial"/>
                <w:i/>
                <w:sz w:val="20"/>
              </w:rPr>
              <w:lastRenderedPageBreak/>
              <w:t>A Unidade Requisitante deverá, obrigatoriamente, indicar o servidor responsável pela elaboração, informando cargo e matrícula, bem como aquele responsável pela aprovação e, ao final, colher ambas as assinaturas no documento.</w:t>
            </w:r>
          </w:p>
        </w:tc>
      </w:tr>
    </w:tbl>
    <w:p w14:paraId="240F1E8F" w14:textId="0BF45F44" w:rsidR="00D55A94" w:rsidRPr="00AE0053" w:rsidRDefault="00D55A94" w:rsidP="00A2604E">
      <w:pPr>
        <w:tabs>
          <w:tab w:val="num" w:pos="720"/>
        </w:tabs>
        <w:jc w:val="center"/>
        <w:rPr>
          <w:rFonts w:ascii="Arial" w:hAnsi="Arial" w:cs="Arial"/>
          <w:color w:val="000000"/>
          <w:sz w:val="22"/>
          <w:szCs w:val="22"/>
        </w:rPr>
      </w:pPr>
    </w:p>
    <w:sectPr w:rsidR="00D55A94" w:rsidRPr="00AE0053" w:rsidSect="00F01241">
      <w:headerReference w:type="default" r:id="rId32"/>
      <w:footerReference w:type="even" r:id="rId33"/>
      <w:footerReference w:type="default" r:id="rId34"/>
      <w:type w:val="continuous"/>
      <w:pgSz w:w="11907" w:h="16840" w:code="9"/>
      <w:pgMar w:top="1843" w:right="1134" w:bottom="1134" w:left="1843" w:header="567"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FDC89" w14:textId="77777777" w:rsidR="0077026E" w:rsidRDefault="0077026E">
      <w:r>
        <w:separator/>
      </w:r>
    </w:p>
  </w:endnote>
  <w:endnote w:type="continuationSeparator" w:id="0">
    <w:p w14:paraId="51151DE5" w14:textId="77777777" w:rsidR="0077026E" w:rsidRDefault="0077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awline">
    <w:altName w:val="Calibri"/>
    <w:charset w:val="00"/>
    <w:family w:val="auto"/>
    <w:pitch w:val="variable"/>
    <w:sig w:usb0="20000207"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AFD5" w14:textId="77777777" w:rsidR="002134FC" w:rsidRDefault="002134F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48672FFB" w14:textId="77777777" w:rsidR="002134FC" w:rsidRDefault="002134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E098F" w14:textId="77777777" w:rsidR="002134FC" w:rsidRPr="00803E60" w:rsidRDefault="002134FC"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683177CE" w14:textId="221CE810" w:rsidR="002134FC" w:rsidRPr="00E12A15" w:rsidRDefault="002134FC" w:rsidP="00420427">
    <w:pPr>
      <w:pStyle w:val="Rodap"/>
      <w:tabs>
        <w:tab w:val="clear" w:pos="4419"/>
        <w:tab w:val="clear" w:pos="8838"/>
        <w:tab w:val="left" w:pos="5081"/>
      </w:tabs>
      <w:rPr>
        <w:rFonts w:ascii="Arial" w:hAnsi="Arial" w:cs="Arial"/>
        <w:b/>
        <w:sz w:val="16"/>
        <w:szCs w:val="16"/>
        <w:lang w:val="pt-BR"/>
      </w:rPr>
    </w:pPr>
    <w:r w:rsidRPr="00E12A15">
      <w:rPr>
        <w:rFonts w:ascii="Arial" w:hAnsi="Arial" w:cs="Arial"/>
        <w:b/>
        <w:sz w:val="16"/>
        <w:szCs w:val="16"/>
      </w:rPr>
      <w:t xml:space="preserve">TERMO DE REFERÊNCIA – MODELO </w:t>
    </w:r>
    <w:r w:rsidRPr="00E12A15">
      <w:rPr>
        <w:rFonts w:ascii="Arial" w:hAnsi="Arial" w:cs="Arial"/>
        <w:b/>
        <w:sz w:val="16"/>
        <w:szCs w:val="16"/>
        <w:lang w:val="pt-BR"/>
      </w:rPr>
      <w:t>SGA/</w:t>
    </w:r>
    <w:r w:rsidRPr="00E12A15">
      <w:rPr>
        <w:rFonts w:ascii="Arial" w:hAnsi="Arial" w:cs="Arial"/>
        <w:b/>
        <w:sz w:val="16"/>
        <w:szCs w:val="16"/>
      </w:rPr>
      <w:t xml:space="preserve">CLC </w:t>
    </w:r>
    <w:r w:rsidRPr="00E12A15">
      <w:rPr>
        <w:rFonts w:ascii="Arial" w:hAnsi="Arial" w:cs="Arial"/>
        <w:b/>
        <w:sz w:val="16"/>
        <w:szCs w:val="16"/>
        <w:lang w:val="pt-BR"/>
      </w:rPr>
      <w:t>Nº 10.</w:t>
    </w:r>
    <w:r w:rsidR="00937FED">
      <w:rPr>
        <w:rFonts w:ascii="Arial" w:hAnsi="Arial" w:cs="Arial"/>
        <w:b/>
        <w:sz w:val="16"/>
        <w:szCs w:val="16"/>
        <w:lang w:val="pt-BR"/>
      </w:rPr>
      <w:t>4</w:t>
    </w:r>
    <w:r w:rsidRPr="00E12A15">
      <w:rPr>
        <w:rFonts w:ascii="Arial" w:hAnsi="Arial" w:cs="Arial"/>
        <w:b/>
        <w:sz w:val="16"/>
        <w:szCs w:val="16"/>
      </w:rPr>
      <w:t xml:space="preserve"> – </w:t>
    </w:r>
    <w:r w:rsidRPr="00E12A15">
      <w:rPr>
        <w:rFonts w:ascii="Arial" w:hAnsi="Arial" w:cs="Arial"/>
        <w:b/>
        <w:sz w:val="16"/>
        <w:szCs w:val="16"/>
        <w:lang w:val="pt-BR"/>
      </w:rPr>
      <w:t>SERVIÇOS DE ENGENHARIA</w:t>
    </w:r>
  </w:p>
  <w:p w14:paraId="7314C715" w14:textId="3574101F" w:rsidR="002134FC" w:rsidRPr="00420427" w:rsidRDefault="002134FC" w:rsidP="00420427">
    <w:pPr>
      <w:pStyle w:val="Rodap"/>
      <w:tabs>
        <w:tab w:val="clear" w:pos="4419"/>
        <w:tab w:val="clear" w:pos="8838"/>
        <w:tab w:val="left" w:pos="5081"/>
      </w:tabs>
      <w:spacing w:before="120"/>
      <w:rPr>
        <w:rFonts w:ascii="Arial" w:hAnsi="Arial" w:cs="Arial"/>
        <w:bCs/>
        <w:iCs/>
        <w:sz w:val="16"/>
        <w:szCs w:val="16"/>
        <w:lang w:val="pt-BR"/>
      </w:rPr>
    </w:pPr>
    <w:r w:rsidRPr="00420427">
      <w:rPr>
        <w:rFonts w:ascii="Arial" w:hAnsi="Arial" w:cs="Arial"/>
        <w:bCs/>
        <w:iCs/>
        <w:sz w:val="16"/>
        <w:szCs w:val="16"/>
        <w:lang w:val="pt-BR"/>
      </w:rPr>
      <w:t xml:space="preserve">Atualização: </w:t>
    </w:r>
    <w:r>
      <w:rPr>
        <w:rFonts w:ascii="Arial" w:hAnsi="Arial" w:cs="Arial"/>
        <w:bCs/>
        <w:iCs/>
        <w:sz w:val="16"/>
        <w:szCs w:val="16"/>
        <w:lang w:val="pt-BR"/>
      </w:rPr>
      <w:t>30/</w:t>
    </w:r>
    <w:r w:rsidR="005955E8">
      <w:rPr>
        <w:rFonts w:ascii="Arial" w:hAnsi="Arial" w:cs="Arial"/>
        <w:bCs/>
        <w:iCs/>
        <w:sz w:val="16"/>
        <w:szCs w:val="16"/>
        <w:lang w:val="pt-BR"/>
      </w:rPr>
      <w:t>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2764A" w14:textId="77777777" w:rsidR="002134FC" w:rsidRDefault="002134F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19509C99" w14:textId="77777777" w:rsidR="002134FC" w:rsidRDefault="002134FC">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9CF48" w14:textId="77777777" w:rsidR="002134FC" w:rsidRPr="00803E60" w:rsidRDefault="002134FC"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38</w:t>
    </w:r>
    <w:r w:rsidRPr="00803E60">
      <w:rPr>
        <w:rStyle w:val="Nmerodepgina"/>
        <w:sz w:val="20"/>
      </w:rPr>
      <w:fldChar w:fldCharType="end"/>
    </w:r>
  </w:p>
  <w:p w14:paraId="69C1ADDB" w14:textId="3B5C16F3" w:rsidR="002134FC" w:rsidRPr="0033298F" w:rsidRDefault="002134FC" w:rsidP="00473B9C">
    <w:pPr>
      <w:pStyle w:val="Rodap"/>
      <w:tabs>
        <w:tab w:val="clear" w:pos="4419"/>
        <w:tab w:val="clear" w:pos="8838"/>
        <w:tab w:val="left" w:pos="5081"/>
      </w:tabs>
      <w:rPr>
        <w:rFonts w:ascii="Arial" w:hAnsi="Arial" w:cs="Arial"/>
        <w:b/>
        <w:sz w:val="16"/>
        <w:szCs w:val="16"/>
        <w:lang w:val="pt-BR"/>
      </w:rPr>
    </w:pPr>
    <w:r w:rsidRPr="0033298F">
      <w:rPr>
        <w:rFonts w:ascii="Arial" w:hAnsi="Arial" w:cs="Arial"/>
        <w:b/>
        <w:sz w:val="16"/>
        <w:szCs w:val="16"/>
      </w:rPr>
      <w:t xml:space="preserve">TERMO DE REFERÊNCIA - MODELO </w:t>
    </w:r>
    <w:r w:rsidRPr="0033298F">
      <w:rPr>
        <w:rFonts w:ascii="Arial" w:hAnsi="Arial" w:cs="Arial"/>
        <w:b/>
        <w:sz w:val="16"/>
        <w:szCs w:val="16"/>
        <w:lang w:val="pt-BR"/>
      </w:rPr>
      <w:t>SGA/</w:t>
    </w:r>
    <w:r w:rsidRPr="0033298F">
      <w:rPr>
        <w:rFonts w:ascii="Arial" w:hAnsi="Arial" w:cs="Arial"/>
        <w:b/>
        <w:sz w:val="16"/>
        <w:szCs w:val="16"/>
      </w:rPr>
      <w:t xml:space="preserve">CLC </w:t>
    </w:r>
    <w:r w:rsidRPr="0033298F">
      <w:rPr>
        <w:rFonts w:ascii="Arial" w:hAnsi="Arial" w:cs="Arial"/>
        <w:b/>
        <w:sz w:val="16"/>
        <w:szCs w:val="16"/>
        <w:lang w:val="pt-BR"/>
      </w:rPr>
      <w:t xml:space="preserve">nº </w:t>
    </w:r>
    <w:r w:rsidR="0033298F" w:rsidRPr="0033298F">
      <w:rPr>
        <w:rFonts w:ascii="Arial" w:hAnsi="Arial" w:cs="Arial"/>
        <w:b/>
        <w:sz w:val="16"/>
        <w:szCs w:val="16"/>
        <w:lang w:val="pt-BR"/>
      </w:rPr>
      <w:t>10.4</w:t>
    </w:r>
    <w:r w:rsidRPr="0033298F">
      <w:rPr>
        <w:rFonts w:ascii="Arial" w:hAnsi="Arial" w:cs="Arial"/>
        <w:b/>
        <w:sz w:val="16"/>
        <w:szCs w:val="16"/>
        <w:lang w:val="pt-BR"/>
      </w:rPr>
      <w:t xml:space="preserve"> </w:t>
    </w:r>
    <w:r w:rsidRPr="0033298F">
      <w:rPr>
        <w:rFonts w:ascii="Arial" w:hAnsi="Arial" w:cs="Arial"/>
        <w:b/>
        <w:sz w:val="16"/>
        <w:szCs w:val="16"/>
      </w:rPr>
      <w:t xml:space="preserve"> </w:t>
    </w:r>
    <w:r w:rsidRPr="0033298F">
      <w:rPr>
        <w:rFonts w:ascii="Arial" w:hAnsi="Arial" w:cs="Arial"/>
        <w:b/>
        <w:sz w:val="16"/>
        <w:szCs w:val="16"/>
        <w:lang w:val="pt-BR"/>
      </w:rPr>
      <w:t xml:space="preserve"> - SERVIÇOS DE ENGENHARIA</w:t>
    </w:r>
  </w:p>
  <w:p w14:paraId="7A701DEE" w14:textId="1D3A98E4" w:rsidR="002134FC" w:rsidRPr="00177D8E" w:rsidRDefault="002134FC" w:rsidP="00473B9C">
    <w:pPr>
      <w:pStyle w:val="Rodap"/>
      <w:tabs>
        <w:tab w:val="clear" w:pos="4419"/>
        <w:tab w:val="clear" w:pos="8838"/>
        <w:tab w:val="left" w:pos="5081"/>
      </w:tabs>
      <w:spacing w:before="120"/>
      <w:rPr>
        <w:rFonts w:ascii="Arial" w:hAnsi="Arial" w:cs="Arial"/>
        <w:b/>
        <w:i/>
        <w:sz w:val="18"/>
        <w:szCs w:val="18"/>
        <w:lang w:val="pt-BR"/>
      </w:rPr>
    </w:pPr>
    <w:r w:rsidRPr="00177D8E">
      <w:rPr>
        <w:rFonts w:ascii="Rawline" w:hAnsi="Rawline" w:cs="Arial"/>
        <w:sz w:val="18"/>
        <w:szCs w:val="18"/>
      </w:rPr>
      <w:t xml:space="preserve">Atualização: </w:t>
    </w:r>
    <w:r w:rsidR="00177D8E">
      <w:rPr>
        <w:rFonts w:ascii="Rawline" w:hAnsi="Rawline" w:cs="Arial"/>
        <w:sz w:val="18"/>
        <w:szCs w:val="18"/>
        <w:lang w:val="pt-BR"/>
      </w:rPr>
      <w:t>30/04/2026</w:t>
    </w:r>
  </w:p>
  <w:p w14:paraId="53A7EEBA" w14:textId="21572537" w:rsidR="002134FC" w:rsidRPr="00F30F40" w:rsidRDefault="002134FC" w:rsidP="00473B9C">
    <w:pPr>
      <w:pStyle w:val="Rodap"/>
      <w:tabs>
        <w:tab w:val="clear" w:pos="4419"/>
        <w:tab w:val="clear" w:pos="8838"/>
        <w:tab w:val="left" w:pos="5081"/>
      </w:tabs>
      <w:rPr>
        <w:rFonts w:ascii="Arial" w:hAnsi="Arial" w:cs="Arial"/>
        <w:b/>
        <w:i/>
        <w:sz w:val="16"/>
        <w:szCs w:val="16"/>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ECB0A" w14:textId="77777777" w:rsidR="0077026E" w:rsidRDefault="0077026E">
      <w:r>
        <w:separator/>
      </w:r>
    </w:p>
  </w:footnote>
  <w:footnote w:type="continuationSeparator" w:id="0">
    <w:p w14:paraId="6F570409" w14:textId="77777777" w:rsidR="0077026E" w:rsidRDefault="0077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34FAD" w14:textId="5F9BD0A7" w:rsidR="002134FC" w:rsidRDefault="002134FC" w:rsidP="003A7B9C">
    <w:pPr>
      <w:pStyle w:val="Cabealho"/>
      <w:tabs>
        <w:tab w:val="clear" w:pos="8838"/>
        <w:tab w:val="right" w:pos="9356"/>
      </w:tabs>
      <w:spacing w:line="360" w:lineRule="auto"/>
    </w:pPr>
    <w:r>
      <w:rPr>
        <w:noProof/>
      </w:rPr>
      <w:drawing>
        <wp:inline distT="0" distB="0" distL="0" distR="0" wp14:anchorId="77A08974" wp14:editId="64C631D5">
          <wp:extent cx="1541780" cy="730250"/>
          <wp:effectExtent l="0" t="0" r="1270" b="0"/>
          <wp:docPr id="783665482"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6818" w14:textId="15F75F88" w:rsidR="002134FC" w:rsidRDefault="002134FC" w:rsidP="003A7B9C">
    <w:pPr>
      <w:pStyle w:val="Cabealho"/>
      <w:tabs>
        <w:tab w:val="clear" w:pos="8838"/>
        <w:tab w:val="right" w:pos="9356"/>
      </w:tabs>
      <w:spacing w:line="360" w:lineRule="auto"/>
    </w:pPr>
    <w:r>
      <w:rPr>
        <w:noProof/>
      </w:rPr>
      <w:drawing>
        <wp:inline distT="0" distB="0" distL="0" distR="0" wp14:anchorId="4E1896E8" wp14:editId="20622C75">
          <wp:extent cx="1541780" cy="730250"/>
          <wp:effectExtent l="0" t="0" r="1270" b="0"/>
          <wp:docPr id="1557703015"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7379"/>
    <w:multiLevelType w:val="hybridMultilevel"/>
    <w:tmpl w:val="1CE8389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F14CEC"/>
    <w:multiLevelType w:val="multilevel"/>
    <w:tmpl w:val="6624D828"/>
    <w:numStyleLink w:val="Estilo4"/>
  </w:abstractNum>
  <w:abstractNum w:abstractNumId="2" w15:restartNumberingAfterBreak="0">
    <w:nsid w:val="0CC5217B"/>
    <w:multiLevelType w:val="multilevel"/>
    <w:tmpl w:val="9110A7A6"/>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0074C7"/>
    <w:multiLevelType w:val="multilevel"/>
    <w:tmpl w:val="041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9F7AA6"/>
    <w:multiLevelType w:val="multilevel"/>
    <w:tmpl w:val="507E487A"/>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ascii="Arial" w:hAnsi="Arial" w:cs="Arial" w:hint="default"/>
        <w:b/>
        <w:bCs/>
        <w:i w:val="0"/>
        <w:iCs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E14BA"/>
    <w:multiLevelType w:val="multilevel"/>
    <w:tmpl w:val="1ED64E38"/>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2A10BD"/>
    <w:multiLevelType w:val="multilevel"/>
    <w:tmpl w:val="9110A7A6"/>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ED645F"/>
    <w:multiLevelType w:val="multilevel"/>
    <w:tmpl w:val="4C6AE47E"/>
    <w:lvl w:ilvl="0">
      <w:start w:val="1"/>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u w:val="none"/>
        <w:effect w:val="none"/>
      </w:rPr>
    </w:lvl>
    <w:lvl w:ilvl="2">
      <w:start w:val="1"/>
      <w:numFmt w:val="decimal"/>
      <w:lvlText w:val="%1.%2.%3."/>
      <w:lvlJc w:val="left"/>
      <w:pPr>
        <w:ind w:left="930" w:hanging="504"/>
      </w:pPr>
      <w:rPr>
        <w:b w:val="0"/>
        <w:i w:val="0"/>
        <w:color w:val="FF0000"/>
      </w:rPr>
    </w:lvl>
    <w:lvl w:ilvl="3">
      <w:start w:val="1"/>
      <w:numFmt w:val="decimal"/>
      <w:lvlText w:val="%1.%2.%3.%4."/>
      <w:lvlJc w:val="left"/>
      <w:pPr>
        <w:ind w:left="2491"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7F3135"/>
    <w:multiLevelType w:val="hybridMultilevel"/>
    <w:tmpl w:val="5742FD9C"/>
    <w:lvl w:ilvl="0" w:tplc="EBEA25D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5747AA7"/>
    <w:multiLevelType w:val="multilevel"/>
    <w:tmpl w:val="0BFC3CEE"/>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ascii="Arial" w:hAnsi="Arial" w:cs="Arial" w:hint="default"/>
        <w:b/>
        <w:bCs/>
        <w:i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8042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744DE2"/>
    <w:multiLevelType w:val="multilevel"/>
    <w:tmpl w:val="9B302F90"/>
    <w:lvl w:ilvl="0">
      <w:start w:val="11"/>
      <w:numFmt w:val="decimal"/>
      <w:lvlText w:val="%1"/>
      <w:lvlJc w:val="left"/>
      <w:pPr>
        <w:ind w:left="846" w:hanging="420"/>
      </w:pPr>
      <w:rPr>
        <w:rFonts w:hint="default"/>
        <w:i w:val="0"/>
        <w:iCs/>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4D18DA"/>
    <w:multiLevelType w:val="multilevel"/>
    <w:tmpl w:val="56067CA0"/>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39F52270"/>
    <w:multiLevelType w:val="multilevel"/>
    <w:tmpl w:val="9B302F90"/>
    <w:lvl w:ilvl="0">
      <w:start w:val="11"/>
      <w:numFmt w:val="decimal"/>
      <w:lvlText w:val="%1"/>
      <w:lvlJc w:val="left"/>
      <w:pPr>
        <w:ind w:left="846" w:hanging="420"/>
      </w:pPr>
      <w:rPr>
        <w:rFonts w:hint="default"/>
        <w:i w:val="0"/>
        <w:iCs/>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CC73DA"/>
    <w:multiLevelType w:val="multilevel"/>
    <w:tmpl w:val="3E42FAC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91757A"/>
    <w:multiLevelType w:val="hybridMultilevel"/>
    <w:tmpl w:val="1270C3B8"/>
    <w:lvl w:ilvl="0" w:tplc="69E4F120">
      <w:start w:val="1"/>
      <w:numFmt w:val="upperRoman"/>
      <w:lvlText w:val="%1)"/>
      <w:lvlJc w:val="left"/>
      <w:pPr>
        <w:ind w:left="3555" w:hanging="720"/>
      </w:pPr>
    </w:lvl>
    <w:lvl w:ilvl="1" w:tplc="04160019">
      <w:start w:val="1"/>
      <w:numFmt w:val="lowerLetter"/>
      <w:lvlText w:val="%2."/>
      <w:lvlJc w:val="left"/>
      <w:pPr>
        <w:ind w:left="3915" w:hanging="360"/>
      </w:pPr>
    </w:lvl>
    <w:lvl w:ilvl="2" w:tplc="0416001B">
      <w:start w:val="1"/>
      <w:numFmt w:val="lowerRoman"/>
      <w:lvlText w:val="%3."/>
      <w:lvlJc w:val="right"/>
      <w:pPr>
        <w:ind w:left="4635" w:hanging="180"/>
      </w:pPr>
    </w:lvl>
    <w:lvl w:ilvl="3" w:tplc="0416000F">
      <w:start w:val="1"/>
      <w:numFmt w:val="decimal"/>
      <w:lvlText w:val="%4."/>
      <w:lvlJc w:val="left"/>
      <w:pPr>
        <w:ind w:left="5355" w:hanging="360"/>
      </w:pPr>
    </w:lvl>
    <w:lvl w:ilvl="4" w:tplc="04160019">
      <w:start w:val="1"/>
      <w:numFmt w:val="lowerLetter"/>
      <w:lvlText w:val="%5."/>
      <w:lvlJc w:val="left"/>
      <w:pPr>
        <w:ind w:left="6075" w:hanging="360"/>
      </w:pPr>
    </w:lvl>
    <w:lvl w:ilvl="5" w:tplc="0416001B">
      <w:start w:val="1"/>
      <w:numFmt w:val="lowerRoman"/>
      <w:lvlText w:val="%6."/>
      <w:lvlJc w:val="right"/>
      <w:pPr>
        <w:ind w:left="6795" w:hanging="180"/>
      </w:pPr>
    </w:lvl>
    <w:lvl w:ilvl="6" w:tplc="0416000F">
      <w:start w:val="1"/>
      <w:numFmt w:val="decimal"/>
      <w:lvlText w:val="%7."/>
      <w:lvlJc w:val="left"/>
      <w:pPr>
        <w:ind w:left="7515" w:hanging="360"/>
      </w:pPr>
    </w:lvl>
    <w:lvl w:ilvl="7" w:tplc="04160019">
      <w:start w:val="1"/>
      <w:numFmt w:val="lowerLetter"/>
      <w:lvlText w:val="%8."/>
      <w:lvlJc w:val="left"/>
      <w:pPr>
        <w:ind w:left="8235" w:hanging="360"/>
      </w:pPr>
    </w:lvl>
    <w:lvl w:ilvl="8" w:tplc="0416001B">
      <w:start w:val="1"/>
      <w:numFmt w:val="lowerRoman"/>
      <w:lvlText w:val="%9."/>
      <w:lvlJc w:val="right"/>
      <w:pPr>
        <w:ind w:left="8955" w:hanging="180"/>
      </w:pPr>
    </w:lvl>
  </w:abstractNum>
  <w:abstractNum w:abstractNumId="18" w15:restartNumberingAfterBreak="0">
    <w:nsid w:val="4BB4761D"/>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C417DA"/>
    <w:multiLevelType w:val="multilevel"/>
    <w:tmpl w:val="6624D82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2405"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0C5F6D"/>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F1729F"/>
    <w:multiLevelType w:val="multilevel"/>
    <w:tmpl w:val="1B341008"/>
    <w:lvl w:ilvl="0">
      <w:start w:val="4"/>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6D5A642E"/>
    <w:multiLevelType w:val="multilevel"/>
    <w:tmpl w:val="5DF860BA"/>
    <w:lvl w:ilvl="0">
      <w:start w:val="16"/>
      <w:numFmt w:val="decimal"/>
      <w:lvlText w:val="%1"/>
      <w:lvlJc w:val="left"/>
      <w:pPr>
        <w:ind w:left="420" w:hanging="420"/>
      </w:pPr>
      <w:rPr>
        <w:rFonts w:hint="default"/>
        <w:b/>
        <w:color w:val="000000" w:themeColor="text1"/>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2F449E"/>
    <w:multiLevelType w:val="multilevel"/>
    <w:tmpl w:val="CA580786"/>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F22467"/>
    <w:multiLevelType w:val="multilevel"/>
    <w:tmpl w:val="67104D4E"/>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143AE4"/>
    <w:multiLevelType w:val="multilevel"/>
    <w:tmpl w:val="6624D828"/>
    <w:styleLink w:val="Estilo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3C354F"/>
    <w:multiLevelType w:val="multilevel"/>
    <w:tmpl w:val="3C9CA150"/>
    <w:lvl w:ilvl="0">
      <w:start w:val="12"/>
      <w:numFmt w:val="decimal"/>
      <w:lvlText w:val="%1"/>
      <w:lvlJc w:val="left"/>
      <w:pPr>
        <w:ind w:left="420" w:hanging="420"/>
      </w:pPr>
      <w:rPr>
        <w:rFonts w:hint="default"/>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4940F7"/>
    <w:multiLevelType w:val="hybridMultilevel"/>
    <w:tmpl w:val="73F4B250"/>
    <w:lvl w:ilvl="0" w:tplc="3550A3C8">
      <w:start w:val="1"/>
      <w:numFmt w:val="lowerLetter"/>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B55313C"/>
    <w:multiLevelType w:val="hybridMultilevel"/>
    <w:tmpl w:val="5692935A"/>
    <w:lvl w:ilvl="0" w:tplc="5BE8251C">
      <w:start w:val="13"/>
      <w:numFmt w:val="decimal"/>
      <w:lvlText w:val="%1."/>
      <w:lvlJc w:val="left"/>
      <w:pPr>
        <w:ind w:left="720" w:hanging="360"/>
      </w:pPr>
      <w:rPr>
        <w:rFonts w:hint="default"/>
        <w:i w:val="0"/>
        <w:iCs/>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ED216A8"/>
    <w:multiLevelType w:val="multilevel"/>
    <w:tmpl w:val="91AE328A"/>
    <w:lvl w:ilvl="0">
      <w:start w:val="6"/>
      <w:numFmt w:val="decimal"/>
      <w:lvlText w:val="%1."/>
      <w:lvlJc w:val="left"/>
      <w:pPr>
        <w:ind w:left="720" w:hanging="360"/>
      </w:pPr>
      <w:rPr>
        <w:color w:val="000000"/>
      </w:rPr>
    </w:lvl>
    <w:lvl w:ilvl="1">
      <w:start w:val="1"/>
      <w:numFmt w:val="decimal"/>
      <w:isLgl/>
      <w:lvlText w:val="%1.%2"/>
      <w:lvlJc w:val="left"/>
      <w:pPr>
        <w:ind w:left="720" w:hanging="360"/>
      </w:pPr>
      <w:rPr>
        <w:b/>
        <w:bCs/>
        <w:i w:val="0"/>
      </w:rPr>
    </w:lvl>
    <w:lvl w:ilvl="2">
      <w:start w:val="1"/>
      <w:numFmt w:val="decimal"/>
      <w:isLgl/>
      <w:lvlText w:val="%1.%2.%3"/>
      <w:lvlJc w:val="left"/>
      <w:pPr>
        <w:ind w:left="1080" w:hanging="720"/>
      </w:pPr>
      <w:rPr>
        <w:b/>
        <w:bCs/>
      </w:rPr>
    </w:lvl>
    <w:lvl w:ilvl="3">
      <w:start w:val="1"/>
      <w:numFmt w:val="decimal"/>
      <w:isLgl/>
      <w:lvlText w:val="%1.%2.%3.%4"/>
      <w:lvlJc w:val="left"/>
      <w:pPr>
        <w:ind w:left="1080" w:hanging="720"/>
      </w:pPr>
      <w:rPr>
        <w:b/>
        <w:bCs/>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3"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989"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3"/>
  </w:num>
  <w:num w:numId="2">
    <w:abstractNumId w:val="8"/>
  </w:num>
  <w:num w:numId="3">
    <w:abstractNumId w:val="30"/>
  </w:num>
  <w:num w:numId="4">
    <w:abstractNumId w:val="9"/>
  </w:num>
  <w:num w:numId="5">
    <w:abstractNumId w:val="33"/>
  </w:num>
  <w:num w:numId="6">
    <w:abstractNumId w:val="15"/>
  </w:num>
  <w:num w:numId="7">
    <w:abstractNumId w:val="27"/>
  </w:num>
  <w:num w:numId="8">
    <w:abstractNumId w:val="22"/>
  </w:num>
  <w:num w:numId="9">
    <w:abstractNumId w:val="31"/>
  </w:num>
  <w:num w:numId="10">
    <w:abstractNumId w:val="20"/>
  </w:num>
  <w:num w:numId="11">
    <w:abstractNumId w:val="16"/>
  </w:num>
  <w:num w:numId="12">
    <w:abstractNumId w:val="19"/>
  </w:num>
  <w:num w:numId="13">
    <w:abstractNumId w:val="25"/>
  </w:num>
  <w:num w:numId="14">
    <w:abstractNumId w:val="0"/>
  </w:num>
  <w:num w:numId="15">
    <w:abstractNumId w:val="23"/>
  </w:num>
  <w:num w:numId="16">
    <w:abstractNumId w:val="24"/>
  </w:num>
  <w:num w:numId="17">
    <w:abstractNumId w:val="13"/>
  </w:num>
  <w:num w:numId="18">
    <w:abstractNumId w:val="10"/>
  </w:num>
  <w:num w:numId="19">
    <w:abstractNumId w:val="28"/>
  </w:num>
  <w:num w:numId="20">
    <w:abstractNumId w:val="1"/>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8"/>
  </w:num>
  <w:num w:numId="25">
    <w:abstractNumId w:val="11"/>
  </w:num>
  <w:num w:numId="26">
    <w:abstractNumId w:val="29"/>
  </w:num>
  <w:num w:numId="27">
    <w:abstractNumId w:val="5"/>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
  </w:num>
  <w:num w:numId="31">
    <w:abstractNumId w:val="6"/>
  </w:num>
  <w:num w:numId="32">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01EA"/>
    <w:rsid w:val="000014F6"/>
    <w:rsid w:val="00002D4E"/>
    <w:rsid w:val="00002F03"/>
    <w:rsid w:val="00002F86"/>
    <w:rsid w:val="00003392"/>
    <w:rsid w:val="00004F3C"/>
    <w:rsid w:val="0000516F"/>
    <w:rsid w:val="00005543"/>
    <w:rsid w:val="000064BA"/>
    <w:rsid w:val="000064DA"/>
    <w:rsid w:val="00006DAE"/>
    <w:rsid w:val="00007FB5"/>
    <w:rsid w:val="00010640"/>
    <w:rsid w:val="00010D1F"/>
    <w:rsid w:val="00010F67"/>
    <w:rsid w:val="000116EB"/>
    <w:rsid w:val="00012750"/>
    <w:rsid w:val="00012D7C"/>
    <w:rsid w:val="0001344E"/>
    <w:rsid w:val="00013E87"/>
    <w:rsid w:val="00015749"/>
    <w:rsid w:val="00016678"/>
    <w:rsid w:val="0002109B"/>
    <w:rsid w:val="00022A87"/>
    <w:rsid w:val="000239F5"/>
    <w:rsid w:val="00023EC8"/>
    <w:rsid w:val="0002510B"/>
    <w:rsid w:val="00025876"/>
    <w:rsid w:val="000261F2"/>
    <w:rsid w:val="0002679A"/>
    <w:rsid w:val="00026CF6"/>
    <w:rsid w:val="0002799A"/>
    <w:rsid w:val="0003104C"/>
    <w:rsid w:val="000318EB"/>
    <w:rsid w:val="0003190C"/>
    <w:rsid w:val="0003229D"/>
    <w:rsid w:val="0003351F"/>
    <w:rsid w:val="000349A0"/>
    <w:rsid w:val="00035BA3"/>
    <w:rsid w:val="0003774F"/>
    <w:rsid w:val="00037778"/>
    <w:rsid w:val="00041A3A"/>
    <w:rsid w:val="00041D33"/>
    <w:rsid w:val="00041DD4"/>
    <w:rsid w:val="000433BD"/>
    <w:rsid w:val="00043EB8"/>
    <w:rsid w:val="000440AB"/>
    <w:rsid w:val="00044A10"/>
    <w:rsid w:val="00044DDF"/>
    <w:rsid w:val="000463C4"/>
    <w:rsid w:val="000468A9"/>
    <w:rsid w:val="00047105"/>
    <w:rsid w:val="000478DC"/>
    <w:rsid w:val="00047925"/>
    <w:rsid w:val="000509B6"/>
    <w:rsid w:val="00050B83"/>
    <w:rsid w:val="00050BA6"/>
    <w:rsid w:val="00050DC4"/>
    <w:rsid w:val="0005143F"/>
    <w:rsid w:val="000519B9"/>
    <w:rsid w:val="00051B79"/>
    <w:rsid w:val="00051DFD"/>
    <w:rsid w:val="00052525"/>
    <w:rsid w:val="00052D57"/>
    <w:rsid w:val="0005341B"/>
    <w:rsid w:val="00053C57"/>
    <w:rsid w:val="0005428E"/>
    <w:rsid w:val="0005485A"/>
    <w:rsid w:val="00055A8A"/>
    <w:rsid w:val="00055D12"/>
    <w:rsid w:val="00056EEC"/>
    <w:rsid w:val="0005747B"/>
    <w:rsid w:val="00057D54"/>
    <w:rsid w:val="00060C01"/>
    <w:rsid w:val="000610E9"/>
    <w:rsid w:val="000611F8"/>
    <w:rsid w:val="000619E1"/>
    <w:rsid w:val="00061A07"/>
    <w:rsid w:val="00065309"/>
    <w:rsid w:val="00065E22"/>
    <w:rsid w:val="000666F4"/>
    <w:rsid w:val="00066732"/>
    <w:rsid w:val="000677C5"/>
    <w:rsid w:val="00070A95"/>
    <w:rsid w:val="000712BC"/>
    <w:rsid w:val="00072E2D"/>
    <w:rsid w:val="0007306A"/>
    <w:rsid w:val="00074725"/>
    <w:rsid w:val="00074796"/>
    <w:rsid w:val="000763A6"/>
    <w:rsid w:val="0007686C"/>
    <w:rsid w:val="000779B8"/>
    <w:rsid w:val="00077DF9"/>
    <w:rsid w:val="000804C8"/>
    <w:rsid w:val="0008050F"/>
    <w:rsid w:val="00081146"/>
    <w:rsid w:val="00081EC4"/>
    <w:rsid w:val="00082863"/>
    <w:rsid w:val="00082B75"/>
    <w:rsid w:val="00082BAF"/>
    <w:rsid w:val="00083CD0"/>
    <w:rsid w:val="0008468F"/>
    <w:rsid w:val="00084993"/>
    <w:rsid w:val="000849F9"/>
    <w:rsid w:val="00084FB0"/>
    <w:rsid w:val="000854E9"/>
    <w:rsid w:val="000863C0"/>
    <w:rsid w:val="000863C7"/>
    <w:rsid w:val="000870D7"/>
    <w:rsid w:val="00087CB2"/>
    <w:rsid w:val="00087D93"/>
    <w:rsid w:val="000908C7"/>
    <w:rsid w:val="00090951"/>
    <w:rsid w:val="000916E1"/>
    <w:rsid w:val="000917FE"/>
    <w:rsid w:val="000923A8"/>
    <w:rsid w:val="000934A2"/>
    <w:rsid w:val="00093C88"/>
    <w:rsid w:val="00094B7A"/>
    <w:rsid w:val="000950BD"/>
    <w:rsid w:val="00096E0D"/>
    <w:rsid w:val="00097049"/>
    <w:rsid w:val="000A040D"/>
    <w:rsid w:val="000A042F"/>
    <w:rsid w:val="000A0B2B"/>
    <w:rsid w:val="000A1352"/>
    <w:rsid w:val="000A2402"/>
    <w:rsid w:val="000A381D"/>
    <w:rsid w:val="000A3B67"/>
    <w:rsid w:val="000A3FFF"/>
    <w:rsid w:val="000A49AF"/>
    <w:rsid w:val="000A5651"/>
    <w:rsid w:val="000A57D7"/>
    <w:rsid w:val="000A603A"/>
    <w:rsid w:val="000A7714"/>
    <w:rsid w:val="000B1113"/>
    <w:rsid w:val="000B1572"/>
    <w:rsid w:val="000B1699"/>
    <w:rsid w:val="000B1D52"/>
    <w:rsid w:val="000B30DF"/>
    <w:rsid w:val="000B3233"/>
    <w:rsid w:val="000B481B"/>
    <w:rsid w:val="000B4E2A"/>
    <w:rsid w:val="000B551C"/>
    <w:rsid w:val="000B5921"/>
    <w:rsid w:val="000B7185"/>
    <w:rsid w:val="000B77E8"/>
    <w:rsid w:val="000B7A45"/>
    <w:rsid w:val="000B7F33"/>
    <w:rsid w:val="000C1304"/>
    <w:rsid w:val="000C18DD"/>
    <w:rsid w:val="000C1941"/>
    <w:rsid w:val="000C1DD4"/>
    <w:rsid w:val="000C217D"/>
    <w:rsid w:val="000C2652"/>
    <w:rsid w:val="000C28EC"/>
    <w:rsid w:val="000C3201"/>
    <w:rsid w:val="000C38C7"/>
    <w:rsid w:val="000C4080"/>
    <w:rsid w:val="000C461B"/>
    <w:rsid w:val="000C474B"/>
    <w:rsid w:val="000C5A2A"/>
    <w:rsid w:val="000C78F9"/>
    <w:rsid w:val="000D00F9"/>
    <w:rsid w:val="000D0105"/>
    <w:rsid w:val="000D1420"/>
    <w:rsid w:val="000D18ED"/>
    <w:rsid w:val="000D218E"/>
    <w:rsid w:val="000D2B96"/>
    <w:rsid w:val="000D2EB8"/>
    <w:rsid w:val="000D35B7"/>
    <w:rsid w:val="000D3739"/>
    <w:rsid w:val="000D7C0A"/>
    <w:rsid w:val="000E0484"/>
    <w:rsid w:val="000E10DE"/>
    <w:rsid w:val="000E22C7"/>
    <w:rsid w:val="000E269C"/>
    <w:rsid w:val="000E2A4A"/>
    <w:rsid w:val="000E2A97"/>
    <w:rsid w:val="000E3846"/>
    <w:rsid w:val="000E3DEE"/>
    <w:rsid w:val="000E4C1D"/>
    <w:rsid w:val="000E5C31"/>
    <w:rsid w:val="000E6B85"/>
    <w:rsid w:val="000E6D29"/>
    <w:rsid w:val="000E720A"/>
    <w:rsid w:val="000E7CFD"/>
    <w:rsid w:val="000F0CA8"/>
    <w:rsid w:val="000F1173"/>
    <w:rsid w:val="000F19C7"/>
    <w:rsid w:val="000F2049"/>
    <w:rsid w:val="000F41A6"/>
    <w:rsid w:val="000F4D20"/>
    <w:rsid w:val="000F6916"/>
    <w:rsid w:val="000F6977"/>
    <w:rsid w:val="000F7821"/>
    <w:rsid w:val="00100395"/>
    <w:rsid w:val="001004A3"/>
    <w:rsid w:val="00100556"/>
    <w:rsid w:val="00101002"/>
    <w:rsid w:val="001018E9"/>
    <w:rsid w:val="001022AF"/>
    <w:rsid w:val="00102DFC"/>
    <w:rsid w:val="00103BE7"/>
    <w:rsid w:val="00103D03"/>
    <w:rsid w:val="0010478E"/>
    <w:rsid w:val="001070B0"/>
    <w:rsid w:val="00113A3F"/>
    <w:rsid w:val="00114830"/>
    <w:rsid w:val="001148E7"/>
    <w:rsid w:val="00116276"/>
    <w:rsid w:val="001165F7"/>
    <w:rsid w:val="0011665D"/>
    <w:rsid w:val="001177AA"/>
    <w:rsid w:val="001177D6"/>
    <w:rsid w:val="00117E0F"/>
    <w:rsid w:val="00120351"/>
    <w:rsid w:val="001210DB"/>
    <w:rsid w:val="00121C39"/>
    <w:rsid w:val="0012216C"/>
    <w:rsid w:val="00122A4F"/>
    <w:rsid w:val="00122C7D"/>
    <w:rsid w:val="001235C2"/>
    <w:rsid w:val="0012457B"/>
    <w:rsid w:val="00124872"/>
    <w:rsid w:val="00126058"/>
    <w:rsid w:val="00126CAE"/>
    <w:rsid w:val="00127B75"/>
    <w:rsid w:val="00127B9C"/>
    <w:rsid w:val="001304B9"/>
    <w:rsid w:val="00130512"/>
    <w:rsid w:val="00130C94"/>
    <w:rsid w:val="00130ECF"/>
    <w:rsid w:val="0013119A"/>
    <w:rsid w:val="00131DED"/>
    <w:rsid w:val="00133633"/>
    <w:rsid w:val="0013506B"/>
    <w:rsid w:val="00136141"/>
    <w:rsid w:val="00137898"/>
    <w:rsid w:val="00140581"/>
    <w:rsid w:val="00141786"/>
    <w:rsid w:val="001420A0"/>
    <w:rsid w:val="00142496"/>
    <w:rsid w:val="001428AE"/>
    <w:rsid w:val="001428D2"/>
    <w:rsid w:val="001437F8"/>
    <w:rsid w:val="001442F4"/>
    <w:rsid w:val="001455C1"/>
    <w:rsid w:val="00146AD2"/>
    <w:rsid w:val="00147C1B"/>
    <w:rsid w:val="00150250"/>
    <w:rsid w:val="00150366"/>
    <w:rsid w:val="00150C00"/>
    <w:rsid w:val="001516C2"/>
    <w:rsid w:val="0015178B"/>
    <w:rsid w:val="00152BB4"/>
    <w:rsid w:val="00152D8C"/>
    <w:rsid w:val="00152EE1"/>
    <w:rsid w:val="001531D0"/>
    <w:rsid w:val="001531D5"/>
    <w:rsid w:val="001539DE"/>
    <w:rsid w:val="00153D40"/>
    <w:rsid w:val="001550A0"/>
    <w:rsid w:val="001553A6"/>
    <w:rsid w:val="00156FF5"/>
    <w:rsid w:val="0015759E"/>
    <w:rsid w:val="00160164"/>
    <w:rsid w:val="00160202"/>
    <w:rsid w:val="001609E7"/>
    <w:rsid w:val="00160D00"/>
    <w:rsid w:val="0016128D"/>
    <w:rsid w:val="00161742"/>
    <w:rsid w:val="00161800"/>
    <w:rsid w:val="00161E42"/>
    <w:rsid w:val="001640A6"/>
    <w:rsid w:val="00164562"/>
    <w:rsid w:val="001658CE"/>
    <w:rsid w:val="00165A07"/>
    <w:rsid w:val="00166B00"/>
    <w:rsid w:val="00166CAE"/>
    <w:rsid w:val="00167FB3"/>
    <w:rsid w:val="00170CDA"/>
    <w:rsid w:val="00170FD3"/>
    <w:rsid w:val="00173377"/>
    <w:rsid w:val="00174B9E"/>
    <w:rsid w:val="00175968"/>
    <w:rsid w:val="0017726F"/>
    <w:rsid w:val="00177D8E"/>
    <w:rsid w:val="00177F3A"/>
    <w:rsid w:val="00180D27"/>
    <w:rsid w:val="00181528"/>
    <w:rsid w:val="00181605"/>
    <w:rsid w:val="001820D8"/>
    <w:rsid w:val="001827C1"/>
    <w:rsid w:val="00182A5C"/>
    <w:rsid w:val="001838FB"/>
    <w:rsid w:val="00184B79"/>
    <w:rsid w:val="00184EBB"/>
    <w:rsid w:val="00187330"/>
    <w:rsid w:val="00187568"/>
    <w:rsid w:val="00187A6E"/>
    <w:rsid w:val="00190676"/>
    <w:rsid w:val="00190BCB"/>
    <w:rsid w:val="001910EE"/>
    <w:rsid w:val="00191B97"/>
    <w:rsid w:val="0019269E"/>
    <w:rsid w:val="0019298C"/>
    <w:rsid w:val="00192ED3"/>
    <w:rsid w:val="0019349D"/>
    <w:rsid w:val="00193F9B"/>
    <w:rsid w:val="00194C60"/>
    <w:rsid w:val="001956A3"/>
    <w:rsid w:val="0019581A"/>
    <w:rsid w:val="00195A1A"/>
    <w:rsid w:val="00195A7A"/>
    <w:rsid w:val="00196EA1"/>
    <w:rsid w:val="001971C3"/>
    <w:rsid w:val="00197F8A"/>
    <w:rsid w:val="001A2257"/>
    <w:rsid w:val="001A2B05"/>
    <w:rsid w:val="001A33CF"/>
    <w:rsid w:val="001A4B5F"/>
    <w:rsid w:val="001A4D17"/>
    <w:rsid w:val="001A4D59"/>
    <w:rsid w:val="001A63D2"/>
    <w:rsid w:val="001A6846"/>
    <w:rsid w:val="001A687B"/>
    <w:rsid w:val="001A7001"/>
    <w:rsid w:val="001A7A51"/>
    <w:rsid w:val="001B0EB3"/>
    <w:rsid w:val="001B3188"/>
    <w:rsid w:val="001B36D4"/>
    <w:rsid w:val="001B3DED"/>
    <w:rsid w:val="001B523D"/>
    <w:rsid w:val="001B643D"/>
    <w:rsid w:val="001B7A8F"/>
    <w:rsid w:val="001C2A44"/>
    <w:rsid w:val="001C2C92"/>
    <w:rsid w:val="001C32B2"/>
    <w:rsid w:val="001C3858"/>
    <w:rsid w:val="001C3D24"/>
    <w:rsid w:val="001C48FD"/>
    <w:rsid w:val="001C5458"/>
    <w:rsid w:val="001C559A"/>
    <w:rsid w:val="001C55B1"/>
    <w:rsid w:val="001C5928"/>
    <w:rsid w:val="001C67CB"/>
    <w:rsid w:val="001D196F"/>
    <w:rsid w:val="001D1C48"/>
    <w:rsid w:val="001D30EA"/>
    <w:rsid w:val="001D38A7"/>
    <w:rsid w:val="001D41AA"/>
    <w:rsid w:val="001D437C"/>
    <w:rsid w:val="001D4695"/>
    <w:rsid w:val="001D4770"/>
    <w:rsid w:val="001D7303"/>
    <w:rsid w:val="001D79AD"/>
    <w:rsid w:val="001E0D2D"/>
    <w:rsid w:val="001E249A"/>
    <w:rsid w:val="001E2FAC"/>
    <w:rsid w:val="001E3216"/>
    <w:rsid w:val="001E3BCC"/>
    <w:rsid w:val="001E4266"/>
    <w:rsid w:val="001E611A"/>
    <w:rsid w:val="001E6154"/>
    <w:rsid w:val="001E70E3"/>
    <w:rsid w:val="001E758A"/>
    <w:rsid w:val="001E77C7"/>
    <w:rsid w:val="001F039A"/>
    <w:rsid w:val="001F0B33"/>
    <w:rsid w:val="001F1AC8"/>
    <w:rsid w:val="001F1D98"/>
    <w:rsid w:val="001F2D7E"/>
    <w:rsid w:val="001F440E"/>
    <w:rsid w:val="001F5230"/>
    <w:rsid w:val="001F577D"/>
    <w:rsid w:val="001F5C41"/>
    <w:rsid w:val="001F5DAB"/>
    <w:rsid w:val="001F6102"/>
    <w:rsid w:val="001F61BE"/>
    <w:rsid w:val="001F78F6"/>
    <w:rsid w:val="00200210"/>
    <w:rsid w:val="002014A5"/>
    <w:rsid w:val="00201FA1"/>
    <w:rsid w:val="002032C4"/>
    <w:rsid w:val="00203B04"/>
    <w:rsid w:val="00204689"/>
    <w:rsid w:val="00204A00"/>
    <w:rsid w:val="0020586C"/>
    <w:rsid w:val="002059CF"/>
    <w:rsid w:val="00210593"/>
    <w:rsid w:val="00211D90"/>
    <w:rsid w:val="00212538"/>
    <w:rsid w:val="00212C9A"/>
    <w:rsid w:val="0021318F"/>
    <w:rsid w:val="002134FC"/>
    <w:rsid w:val="00214608"/>
    <w:rsid w:val="00214E08"/>
    <w:rsid w:val="00215B00"/>
    <w:rsid w:val="00215F27"/>
    <w:rsid w:val="002177F2"/>
    <w:rsid w:val="00217DD5"/>
    <w:rsid w:val="00220BF2"/>
    <w:rsid w:val="00220C99"/>
    <w:rsid w:val="0022230B"/>
    <w:rsid w:val="00222341"/>
    <w:rsid w:val="00222B3C"/>
    <w:rsid w:val="00222CCF"/>
    <w:rsid w:val="00222D8D"/>
    <w:rsid w:val="002230D8"/>
    <w:rsid w:val="0022337A"/>
    <w:rsid w:val="00223664"/>
    <w:rsid w:val="00223983"/>
    <w:rsid w:val="0022512D"/>
    <w:rsid w:val="00226807"/>
    <w:rsid w:val="00227CA9"/>
    <w:rsid w:val="00230175"/>
    <w:rsid w:val="002309E7"/>
    <w:rsid w:val="00230C3B"/>
    <w:rsid w:val="002316B7"/>
    <w:rsid w:val="00233C20"/>
    <w:rsid w:val="00234DB5"/>
    <w:rsid w:val="00235785"/>
    <w:rsid w:val="002404D2"/>
    <w:rsid w:val="00240DBC"/>
    <w:rsid w:val="00241FE2"/>
    <w:rsid w:val="00242CC1"/>
    <w:rsid w:val="00242D81"/>
    <w:rsid w:val="00242EE3"/>
    <w:rsid w:val="0024379C"/>
    <w:rsid w:val="002445F7"/>
    <w:rsid w:val="00245F35"/>
    <w:rsid w:val="002461EF"/>
    <w:rsid w:val="0024625A"/>
    <w:rsid w:val="002472B0"/>
    <w:rsid w:val="002503DE"/>
    <w:rsid w:val="00250E5D"/>
    <w:rsid w:val="002515A4"/>
    <w:rsid w:val="0025176A"/>
    <w:rsid w:val="002530CB"/>
    <w:rsid w:val="00253169"/>
    <w:rsid w:val="00253538"/>
    <w:rsid w:val="00254401"/>
    <w:rsid w:val="00254CC8"/>
    <w:rsid w:val="00255A38"/>
    <w:rsid w:val="00255C3E"/>
    <w:rsid w:val="0025612F"/>
    <w:rsid w:val="002565F0"/>
    <w:rsid w:val="002568AF"/>
    <w:rsid w:val="00256B95"/>
    <w:rsid w:val="00256C17"/>
    <w:rsid w:val="00256EE2"/>
    <w:rsid w:val="00257466"/>
    <w:rsid w:val="00257CF2"/>
    <w:rsid w:val="00257FB3"/>
    <w:rsid w:val="00260AE1"/>
    <w:rsid w:val="00261501"/>
    <w:rsid w:val="00261EB2"/>
    <w:rsid w:val="00262E7C"/>
    <w:rsid w:val="00263C60"/>
    <w:rsid w:val="00263CFD"/>
    <w:rsid w:val="00263E7E"/>
    <w:rsid w:val="002643C4"/>
    <w:rsid w:val="0026453F"/>
    <w:rsid w:val="00265683"/>
    <w:rsid w:val="00265704"/>
    <w:rsid w:val="00265A90"/>
    <w:rsid w:val="00265B53"/>
    <w:rsid w:val="00265F86"/>
    <w:rsid w:val="00266A8D"/>
    <w:rsid w:val="0026751E"/>
    <w:rsid w:val="00267656"/>
    <w:rsid w:val="002718A1"/>
    <w:rsid w:val="0027194B"/>
    <w:rsid w:val="00272DB2"/>
    <w:rsid w:val="00273365"/>
    <w:rsid w:val="0027439C"/>
    <w:rsid w:val="0027608F"/>
    <w:rsid w:val="00277FBC"/>
    <w:rsid w:val="002805D0"/>
    <w:rsid w:val="002806C3"/>
    <w:rsid w:val="00280A23"/>
    <w:rsid w:val="00280A53"/>
    <w:rsid w:val="002829D5"/>
    <w:rsid w:val="00282B0E"/>
    <w:rsid w:val="002845E6"/>
    <w:rsid w:val="00285AC4"/>
    <w:rsid w:val="0028689C"/>
    <w:rsid w:val="00286A99"/>
    <w:rsid w:val="00287B77"/>
    <w:rsid w:val="0029053E"/>
    <w:rsid w:val="00290574"/>
    <w:rsid w:val="00290CD5"/>
    <w:rsid w:val="00292A91"/>
    <w:rsid w:val="00292B50"/>
    <w:rsid w:val="00292BB1"/>
    <w:rsid w:val="00292EE0"/>
    <w:rsid w:val="00294397"/>
    <w:rsid w:val="00295BA1"/>
    <w:rsid w:val="00295E02"/>
    <w:rsid w:val="002964BA"/>
    <w:rsid w:val="00296D77"/>
    <w:rsid w:val="00296D94"/>
    <w:rsid w:val="0029752D"/>
    <w:rsid w:val="00297AE6"/>
    <w:rsid w:val="002A0D2F"/>
    <w:rsid w:val="002A1CC4"/>
    <w:rsid w:val="002A2458"/>
    <w:rsid w:val="002A2651"/>
    <w:rsid w:val="002A3BD8"/>
    <w:rsid w:val="002A5D00"/>
    <w:rsid w:val="002A6A19"/>
    <w:rsid w:val="002A6E8C"/>
    <w:rsid w:val="002A7DDE"/>
    <w:rsid w:val="002B087E"/>
    <w:rsid w:val="002B0E3A"/>
    <w:rsid w:val="002B1DF7"/>
    <w:rsid w:val="002B2CA5"/>
    <w:rsid w:val="002B3548"/>
    <w:rsid w:val="002B4DB2"/>
    <w:rsid w:val="002B529C"/>
    <w:rsid w:val="002B6610"/>
    <w:rsid w:val="002B74D5"/>
    <w:rsid w:val="002B7B75"/>
    <w:rsid w:val="002B7B98"/>
    <w:rsid w:val="002B7D5D"/>
    <w:rsid w:val="002C056D"/>
    <w:rsid w:val="002C05EF"/>
    <w:rsid w:val="002C102A"/>
    <w:rsid w:val="002C1A5B"/>
    <w:rsid w:val="002C282F"/>
    <w:rsid w:val="002C3ABA"/>
    <w:rsid w:val="002C4D83"/>
    <w:rsid w:val="002C549E"/>
    <w:rsid w:val="002C58B2"/>
    <w:rsid w:val="002C5CF2"/>
    <w:rsid w:val="002C6508"/>
    <w:rsid w:val="002C659E"/>
    <w:rsid w:val="002C6938"/>
    <w:rsid w:val="002D0424"/>
    <w:rsid w:val="002D1F20"/>
    <w:rsid w:val="002D1F41"/>
    <w:rsid w:val="002D2C56"/>
    <w:rsid w:val="002D375C"/>
    <w:rsid w:val="002D3938"/>
    <w:rsid w:val="002D3D94"/>
    <w:rsid w:val="002D4750"/>
    <w:rsid w:val="002D4B41"/>
    <w:rsid w:val="002D5A7C"/>
    <w:rsid w:val="002D5DFC"/>
    <w:rsid w:val="002D6152"/>
    <w:rsid w:val="002D724E"/>
    <w:rsid w:val="002E0E2E"/>
    <w:rsid w:val="002E15AB"/>
    <w:rsid w:val="002E1B8B"/>
    <w:rsid w:val="002E1BF6"/>
    <w:rsid w:val="002E336A"/>
    <w:rsid w:val="002E77FF"/>
    <w:rsid w:val="002E7E9F"/>
    <w:rsid w:val="002F0045"/>
    <w:rsid w:val="002F01EF"/>
    <w:rsid w:val="002F05FD"/>
    <w:rsid w:val="002F1CF2"/>
    <w:rsid w:val="002F1EAC"/>
    <w:rsid w:val="002F2597"/>
    <w:rsid w:val="002F3247"/>
    <w:rsid w:val="002F37C5"/>
    <w:rsid w:val="002F5B4E"/>
    <w:rsid w:val="002F6798"/>
    <w:rsid w:val="002F71BB"/>
    <w:rsid w:val="00300985"/>
    <w:rsid w:val="00301249"/>
    <w:rsid w:val="00301C8C"/>
    <w:rsid w:val="0030370B"/>
    <w:rsid w:val="003042A8"/>
    <w:rsid w:val="003045D6"/>
    <w:rsid w:val="00304A63"/>
    <w:rsid w:val="00304FA1"/>
    <w:rsid w:val="00305678"/>
    <w:rsid w:val="00305780"/>
    <w:rsid w:val="003062F8"/>
    <w:rsid w:val="003075AB"/>
    <w:rsid w:val="00307DF7"/>
    <w:rsid w:val="003104FC"/>
    <w:rsid w:val="00310CFA"/>
    <w:rsid w:val="00312FE4"/>
    <w:rsid w:val="00314833"/>
    <w:rsid w:val="00320999"/>
    <w:rsid w:val="00320B39"/>
    <w:rsid w:val="00320BA8"/>
    <w:rsid w:val="00320BCD"/>
    <w:rsid w:val="003213FF"/>
    <w:rsid w:val="003214EF"/>
    <w:rsid w:val="00321B8D"/>
    <w:rsid w:val="00322077"/>
    <w:rsid w:val="003224D6"/>
    <w:rsid w:val="003227B0"/>
    <w:rsid w:val="00323204"/>
    <w:rsid w:val="00323401"/>
    <w:rsid w:val="00323623"/>
    <w:rsid w:val="00323CEA"/>
    <w:rsid w:val="0032417A"/>
    <w:rsid w:val="00324268"/>
    <w:rsid w:val="00325F06"/>
    <w:rsid w:val="0032618B"/>
    <w:rsid w:val="0032666F"/>
    <w:rsid w:val="0032762A"/>
    <w:rsid w:val="00327FAB"/>
    <w:rsid w:val="0033000A"/>
    <w:rsid w:val="00330FDA"/>
    <w:rsid w:val="00331240"/>
    <w:rsid w:val="00331589"/>
    <w:rsid w:val="0033298F"/>
    <w:rsid w:val="00333607"/>
    <w:rsid w:val="0033383B"/>
    <w:rsid w:val="003342E7"/>
    <w:rsid w:val="00334A3D"/>
    <w:rsid w:val="0033514D"/>
    <w:rsid w:val="00336006"/>
    <w:rsid w:val="003364DC"/>
    <w:rsid w:val="00336AA3"/>
    <w:rsid w:val="00337B5B"/>
    <w:rsid w:val="00340339"/>
    <w:rsid w:val="00342AB2"/>
    <w:rsid w:val="00343807"/>
    <w:rsid w:val="00344B21"/>
    <w:rsid w:val="00344D7B"/>
    <w:rsid w:val="003454AC"/>
    <w:rsid w:val="00347833"/>
    <w:rsid w:val="00347DF1"/>
    <w:rsid w:val="0035025D"/>
    <w:rsid w:val="0035154B"/>
    <w:rsid w:val="00351AB1"/>
    <w:rsid w:val="00351B61"/>
    <w:rsid w:val="0035242E"/>
    <w:rsid w:val="003529FD"/>
    <w:rsid w:val="00353E12"/>
    <w:rsid w:val="00354BE7"/>
    <w:rsid w:val="00356FC1"/>
    <w:rsid w:val="00360A48"/>
    <w:rsid w:val="00361BBB"/>
    <w:rsid w:val="00361ECB"/>
    <w:rsid w:val="00361F85"/>
    <w:rsid w:val="00362FF8"/>
    <w:rsid w:val="003630B6"/>
    <w:rsid w:val="0036509D"/>
    <w:rsid w:val="00366484"/>
    <w:rsid w:val="0036725A"/>
    <w:rsid w:val="00367752"/>
    <w:rsid w:val="00367BA4"/>
    <w:rsid w:val="003702B2"/>
    <w:rsid w:val="00373156"/>
    <w:rsid w:val="00373297"/>
    <w:rsid w:val="00373A33"/>
    <w:rsid w:val="00373FD9"/>
    <w:rsid w:val="00374E78"/>
    <w:rsid w:val="00374F5B"/>
    <w:rsid w:val="00376D39"/>
    <w:rsid w:val="00380DC7"/>
    <w:rsid w:val="00381029"/>
    <w:rsid w:val="0038119A"/>
    <w:rsid w:val="003817EB"/>
    <w:rsid w:val="00384918"/>
    <w:rsid w:val="003873EC"/>
    <w:rsid w:val="00387432"/>
    <w:rsid w:val="00387AB9"/>
    <w:rsid w:val="00387B5B"/>
    <w:rsid w:val="00387B72"/>
    <w:rsid w:val="0039083E"/>
    <w:rsid w:val="00390AA9"/>
    <w:rsid w:val="00390ECC"/>
    <w:rsid w:val="00392729"/>
    <w:rsid w:val="00394C52"/>
    <w:rsid w:val="00395763"/>
    <w:rsid w:val="003A3CBC"/>
    <w:rsid w:val="003A416F"/>
    <w:rsid w:val="003A4C41"/>
    <w:rsid w:val="003A5F4B"/>
    <w:rsid w:val="003A7B9C"/>
    <w:rsid w:val="003A7E15"/>
    <w:rsid w:val="003A7FC8"/>
    <w:rsid w:val="003B172A"/>
    <w:rsid w:val="003B2DC1"/>
    <w:rsid w:val="003B52B0"/>
    <w:rsid w:val="003B541D"/>
    <w:rsid w:val="003B609F"/>
    <w:rsid w:val="003B6D0E"/>
    <w:rsid w:val="003B774D"/>
    <w:rsid w:val="003C29EA"/>
    <w:rsid w:val="003C3426"/>
    <w:rsid w:val="003C3C0E"/>
    <w:rsid w:val="003C403E"/>
    <w:rsid w:val="003C403F"/>
    <w:rsid w:val="003C46CC"/>
    <w:rsid w:val="003C64F4"/>
    <w:rsid w:val="003D0ABF"/>
    <w:rsid w:val="003D27D6"/>
    <w:rsid w:val="003D315C"/>
    <w:rsid w:val="003D3992"/>
    <w:rsid w:val="003D46F3"/>
    <w:rsid w:val="003D5328"/>
    <w:rsid w:val="003E0108"/>
    <w:rsid w:val="003E01EC"/>
    <w:rsid w:val="003E0DD8"/>
    <w:rsid w:val="003E1B07"/>
    <w:rsid w:val="003E1E4B"/>
    <w:rsid w:val="003E290C"/>
    <w:rsid w:val="003E3F80"/>
    <w:rsid w:val="003E6190"/>
    <w:rsid w:val="003E6A47"/>
    <w:rsid w:val="003E7609"/>
    <w:rsid w:val="003F09B4"/>
    <w:rsid w:val="003F0E17"/>
    <w:rsid w:val="003F20F5"/>
    <w:rsid w:val="003F22E6"/>
    <w:rsid w:val="003F355B"/>
    <w:rsid w:val="003F46CE"/>
    <w:rsid w:val="003F47E9"/>
    <w:rsid w:val="003F61B6"/>
    <w:rsid w:val="003F6D7C"/>
    <w:rsid w:val="003F7508"/>
    <w:rsid w:val="003F772D"/>
    <w:rsid w:val="003F7B21"/>
    <w:rsid w:val="003F7B9D"/>
    <w:rsid w:val="00400848"/>
    <w:rsid w:val="00400B58"/>
    <w:rsid w:val="004023CA"/>
    <w:rsid w:val="00402AA5"/>
    <w:rsid w:val="00403D1D"/>
    <w:rsid w:val="00404105"/>
    <w:rsid w:val="00405144"/>
    <w:rsid w:val="004072E2"/>
    <w:rsid w:val="00407C99"/>
    <w:rsid w:val="00407DA1"/>
    <w:rsid w:val="004100F4"/>
    <w:rsid w:val="00410432"/>
    <w:rsid w:val="00410592"/>
    <w:rsid w:val="00411956"/>
    <w:rsid w:val="00411D78"/>
    <w:rsid w:val="00414DF8"/>
    <w:rsid w:val="0041501A"/>
    <w:rsid w:val="00415740"/>
    <w:rsid w:val="00416084"/>
    <w:rsid w:val="004164AC"/>
    <w:rsid w:val="0041662C"/>
    <w:rsid w:val="00417DDA"/>
    <w:rsid w:val="00420427"/>
    <w:rsid w:val="00420FF6"/>
    <w:rsid w:val="004215A1"/>
    <w:rsid w:val="004222BB"/>
    <w:rsid w:val="00422E58"/>
    <w:rsid w:val="00423D3B"/>
    <w:rsid w:val="00424C70"/>
    <w:rsid w:val="00424FCA"/>
    <w:rsid w:val="00425613"/>
    <w:rsid w:val="004258C0"/>
    <w:rsid w:val="0042620E"/>
    <w:rsid w:val="00427357"/>
    <w:rsid w:val="004305A6"/>
    <w:rsid w:val="0043121B"/>
    <w:rsid w:val="00431471"/>
    <w:rsid w:val="00433D11"/>
    <w:rsid w:val="0043442F"/>
    <w:rsid w:val="004348D0"/>
    <w:rsid w:val="00434F2A"/>
    <w:rsid w:val="00436194"/>
    <w:rsid w:val="00437895"/>
    <w:rsid w:val="00437AC4"/>
    <w:rsid w:val="00440E52"/>
    <w:rsid w:val="00442086"/>
    <w:rsid w:val="004423D8"/>
    <w:rsid w:val="0044364A"/>
    <w:rsid w:val="0044392B"/>
    <w:rsid w:val="0044397C"/>
    <w:rsid w:val="004454B4"/>
    <w:rsid w:val="00446FB0"/>
    <w:rsid w:val="0044737C"/>
    <w:rsid w:val="00447843"/>
    <w:rsid w:val="004510FE"/>
    <w:rsid w:val="00453834"/>
    <w:rsid w:val="00453E92"/>
    <w:rsid w:val="00456404"/>
    <w:rsid w:val="004565BB"/>
    <w:rsid w:val="0045777C"/>
    <w:rsid w:val="004605A1"/>
    <w:rsid w:val="00460E3F"/>
    <w:rsid w:val="0046245D"/>
    <w:rsid w:val="00462E34"/>
    <w:rsid w:val="00463704"/>
    <w:rsid w:val="00463783"/>
    <w:rsid w:val="00463FEB"/>
    <w:rsid w:val="004640BD"/>
    <w:rsid w:val="004643D8"/>
    <w:rsid w:val="00464787"/>
    <w:rsid w:val="004657E0"/>
    <w:rsid w:val="00466637"/>
    <w:rsid w:val="00470004"/>
    <w:rsid w:val="00471E8E"/>
    <w:rsid w:val="00472CC2"/>
    <w:rsid w:val="00473280"/>
    <w:rsid w:val="00473B9C"/>
    <w:rsid w:val="00474072"/>
    <w:rsid w:val="004767CE"/>
    <w:rsid w:val="00481ABF"/>
    <w:rsid w:val="00482897"/>
    <w:rsid w:val="004831A7"/>
    <w:rsid w:val="00483DBD"/>
    <w:rsid w:val="00483DEA"/>
    <w:rsid w:val="004842A3"/>
    <w:rsid w:val="004849BB"/>
    <w:rsid w:val="00484A40"/>
    <w:rsid w:val="00486040"/>
    <w:rsid w:val="00486A7F"/>
    <w:rsid w:val="00486E01"/>
    <w:rsid w:val="004878F2"/>
    <w:rsid w:val="004900F0"/>
    <w:rsid w:val="0049095E"/>
    <w:rsid w:val="00490BF6"/>
    <w:rsid w:val="004942A9"/>
    <w:rsid w:val="0049533C"/>
    <w:rsid w:val="00496BFD"/>
    <w:rsid w:val="00496D43"/>
    <w:rsid w:val="004971BA"/>
    <w:rsid w:val="00497605"/>
    <w:rsid w:val="00497FE4"/>
    <w:rsid w:val="004A013E"/>
    <w:rsid w:val="004A01FE"/>
    <w:rsid w:val="004A1653"/>
    <w:rsid w:val="004A3557"/>
    <w:rsid w:val="004A3F2D"/>
    <w:rsid w:val="004A4AFA"/>
    <w:rsid w:val="004A4DFE"/>
    <w:rsid w:val="004A508E"/>
    <w:rsid w:val="004A5627"/>
    <w:rsid w:val="004A56EB"/>
    <w:rsid w:val="004A6187"/>
    <w:rsid w:val="004B10F4"/>
    <w:rsid w:val="004B168B"/>
    <w:rsid w:val="004B238A"/>
    <w:rsid w:val="004B2ECB"/>
    <w:rsid w:val="004B3FAC"/>
    <w:rsid w:val="004B454B"/>
    <w:rsid w:val="004B4E6B"/>
    <w:rsid w:val="004B57D4"/>
    <w:rsid w:val="004B5B53"/>
    <w:rsid w:val="004B5EC4"/>
    <w:rsid w:val="004B682E"/>
    <w:rsid w:val="004C0C50"/>
    <w:rsid w:val="004C1183"/>
    <w:rsid w:val="004C24E3"/>
    <w:rsid w:val="004C26A1"/>
    <w:rsid w:val="004C4AF3"/>
    <w:rsid w:val="004C5007"/>
    <w:rsid w:val="004C530C"/>
    <w:rsid w:val="004C5E0A"/>
    <w:rsid w:val="004D02FB"/>
    <w:rsid w:val="004D3B8D"/>
    <w:rsid w:val="004D4C8D"/>
    <w:rsid w:val="004D4F29"/>
    <w:rsid w:val="004D720A"/>
    <w:rsid w:val="004D7FAC"/>
    <w:rsid w:val="004E0CC2"/>
    <w:rsid w:val="004E0DD1"/>
    <w:rsid w:val="004E21E6"/>
    <w:rsid w:val="004E22D3"/>
    <w:rsid w:val="004E36F6"/>
    <w:rsid w:val="004E377E"/>
    <w:rsid w:val="004E423D"/>
    <w:rsid w:val="004E47B9"/>
    <w:rsid w:val="004E4A47"/>
    <w:rsid w:val="004E4F0D"/>
    <w:rsid w:val="004E5BAC"/>
    <w:rsid w:val="004E7000"/>
    <w:rsid w:val="004F0CD7"/>
    <w:rsid w:val="004F0EE6"/>
    <w:rsid w:val="004F151F"/>
    <w:rsid w:val="004F1A5C"/>
    <w:rsid w:val="004F3044"/>
    <w:rsid w:val="004F3FA3"/>
    <w:rsid w:val="004F4282"/>
    <w:rsid w:val="004F55D9"/>
    <w:rsid w:val="00500AF0"/>
    <w:rsid w:val="005012F6"/>
    <w:rsid w:val="0050473A"/>
    <w:rsid w:val="005050FC"/>
    <w:rsid w:val="00505EB9"/>
    <w:rsid w:val="00506032"/>
    <w:rsid w:val="0050790E"/>
    <w:rsid w:val="005100C0"/>
    <w:rsid w:val="00510C77"/>
    <w:rsid w:val="00512924"/>
    <w:rsid w:val="00513BC2"/>
    <w:rsid w:val="00514642"/>
    <w:rsid w:val="005175A7"/>
    <w:rsid w:val="00520B6D"/>
    <w:rsid w:val="00520BC8"/>
    <w:rsid w:val="00521494"/>
    <w:rsid w:val="005219D6"/>
    <w:rsid w:val="00523615"/>
    <w:rsid w:val="00523C58"/>
    <w:rsid w:val="00524B08"/>
    <w:rsid w:val="00524E34"/>
    <w:rsid w:val="00525CDF"/>
    <w:rsid w:val="005267F4"/>
    <w:rsid w:val="00526825"/>
    <w:rsid w:val="005268B8"/>
    <w:rsid w:val="0052696B"/>
    <w:rsid w:val="005269E6"/>
    <w:rsid w:val="00527E1C"/>
    <w:rsid w:val="005300C5"/>
    <w:rsid w:val="005309AA"/>
    <w:rsid w:val="00530D3C"/>
    <w:rsid w:val="00530ED0"/>
    <w:rsid w:val="0053125D"/>
    <w:rsid w:val="00531AE3"/>
    <w:rsid w:val="00531ED3"/>
    <w:rsid w:val="00532680"/>
    <w:rsid w:val="00533314"/>
    <w:rsid w:val="005339A1"/>
    <w:rsid w:val="00533D4E"/>
    <w:rsid w:val="00534AB0"/>
    <w:rsid w:val="00535805"/>
    <w:rsid w:val="005360EB"/>
    <w:rsid w:val="0053658A"/>
    <w:rsid w:val="00536B62"/>
    <w:rsid w:val="00537836"/>
    <w:rsid w:val="00540387"/>
    <w:rsid w:val="00541106"/>
    <w:rsid w:val="0054257C"/>
    <w:rsid w:val="00542D6C"/>
    <w:rsid w:val="005433CF"/>
    <w:rsid w:val="005441F5"/>
    <w:rsid w:val="00545833"/>
    <w:rsid w:val="00546C5F"/>
    <w:rsid w:val="00546E6A"/>
    <w:rsid w:val="00550620"/>
    <w:rsid w:val="0055168B"/>
    <w:rsid w:val="0055224A"/>
    <w:rsid w:val="0055241D"/>
    <w:rsid w:val="00552D70"/>
    <w:rsid w:val="00552FAA"/>
    <w:rsid w:val="00553B99"/>
    <w:rsid w:val="005557BB"/>
    <w:rsid w:val="005561E2"/>
    <w:rsid w:val="0055694E"/>
    <w:rsid w:val="00557718"/>
    <w:rsid w:val="00557B95"/>
    <w:rsid w:val="00557EBC"/>
    <w:rsid w:val="00560575"/>
    <w:rsid w:val="00561D86"/>
    <w:rsid w:val="00563692"/>
    <w:rsid w:val="00563C28"/>
    <w:rsid w:val="005642A3"/>
    <w:rsid w:val="005644A8"/>
    <w:rsid w:val="005658C9"/>
    <w:rsid w:val="00566534"/>
    <w:rsid w:val="005666F1"/>
    <w:rsid w:val="00570138"/>
    <w:rsid w:val="005720B5"/>
    <w:rsid w:val="0057252B"/>
    <w:rsid w:val="005729C8"/>
    <w:rsid w:val="00572CE6"/>
    <w:rsid w:val="00572D89"/>
    <w:rsid w:val="00573729"/>
    <w:rsid w:val="00573EDB"/>
    <w:rsid w:val="0057501C"/>
    <w:rsid w:val="005751B7"/>
    <w:rsid w:val="005763B8"/>
    <w:rsid w:val="00576868"/>
    <w:rsid w:val="00581260"/>
    <w:rsid w:val="005812D7"/>
    <w:rsid w:val="005815F1"/>
    <w:rsid w:val="00582524"/>
    <w:rsid w:val="005828CD"/>
    <w:rsid w:val="00582EB0"/>
    <w:rsid w:val="005834A8"/>
    <w:rsid w:val="0058403D"/>
    <w:rsid w:val="005840DC"/>
    <w:rsid w:val="00585C60"/>
    <w:rsid w:val="0058662D"/>
    <w:rsid w:val="00586649"/>
    <w:rsid w:val="00586681"/>
    <w:rsid w:val="005879E6"/>
    <w:rsid w:val="005902A1"/>
    <w:rsid w:val="005907D7"/>
    <w:rsid w:val="00591554"/>
    <w:rsid w:val="005921A8"/>
    <w:rsid w:val="0059292E"/>
    <w:rsid w:val="00592B09"/>
    <w:rsid w:val="0059432F"/>
    <w:rsid w:val="00594727"/>
    <w:rsid w:val="005947BF"/>
    <w:rsid w:val="00594C05"/>
    <w:rsid w:val="00594D31"/>
    <w:rsid w:val="005955E8"/>
    <w:rsid w:val="00596538"/>
    <w:rsid w:val="005966AE"/>
    <w:rsid w:val="00596752"/>
    <w:rsid w:val="00596F2E"/>
    <w:rsid w:val="0059727D"/>
    <w:rsid w:val="00597B3C"/>
    <w:rsid w:val="005A0750"/>
    <w:rsid w:val="005A07D1"/>
    <w:rsid w:val="005A2400"/>
    <w:rsid w:val="005A3815"/>
    <w:rsid w:val="005A3904"/>
    <w:rsid w:val="005A4582"/>
    <w:rsid w:val="005A6D18"/>
    <w:rsid w:val="005A7251"/>
    <w:rsid w:val="005A7C20"/>
    <w:rsid w:val="005B040A"/>
    <w:rsid w:val="005B0A49"/>
    <w:rsid w:val="005B13FD"/>
    <w:rsid w:val="005B142D"/>
    <w:rsid w:val="005B20F6"/>
    <w:rsid w:val="005B21D0"/>
    <w:rsid w:val="005B346A"/>
    <w:rsid w:val="005B5BEB"/>
    <w:rsid w:val="005B6979"/>
    <w:rsid w:val="005B69BB"/>
    <w:rsid w:val="005B7203"/>
    <w:rsid w:val="005B725D"/>
    <w:rsid w:val="005C0352"/>
    <w:rsid w:val="005C0FD5"/>
    <w:rsid w:val="005C277B"/>
    <w:rsid w:val="005C2B65"/>
    <w:rsid w:val="005C4413"/>
    <w:rsid w:val="005C457C"/>
    <w:rsid w:val="005C6620"/>
    <w:rsid w:val="005C6BDA"/>
    <w:rsid w:val="005C734A"/>
    <w:rsid w:val="005D17A9"/>
    <w:rsid w:val="005D20B1"/>
    <w:rsid w:val="005D328E"/>
    <w:rsid w:val="005D4C31"/>
    <w:rsid w:val="005D50B7"/>
    <w:rsid w:val="005D5122"/>
    <w:rsid w:val="005D65ED"/>
    <w:rsid w:val="005D7864"/>
    <w:rsid w:val="005E06FB"/>
    <w:rsid w:val="005E0C01"/>
    <w:rsid w:val="005E1565"/>
    <w:rsid w:val="005E1DAE"/>
    <w:rsid w:val="005E2F49"/>
    <w:rsid w:val="005E6056"/>
    <w:rsid w:val="005E657C"/>
    <w:rsid w:val="005E671C"/>
    <w:rsid w:val="005E7C90"/>
    <w:rsid w:val="005F1C83"/>
    <w:rsid w:val="005F2124"/>
    <w:rsid w:val="005F2C80"/>
    <w:rsid w:val="005F3320"/>
    <w:rsid w:val="005F339E"/>
    <w:rsid w:val="005F344A"/>
    <w:rsid w:val="005F44A6"/>
    <w:rsid w:val="005F46AC"/>
    <w:rsid w:val="005F4802"/>
    <w:rsid w:val="005F5ABF"/>
    <w:rsid w:val="005F6504"/>
    <w:rsid w:val="006019D7"/>
    <w:rsid w:val="006019E7"/>
    <w:rsid w:val="00601BC8"/>
    <w:rsid w:val="00601F9A"/>
    <w:rsid w:val="0060594A"/>
    <w:rsid w:val="00606D8A"/>
    <w:rsid w:val="006075EE"/>
    <w:rsid w:val="0061015A"/>
    <w:rsid w:val="00610312"/>
    <w:rsid w:val="00610405"/>
    <w:rsid w:val="006104BC"/>
    <w:rsid w:val="00611551"/>
    <w:rsid w:val="0061248C"/>
    <w:rsid w:val="00612518"/>
    <w:rsid w:val="00612BFF"/>
    <w:rsid w:val="006135B6"/>
    <w:rsid w:val="006138E2"/>
    <w:rsid w:val="00613D9C"/>
    <w:rsid w:val="00613F18"/>
    <w:rsid w:val="00614348"/>
    <w:rsid w:val="0061439D"/>
    <w:rsid w:val="0061509C"/>
    <w:rsid w:val="00615FD6"/>
    <w:rsid w:val="0061791E"/>
    <w:rsid w:val="00620555"/>
    <w:rsid w:val="00620C22"/>
    <w:rsid w:val="00620D66"/>
    <w:rsid w:val="00622A58"/>
    <w:rsid w:val="0062447B"/>
    <w:rsid w:val="00624720"/>
    <w:rsid w:val="00624BD9"/>
    <w:rsid w:val="00624EE1"/>
    <w:rsid w:val="00625881"/>
    <w:rsid w:val="006270AC"/>
    <w:rsid w:val="006303A0"/>
    <w:rsid w:val="0063052A"/>
    <w:rsid w:val="0063071A"/>
    <w:rsid w:val="006308E6"/>
    <w:rsid w:val="00631F07"/>
    <w:rsid w:val="00632369"/>
    <w:rsid w:val="006325D4"/>
    <w:rsid w:val="00632A69"/>
    <w:rsid w:val="00633063"/>
    <w:rsid w:val="00633114"/>
    <w:rsid w:val="00633A50"/>
    <w:rsid w:val="006346C6"/>
    <w:rsid w:val="00634FC6"/>
    <w:rsid w:val="00635555"/>
    <w:rsid w:val="00635DDB"/>
    <w:rsid w:val="00637331"/>
    <w:rsid w:val="0064152B"/>
    <w:rsid w:val="00641B78"/>
    <w:rsid w:val="00641E1C"/>
    <w:rsid w:val="00642FB1"/>
    <w:rsid w:val="006431DE"/>
    <w:rsid w:val="00643524"/>
    <w:rsid w:val="006461FC"/>
    <w:rsid w:val="00646271"/>
    <w:rsid w:val="00646453"/>
    <w:rsid w:val="00646AAB"/>
    <w:rsid w:val="00646B06"/>
    <w:rsid w:val="00647E4D"/>
    <w:rsid w:val="006502F4"/>
    <w:rsid w:val="0065097F"/>
    <w:rsid w:val="00651A0E"/>
    <w:rsid w:val="0065205C"/>
    <w:rsid w:val="00652399"/>
    <w:rsid w:val="0065271F"/>
    <w:rsid w:val="00652A96"/>
    <w:rsid w:val="00652AA9"/>
    <w:rsid w:val="0065408D"/>
    <w:rsid w:val="0065447E"/>
    <w:rsid w:val="00654675"/>
    <w:rsid w:val="00654693"/>
    <w:rsid w:val="00654921"/>
    <w:rsid w:val="00654F97"/>
    <w:rsid w:val="006555FC"/>
    <w:rsid w:val="0065571E"/>
    <w:rsid w:val="00656A38"/>
    <w:rsid w:val="00657A9D"/>
    <w:rsid w:val="00661416"/>
    <w:rsid w:val="0066430B"/>
    <w:rsid w:val="00666285"/>
    <w:rsid w:val="006669E6"/>
    <w:rsid w:val="00666A8F"/>
    <w:rsid w:val="00666BED"/>
    <w:rsid w:val="00667279"/>
    <w:rsid w:val="0066761D"/>
    <w:rsid w:val="006676BB"/>
    <w:rsid w:val="006679DB"/>
    <w:rsid w:val="00667C78"/>
    <w:rsid w:val="00667D79"/>
    <w:rsid w:val="006701EB"/>
    <w:rsid w:val="00670ABB"/>
    <w:rsid w:val="00670CD4"/>
    <w:rsid w:val="00670D16"/>
    <w:rsid w:val="00671A33"/>
    <w:rsid w:val="00671DCE"/>
    <w:rsid w:val="0067229B"/>
    <w:rsid w:val="00674B14"/>
    <w:rsid w:val="0067538C"/>
    <w:rsid w:val="00676307"/>
    <w:rsid w:val="00676316"/>
    <w:rsid w:val="006765A9"/>
    <w:rsid w:val="006765AF"/>
    <w:rsid w:val="00677F85"/>
    <w:rsid w:val="0068305A"/>
    <w:rsid w:val="0068319F"/>
    <w:rsid w:val="00683589"/>
    <w:rsid w:val="00683939"/>
    <w:rsid w:val="00683B08"/>
    <w:rsid w:val="00683B44"/>
    <w:rsid w:val="0068437E"/>
    <w:rsid w:val="006863D9"/>
    <w:rsid w:val="0068768F"/>
    <w:rsid w:val="00687AC6"/>
    <w:rsid w:val="00691895"/>
    <w:rsid w:val="00691EF2"/>
    <w:rsid w:val="00693063"/>
    <w:rsid w:val="00693199"/>
    <w:rsid w:val="00693C8C"/>
    <w:rsid w:val="00693F3D"/>
    <w:rsid w:val="006950E2"/>
    <w:rsid w:val="006954EE"/>
    <w:rsid w:val="00695EA8"/>
    <w:rsid w:val="006A13E5"/>
    <w:rsid w:val="006A36CE"/>
    <w:rsid w:val="006A3F62"/>
    <w:rsid w:val="006A5489"/>
    <w:rsid w:val="006A54A1"/>
    <w:rsid w:val="006A5D10"/>
    <w:rsid w:val="006A5FDC"/>
    <w:rsid w:val="006A67BA"/>
    <w:rsid w:val="006A6E95"/>
    <w:rsid w:val="006A7CA6"/>
    <w:rsid w:val="006B0D0D"/>
    <w:rsid w:val="006B2239"/>
    <w:rsid w:val="006B3C75"/>
    <w:rsid w:val="006B6DD8"/>
    <w:rsid w:val="006B7036"/>
    <w:rsid w:val="006B72DA"/>
    <w:rsid w:val="006C1D0C"/>
    <w:rsid w:val="006C200A"/>
    <w:rsid w:val="006C4B76"/>
    <w:rsid w:val="006C4FDF"/>
    <w:rsid w:val="006C534B"/>
    <w:rsid w:val="006C57B3"/>
    <w:rsid w:val="006C6C41"/>
    <w:rsid w:val="006D13D7"/>
    <w:rsid w:val="006D23E4"/>
    <w:rsid w:val="006D29E9"/>
    <w:rsid w:val="006D36E4"/>
    <w:rsid w:val="006D386A"/>
    <w:rsid w:val="006D45C2"/>
    <w:rsid w:val="006D5958"/>
    <w:rsid w:val="006D5A4D"/>
    <w:rsid w:val="006D5D14"/>
    <w:rsid w:val="006D5E16"/>
    <w:rsid w:val="006D5EBB"/>
    <w:rsid w:val="006D655B"/>
    <w:rsid w:val="006E089D"/>
    <w:rsid w:val="006E6953"/>
    <w:rsid w:val="006E6C3A"/>
    <w:rsid w:val="006E7C73"/>
    <w:rsid w:val="006E7D9B"/>
    <w:rsid w:val="006F0D77"/>
    <w:rsid w:val="006F1FA3"/>
    <w:rsid w:val="006F4349"/>
    <w:rsid w:val="006F5101"/>
    <w:rsid w:val="006F5804"/>
    <w:rsid w:val="006F5C3F"/>
    <w:rsid w:val="006F7042"/>
    <w:rsid w:val="006F7E43"/>
    <w:rsid w:val="00700DB9"/>
    <w:rsid w:val="0070177F"/>
    <w:rsid w:val="00701939"/>
    <w:rsid w:val="00701B33"/>
    <w:rsid w:val="0070289E"/>
    <w:rsid w:val="00703D15"/>
    <w:rsid w:val="00704354"/>
    <w:rsid w:val="00704812"/>
    <w:rsid w:val="007049E4"/>
    <w:rsid w:val="007054E3"/>
    <w:rsid w:val="00710602"/>
    <w:rsid w:val="00710929"/>
    <w:rsid w:val="00710A8B"/>
    <w:rsid w:val="0071418F"/>
    <w:rsid w:val="007147C5"/>
    <w:rsid w:val="007149C6"/>
    <w:rsid w:val="00715112"/>
    <w:rsid w:val="00715BCF"/>
    <w:rsid w:val="00716F2C"/>
    <w:rsid w:val="00721357"/>
    <w:rsid w:val="00721774"/>
    <w:rsid w:val="00721E54"/>
    <w:rsid w:val="007220D1"/>
    <w:rsid w:val="0072251C"/>
    <w:rsid w:val="00724028"/>
    <w:rsid w:val="00724BAC"/>
    <w:rsid w:val="007253E1"/>
    <w:rsid w:val="007273E6"/>
    <w:rsid w:val="0073000E"/>
    <w:rsid w:val="007306F6"/>
    <w:rsid w:val="0073071A"/>
    <w:rsid w:val="007308E6"/>
    <w:rsid w:val="0073120D"/>
    <w:rsid w:val="007312FF"/>
    <w:rsid w:val="0073139F"/>
    <w:rsid w:val="007313BE"/>
    <w:rsid w:val="00732212"/>
    <w:rsid w:val="007324AB"/>
    <w:rsid w:val="00732886"/>
    <w:rsid w:val="0073327B"/>
    <w:rsid w:val="00735DB3"/>
    <w:rsid w:val="00736366"/>
    <w:rsid w:val="00737247"/>
    <w:rsid w:val="00740298"/>
    <w:rsid w:val="007417E4"/>
    <w:rsid w:val="00741D89"/>
    <w:rsid w:val="007422EB"/>
    <w:rsid w:val="00742D0E"/>
    <w:rsid w:val="00743012"/>
    <w:rsid w:val="007435FB"/>
    <w:rsid w:val="007437FF"/>
    <w:rsid w:val="00743AEF"/>
    <w:rsid w:val="007448B5"/>
    <w:rsid w:val="00744A19"/>
    <w:rsid w:val="0074652F"/>
    <w:rsid w:val="007467A6"/>
    <w:rsid w:val="007467FA"/>
    <w:rsid w:val="00746C5B"/>
    <w:rsid w:val="00746EF4"/>
    <w:rsid w:val="00747A4B"/>
    <w:rsid w:val="00747C61"/>
    <w:rsid w:val="0075013F"/>
    <w:rsid w:val="00750DBE"/>
    <w:rsid w:val="0075128A"/>
    <w:rsid w:val="00751472"/>
    <w:rsid w:val="00751A2F"/>
    <w:rsid w:val="007522F9"/>
    <w:rsid w:val="007527F6"/>
    <w:rsid w:val="00753A15"/>
    <w:rsid w:val="00756039"/>
    <w:rsid w:val="007563C6"/>
    <w:rsid w:val="007569E0"/>
    <w:rsid w:val="00760876"/>
    <w:rsid w:val="00760EEE"/>
    <w:rsid w:val="00761472"/>
    <w:rsid w:val="00761C6D"/>
    <w:rsid w:val="00761C74"/>
    <w:rsid w:val="007644E8"/>
    <w:rsid w:val="0076468A"/>
    <w:rsid w:val="00764BE1"/>
    <w:rsid w:val="00764C91"/>
    <w:rsid w:val="0076559C"/>
    <w:rsid w:val="0076560B"/>
    <w:rsid w:val="00765869"/>
    <w:rsid w:val="00765F89"/>
    <w:rsid w:val="0077026E"/>
    <w:rsid w:val="00770709"/>
    <w:rsid w:val="0077094B"/>
    <w:rsid w:val="0077158C"/>
    <w:rsid w:val="00771A4C"/>
    <w:rsid w:val="0077265D"/>
    <w:rsid w:val="007734BA"/>
    <w:rsid w:val="00773771"/>
    <w:rsid w:val="0077386F"/>
    <w:rsid w:val="0077450D"/>
    <w:rsid w:val="00774C77"/>
    <w:rsid w:val="007804CD"/>
    <w:rsid w:val="00780BF9"/>
    <w:rsid w:val="0078157C"/>
    <w:rsid w:val="00781A82"/>
    <w:rsid w:val="00782722"/>
    <w:rsid w:val="00782D4E"/>
    <w:rsid w:val="007835E5"/>
    <w:rsid w:val="00784500"/>
    <w:rsid w:val="00784A1F"/>
    <w:rsid w:val="00784E1C"/>
    <w:rsid w:val="007862BA"/>
    <w:rsid w:val="00786A0C"/>
    <w:rsid w:val="00787295"/>
    <w:rsid w:val="007900D0"/>
    <w:rsid w:val="007902DB"/>
    <w:rsid w:val="0079072B"/>
    <w:rsid w:val="00790CB7"/>
    <w:rsid w:val="0079153F"/>
    <w:rsid w:val="00791B6D"/>
    <w:rsid w:val="007926F2"/>
    <w:rsid w:val="007927C1"/>
    <w:rsid w:val="007959C7"/>
    <w:rsid w:val="00795D48"/>
    <w:rsid w:val="0079653C"/>
    <w:rsid w:val="00797633"/>
    <w:rsid w:val="00797657"/>
    <w:rsid w:val="007A15DD"/>
    <w:rsid w:val="007A1942"/>
    <w:rsid w:val="007A2339"/>
    <w:rsid w:val="007A2EAB"/>
    <w:rsid w:val="007A30BF"/>
    <w:rsid w:val="007A4270"/>
    <w:rsid w:val="007A453D"/>
    <w:rsid w:val="007A4833"/>
    <w:rsid w:val="007A4FD7"/>
    <w:rsid w:val="007A6298"/>
    <w:rsid w:val="007A6F5B"/>
    <w:rsid w:val="007A7205"/>
    <w:rsid w:val="007B07B5"/>
    <w:rsid w:val="007B3508"/>
    <w:rsid w:val="007B3C00"/>
    <w:rsid w:val="007B3CE7"/>
    <w:rsid w:val="007B4074"/>
    <w:rsid w:val="007B619E"/>
    <w:rsid w:val="007B6413"/>
    <w:rsid w:val="007B7072"/>
    <w:rsid w:val="007C0142"/>
    <w:rsid w:val="007C083C"/>
    <w:rsid w:val="007C0DFE"/>
    <w:rsid w:val="007C12AE"/>
    <w:rsid w:val="007C1860"/>
    <w:rsid w:val="007C2B49"/>
    <w:rsid w:val="007C3151"/>
    <w:rsid w:val="007C31D6"/>
    <w:rsid w:val="007C3C2F"/>
    <w:rsid w:val="007C511F"/>
    <w:rsid w:val="007C5429"/>
    <w:rsid w:val="007C645D"/>
    <w:rsid w:val="007C6C05"/>
    <w:rsid w:val="007C6F22"/>
    <w:rsid w:val="007D1002"/>
    <w:rsid w:val="007D2CBC"/>
    <w:rsid w:val="007D530B"/>
    <w:rsid w:val="007D5DB2"/>
    <w:rsid w:val="007D5DF3"/>
    <w:rsid w:val="007D721C"/>
    <w:rsid w:val="007D7B38"/>
    <w:rsid w:val="007E0636"/>
    <w:rsid w:val="007E123D"/>
    <w:rsid w:val="007E1AA5"/>
    <w:rsid w:val="007E1BA0"/>
    <w:rsid w:val="007E1E17"/>
    <w:rsid w:val="007E1E23"/>
    <w:rsid w:val="007E223D"/>
    <w:rsid w:val="007E26F8"/>
    <w:rsid w:val="007E337E"/>
    <w:rsid w:val="007E3AC0"/>
    <w:rsid w:val="007E3E10"/>
    <w:rsid w:val="007E4095"/>
    <w:rsid w:val="007E4B27"/>
    <w:rsid w:val="007E4E18"/>
    <w:rsid w:val="007E5B7B"/>
    <w:rsid w:val="007E6074"/>
    <w:rsid w:val="007E649E"/>
    <w:rsid w:val="007E67FB"/>
    <w:rsid w:val="007E6E8E"/>
    <w:rsid w:val="007E7048"/>
    <w:rsid w:val="007E7BAB"/>
    <w:rsid w:val="007F0A98"/>
    <w:rsid w:val="007F1918"/>
    <w:rsid w:val="007F27D3"/>
    <w:rsid w:val="007F2BDD"/>
    <w:rsid w:val="007F2F76"/>
    <w:rsid w:val="007F3162"/>
    <w:rsid w:val="007F37FD"/>
    <w:rsid w:val="007F42E1"/>
    <w:rsid w:val="007F4FF6"/>
    <w:rsid w:val="007F57A1"/>
    <w:rsid w:val="007F5B3B"/>
    <w:rsid w:val="007F68A1"/>
    <w:rsid w:val="007F7347"/>
    <w:rsid w:val="00802337"/>
    <w:rsid w:val="008031FD"/>
    <w:rsid w:val="00803A99"/>
    <w:rsid w:val="00803E60"/>
    <w:rsid w:val="008045C8"/>
    <w:rsid w:val="00804E34"/>
    <w:rsid w:val="008057FA"/>
    <w:rsid w:val="00806126"/>
    <w:rsid w:val="00806ED8"/>
    <w:rsid w:val="008070FE"/>
    <w:rsid w:val="00810247"/>
    <w:rsid w:val="008107DA"/>
    <w:rsid w:val="008113F2"/>
    <w:rsid w:val="00811720"/>
    <w:rsid w:val="00811939"/>
    <w:rsid w:val="00812DC5"/>
    <w:rsid w:val="00813C87"/>
    <w:rsid w:val="00813CF0"/>
    <w:rsid w:val="00813DAF"/>
    <w:rsid w:val="00814696"/>
    <w:rsid w:val="008149D8"/>
    <w:rsid w:val="00814E96"/>
    <w:rsid w:val="0081518F"/>
    <w:rsid w:val="00815C22"/>
    <w:rsid w:val="0081658A"/>
    <w:rsid w:val="00816626"/>
    <w:rsid w:val="00821AE8"/>
    <w:rsid w:val="00822CC2"/>
    <w:rsid w:val="00823C6E"/>
    <w:rsid w:val="00824164"/>
    <w:rsid w:val="00825DB4"/>
    <w:rsid w:val="00826161"/>
    <w:rsid w:val="0082724C"/>
    <w:rsid w:val="00827835"/>
    <w:rsid w:val="00830546"/>
    <w:rsid w:val="0083084D"/>
    <w:rsid w:val="008308C6"/>
    <w:rsid w:val="00830D14"/>
    <w:rsid w:val="00831A1F"/>
    <w:rsid w:val="0083300B"/>
    <w:rsid w:val="00833246"/>
    <w:rsid w:val="0083504E"/>
    <w:rsid w:val="00836005"/>
    <w:rsid w:val="00836230"/>
    <w:rsid w:val="00836B87"/>
    <w:rsid w:val="00836E95"/>
    <w:rsid w:val="008372C6"/>
    <w:rsid w:val="00837BCC"/>
    <w:rsid w:val="00841990"/>
    <w:rsid w:val="00842676"/>
    <w:rsid w:val="00842A87"/>
    <w:rsid w:val="00843643"/>
    <w:rsid w:val="0084381E"/>
    <w:rsid w:val="00843885"/>
    <w:rsid w:val="008439FB"/>
    <w:rsid w:val="00844316"/>
    <w:rsid w:val="00844F99"/>
    <w:rsid w:val="0084525F"/>
    <w:rsid w:val="00845982"/>
    <w:rsid w:val="00846EDA"/>
    <w:rsid w:val="008513F4"/>
    <w:rsid w:val="0085166F"/>
    <w:rsid w:val="00851A72"/>
    <w:rsid w:val="00852951"/>
    <w:rsid w:val="00852D0C"/>
    <w:rsid w:val="00854B2A"/>
    <w:rsid w:val="008554FD"/>
    <w:rsid w:val="00855E45"/>
    <w:rsid w:val="00856903"/>
    <w:rsid w:val="00860283"/>
    <w:rsid w:val="00860F52"/>
    <w:rsid w:val="00861F63"/>
    <w:rsid w:val="00863FFF"/>
    <w:rsid w:val="0086465D"/>
    <w:rsid w:val="00864EB2"/>
    <w:rsid w:val="00865415"/>
    <w:rsid w:val="00865EFE"/>
    <w:rsid w:val="0086783E"/>
    <w:rsid w:val="008715D5"/>
    <w:rsid w:val="00873B27"/>
    <w:rsid w:val="008743D4"/>
    <w:rsid w:val="0087599B"/>
    <w:rsid w:val="00875CF5"/>
    <w:rsid w:val="008762D0"/>
    <w:rsid w:val="008768D2"/>
    <w:rsid w:val="00876CDA"/>
    <w:rsid w:val="0087782B"/>
    <w:rsid w:val="00880899"/>
    <w:rsid w:val="00880F2F"/>
    <w:rsid w:val="0088157C"/>
    <w:rsid w:val="00882913"/>
    <w:rsid w:val="00883438"/>
    <w:rsid w:val="008840B3"/>
    <w:rsid w:val="0088420C"/>
    <w:rsid w:val="00885C37"/>
    <w:rsid w:val="00885D88"/>
    <w:rsid w:val="008867FC"/>
    <w:rsid w:val="00886C62"/>
    <w:rsid w:val="00886CC4"/>
    <w:rsid w:val="00886FDF"/>
    <w:rsid w:val="0088781A"/>
    <w:rsid w:val="00890DC0"/>
    <w:rsid w:val="00890F32"/>
    <w:rsid w:val="008917E0"/>
    <w:rsid w:val="008919F4"/>
    <w:rsid w:val="00891B40"/>
    <w:rsid w:val="008921EE"/>
    <w:rsid w:val="0089299B"/>
    <w:rsid w:val="00892C3A"/>
    <w:rsid w:val="00892D8C"/>
    <w:rsid w:val="00895270"/>
    <w:rsid w:val="00895D9C"/>
    <w:rsid w:val="00895E1A"/>
    <w:rsid w:val="008968F2"/>
    <w:rsid w:val="008973EA"/>
    <w:rsid w:val="00897673"/>
    <w:rsid w:val="008A0370"/>
    <w:rsid w:val="008A115E"/>
    <w:rsid w:val="008A1667"/>
    <w:rsid w:val="008A1BC8"/>
    <w:rsid w:val="008A2C96"/>
    <w:rsid w:val="008A46A1"/>
    <w:rsid w:val="008A5155"/>
    <w:rsid w:val="008A517F"/>
    <w:rsid w:val="008A53F7"/>
    <w:rsid w:val="008A545A"/>
    <w:rsid w:val="008A5E42"/>
    <w:rsid w:val="008A7435"/>
    <w:rsid w:val="008B00C2"/>
    <w:rsid w:val="008B03AD"/>
    <w:rsid w:val="008B109B"/>
    <w:rsid w:val="008B25B6"/>
    <w:rsid w:val="008B27D8"/>
    <w:rsid w:val="008B2B70"/>
    <w:rsid w:val="008B3042"/>
    <w:rsid w:val="008B4331"/>
    <w:rsid w:val="008B48BD"/>
    <w:rsid w:val="008B50F2"/>
    <w:rsid w:val="008B511A"/>
    <w:rsid w:val="008B5563"/>
    <w:rsid w:val="008B5773"/>
    <w:rsid w:val="008B5E77"/>
    <w:rsid w:val="008B6053"/>
    <w:rsid w:val="008B740A"/>
    <w:rsid w:val="008B79B6"/>
    <w:rsid w:val="008C0EBC"/>
    <w:rsid w:val="008C20E7"/>
    <w:rsid w:val="008C445E"/>
    <w:rsid w:val="008C5320"/>
    <w:rsid w:val="008C6747"/>
    <w:rsid w:val="008C76EF"/>
    <w:rsid w:val="008C7EA9"/>
    <w:rsid w:val="008C7F3D"/>
    <w:rsid w:val="008D1D37"/>
    <w:rsid w:val="008D26AC"/>
    <w:rsid w:val="008D3728"/>
    <w:rsid w:val="008D4471"/>
    <w:rsid w:val="008D567E"/>
    <w:rsid w:val="008D6F53"/>
    <w:rsid w:val="008D788C"/>
    <w:rsid w:val="008D7912"/>
    <w:rsid w:val="008E08D3"/>
    <w:rsid w:val="008E0A6D"/>
    <w:rsid w:val="008E229D"/>
    <w:rsid w:val="008E27DC"/>
    <w:rsid w:val="008E3104"/>
    <w:rsid w:val="008E32D3"/>
    <w:rsid w:val="008E4533"/>
    <w:rsid w:val="008E4A3A"/>
    <w:rsid w:val="008E61B7"/>
    <w:rsid w:val="008E7B1B"/>
    <w:rsid w:val="008E7CE6"/>
    <w:rsid w:val="008F018F"/>
    <w:rsid w:val="008F0E0D"/>
    <w:rsid w:val="008F11AB"/>
    <w:rsid w:val="008F2D15"/>
    <w:rsid w:val="008F2F33"/>
    <w:rsid w:val="008F4685"/>
    <w:rsid w:val="008F46AF"/>
    <w:rsid w:val="008F4BB4"/>
    <w:rsid w:val="008F5A12"/>
    <w:rsid w:val="008F642F"/>
    <w:rsid w:val="008F6B41"/>
    <w:rsid w:val="008F73C4"/>
    <w:rsid w:val="008F7A0A"/>
    <w:rsid w:val="008F7BE3"/>
    <w:rsid w:val="008F7CB5"/>
    <w:rsid w:val="00900115"/>
    <w:rsid w:val="009003DC"/>
    <w:rsid w:val="009009C8"/>
    <w:rsid w:val="00902D07"/>
    <w:rsid w:val="009030BE"/>
    <w:rsid w:val="00904301"/>
    <w:rsid w:val="00904ADB"/>
    <w:rsid w:val="00905C51"/>
    <w:rsid w:val="0090721A"/>
    <w:rsid w:val="00910999"/>
    <w:rsid w:val="00910C1F"/>
    <w:rsid w:val="00910D3E"/>
    <w:rsid w:val="009124C7"/>
    <w:rsid w:val="00912BE9"/>
    <w:rsid w:val="00913AAE"/>
    <w:rsid w:val="00913F1E"/>
    <w:rsid w:val="009146EA"/>
    <w:rsid w:val="00914DD4"/>
    <w:rsid w:val="00915018"/>
    <w:rsid w:val="009159DA"/>
    <w:rsid w:val="00916654"/>
    <w:rsid w:val="00916B69"/>
    <w:rsid w:val="00917511"/>
    <w:rsid w:val="009175D1"/>
    <w:rsid w:val="009179A7"/>
    <w:rsid w:val="00920EEA"/>
    <w:rsid w:val="00921394"/>
    <w:rsid w:val="00921479"/>
    <w:rsid w:val="009218A3"/>
    <w:rsid w:val="00922B92"/>
    <w:rsid w:val="00924489"/>
    <w:rsid w:val="0092527E"/>
    <w:rsid w:val="00925672"/>
    <w:rsid w:val="009266AA"/>
    <w:rsid w:val="00926A38"/>
    <w:rsid w:val="00926D79"/>
    <w:rsid w:val="00930412"/>
    <w:rsid w:val="00930EA0"/>
    <w:rsid w:val="009311F6"/>
    <w:rsid w:val="00931830"/>
    <w:rsid w:val="00931F95"/>
    <w:rsid w:val="0093200F"/>
    <w:rsid w:val="00933FE8"/>
    <w:rsid w:val="009346D5"/>
    <w:rsid w:val="0093494B"/>
    <w:rsid w:val="00934DCD"/>
    <w:rsid w:val="00935A35"/>
    <w:rsid w:val="00935BF4"/>
    <w:rsid w:val="0093627C"/>
    <w:rsid w:val="009367CF"/>
    <w:rsid w:val="00936EE1"/>
    <w:rsid w:val="00937FED"/>
    <w:rsid w:val="00940454"/>
    <w:rsid w:val="00941016"/>
    <w:rsid w:val="009412E2"/>
    <w:rsid w:val="00941A47"/>
    <w:rsid w:val="009427B1"/>
    <w:rsid w:val="009453EE"/>
    <w:rsid w:val="00945491"/>
    <w:rsid w:val="0094716D"/>
    <w:rsid w:val="00947A88"/>
    <w:rsid w:val="00950248"/>
    <w:rsid w:val="00950777"/>
    <w:rsid w:val="00954892"/>
    <w:rsid w:val="009558B7"/>
    <w:rsid w:val="00955FB8"/>
    <w:rsid w:val="009560A2"/>
    <w:rsid w:val="00956838"/>
    <w:rsid w:val="009570F1"/>
    <w:rsid w:val="00957150"/>
    <w:rsid w:val="00957410"/>
    <w:rsid w:val="009574B7"/>
    <w:rsid w:val="00957A3C"/>
    <w:rsid w:val="00957FEC"/>
    <w:rsid w:val="00960015"/>
    <w:rsid w:val="00960229"/>
    <w:rsid w:val="0096037D"/>
    <w:rsid w:val="00961B54"/>
    <w:rsid w:val="00961CED"/>
    <w:rsid w:val="00961DB8"/>
    <w:rsid w:val="00963AC8"/>
    <w:rsid w:val="0096450E"/>
    <w:rsid w:val="0096462A"/>
    <w:rsid w:val="00965CAD"/>
    <w:rsid w:val="009672DB"/>
    <w:rsid w:val="009675C4"/>
    <w:rsid w:val="00970AE1"/>
    <w:rsid w:val="00973D27"/>
    <w:rsid w:val="009741CA"/>
    <w:rsid w:val="00974299"/>
    <w:rsid w:val="00974BAC"/>
    <w:rsid w:val="009764C8"/>
    <w:rsid w:val="00976A07"/>
    <w:rsid w:val="00976AF1"/>
    <w:rsid w:val="00976BAE"/>
    <w:rsid w:val="009772A0"/>
    <w:rsid w:val="00981FDA"/>
    <w:rsid w:val="009823B8"/>
    <w:rsid w:val="00983974"/>
    <w:rsid w:val="00983BBC"/>
    <w:rsid w:val="00985944"/>
    <w:rsid w:val="0098626A"/>
    <w:rsid w:val="009878D0"/>
    <w:rsid w:val="00987977"/>
    <w:rsid w:val="00987DAE"/>
    <w:rsid w:val="009902EC"/>
    <w:rsid w:val="0099070D"/>
    <w:rsid w:val="00990A75"/>
    <w:rsid w:val="0099165B"/>
    <w:rsid w:val="00991A23"/>
    <w:rsid w:val="00991D12"/>
    <w:rsid w:val="0099214F"/>
    <w:rsid w:val="00992419"/>
    <w:rsid w:val="00992B2D"/>
    <w:rsid w:val="00992FC2"/>
    <w:rsid w:val="00993129"/>
    <w:rsid w:val="00993868"/>
    <w:rsid w:val="00995DFD"/>
    <w:rsid w:val="0099613B"/>
    <w:rsid w:val="0099658B"/>
    <w:rsid w:val="009973D5"/>
    <w:rsid w:val="009977F0"/>
    <w:rsid w:val="009A01FC"/>
    <w:rsid w:val="009A0267"/>
    <w:rsid w:val="009A1B0B"/>
    <w:rsid w:val="009A2317"/>
    <w:rsid w:val="009A2514"/>
    <w:rsid w:val="009A28F6"/>
    <w:rsid w:val="009A2C8D"/>
    <w:rsid w:val="009A3135"/>
    <w:rsid w:val="009A5E18"/>
    <w:rsid w:val="009A5F5F"/>
    <w:rsid w:val="009A6172"/>
    <w:rsid w:val="009A6A8D"/>
    <w:rsid w:val="009A6E1A"/>
    <w:rsid w:val="009A751C"/>
    <w:rsid w:val="009B075F"/>
    <w:rsid w:val="009B0B5E"/>
    <w:rsid w:val="009B0E5F"/>
    <w:rsid w:val="009B1F90"/>
    <w:rsid w:val="009B2A35"/>
    <w:rsid w:val="009B2CE5"/>
    <w:rsid w:val="009B346E"/>
    <w:rsid w:val="009B3891"/>
    <w:rsid w:val="009B3C24"/>
    <w:rsid w:val="009B694C"/>
    <w:rsid w:val="009B6CD5"/>
    <w:rsid w:val="009B6F18"/>
    <w:rsid w:val="009B73AA"/>
    <w:rsid w:val="009B7647"/>
    <w:rsid w:val="009C07AB"/>
    <w:rsid w:val="009C1454"/>
    <w:rsid w:val="009C1562"/>
    <w:rsid w:val="009C2B11"/>
    <w:rsid w:val="009C3369"/>
    <w:rsid w:val="009C3B43"/>
    <w:rsid w:val="009C405A"/>
    <w:rsid w:val="009C455E"/>
    <w:rsid w:val="009C49C7"/>
    <w:rsid w:val="009C553E"/>
    <w:rsid w:val="009C641D"/>
    <w:rsid w:val="009C6A57"/>
    <w:rsid w:val="009C7644"/>
    <w:rsid w:val="009C7689"/>
    <w:rsid w:val="009D068D"/>
    <w:rsid w:val="009D1A3C"/>
    <w:rsid w:val="009D3033"/>
    <w:rsid w:val="009D3BD0"/>
    <w:rsid w:val="009D4923"/>
    <w:rsid w:val="009D4B66"/>
    <w:rsid w:val="009D4DD0"/>
    <w:rsid w:val="009D6770"/>
    <w:rsid w:val="009D7404"/>
    <w:rsid w:val="009D7B41"/>
    <w:rsid w:val="009E0398"/>
    <w:rsid w:val="009E040C"/>
    <w:rsid w:val="009E0786"/>
    <w:rsid w:val="009E081B"/>
    <w:rsid w:val="009E0A63"/>
    <w:rsid w:val="009E1BC9"/>
    <w:rsid w:val="009E1BE6"/>
    <w:rsid w:val="009E2428"/>
    <w:rsid w:val="009E4ED5"/>
    <w:rsid w:val="009E52B0"/>
    <w:rsid w:val="009E5370"/>
    <w:rsid w:val="009E5A9C"/>
    <w:rsid w:val="009E6AC2"/>
    <w:rsid w:val="009E7CE7"/>
    <w:rsid w:val="009F00F8"/>
    <w:rsid w:val="009F0891"/>
    <w:rsid w:val="009F1134"/>
    <w:rsid w:val="009F1B05"/>
    <w:rsid w:val="009F3FE4"/>
    <w:rsid w:val="009F41F1"/>
    <w:rsid w:val="009F57A1"/>
    <w:rsid w:val="009F587A"/>
    <w:rsid w:val="009F5AFA"/>
    <w:rsid w:val="009F6367"/>
    <w:rsid w:val="009F64BE"/>
    <w:rsid w:val="009F689B"/>
    <w:rsid w:val="009F7413"/>
    <w:rsid w:val="009F7BBB"/>
    <w:rsid w:val="009F7CFF"/>
    <w:rsid w:val="00A009D8"/>
    <w:rsid w:val="00A027BC"/>
    <w:rsid w:val="00A03AEA"/>
    <w:rsid w:val="00A0400D"/>
    <w:rsid w:val="00A043ED"/>
    <w:rsid w:val="00A04948"/>
    <w:rsid w:val="00A04B2D"/>
    <w:rsid w:val="00A062EE"/>
    <w:rsid w:val="00A10D09"/>
    <w:rsid w:val="00A11134"/>
    <w:rsid w:val="00A112A7"/>
    <w:rsid w:val="00A11446"/>
    <w:rsid w:val="00A1195F"/>
    <w:rsid w:val="00A121D7"/>
    <w:rsid w:val="00A130E1"/>
    <w:rsid w:val="00A134F9"/>
    <w:rsid w:val="00A14C75"/>
    <w:rsid w:val="00A152BD"/>
    <w:rsid w:val="00A1556D"/>
    <w:rsid w:val="00A16DDB"/>
    <w:rsid w:val="00A20C82"/>
    <w:rsid w:val="00A22621"/>
    <w:rsid w:val="00A22F23"/>
    <w:rsid w:val="00A22F42"/>
    <w:rsid w:val="00A237B3"/>
    <w:rsid w:val="00A241C0"/>
    <w:rsid w:val="00A2442C"/>
    <w:rsid w:val="00A24703"/>
    <w:rsid w:val="00A24A0C"/>
    <w:rsid w:val="00A25F8A"/>
    <w:rsid w:val="00A2604E"/>
    <w:rsid w:val="00A2652D"/>
    <w:rsid w:val="00A2701C"/>
    <w:rsid w:val="00A27D94"/>
    <w:rsid w:val="00A31DD5"/>
    <w:rsid w:val="00A321A2"/>
    <w:rsid w:val="00A338A0"/>
    <w:rsid w:val="00A34706"/>
    <w:rsid w:val="00A35A2D"/>
    <w:rsid w:val="00A36222"/>
    <w:rsid w:val="00A370F8"/>
    <w:rsid w:val="00A37DEB"/>
    <w:rsid w:val="00A37DF5"/>
    <w:rsid w:val="00A40BBF"/>
    <w:rsid w:val="00A41919"/>
    <w:rsid w:val="00A42765"/>
    <w:rsid w:val="00A42962"/>
    <w:rsid w:val="00A42B4E"/>
    <w:rsid w:val="00A44104"/>
    <w:rsid w:val="00A443A8"/>
    <w:rsid w:val="00A44C82"/>
    <w:rsid w:val="00A45C8F"/>
    <w:rsid w:val="00A466CE"/>
    <w:rsid w:val="00A4716E"/>
    <w:rsid w:val="00A47E80"/>
    <w:rsid w:val="00A51813"/>
    <w:rsid w:val="00A52374"/>
    <w:rsid w:val="00A524D5"/>
    <w:rsid w:val="00A527E2"/>
    <w:rsid w:val="00A52ED0"/>
    <w:rsid w:val="00A559C8"/>
    <w:rsid w:val="00A55D96"/>
    <w:rsid w:val="00A55F1D"/>
    <w:rsid w:val="00A56C90"/>
    <w:rsid w:val="00A56F2A"/>
    <w:rsid w:val="00A60638"/>
    <w:rsid w:val="00A6091B"/>
    <w:rsid w:val="00A62393"/>
    <w:rsid w:val="00A633C4"/>
    <w:rsid w:val="00A64E22"/>
    <w:rsid w:val="00A661B4"/>
    <w:rsid w:val="00A664F3"/>
    <w:rsid w:val="00A6685F"/>
    <w:rsid w:val="00A67462"/>
    <w:rsid w:val="00A678B1"/>
    <w:rsid w:val="00A70EB3"/>
    <w:rsid w:val="00A70F42"/>
    <w:rsid w:val="00A71250"/>
    <w:rsid w:val="00A717FE"/>
    <w:rsid w:val="00A71DFF"/>
    <w:rsid w:val="00A73163"/>
    <w:rsid w:val="00A77AED"/>
    <w:rsid w:val="00A77CA7"/>
    <w:rsid w:val="00A80B2E"/>
    <w:rsid w:val="00A81DBD"/>
    <w:rsid w:val="00A82331"/>
    <w:rsid w:val="00A836DA"/>
    <w:rsid w:val="00A83789"/>
    <w:rsid w:val="00A8429E"/>
    <w:rsid w:val="00A84872"/>
    <w:rsid w:val="00A852BD"/>
    <w:rsid w:val="00A85DF1"/>
    <w:rsid w:val="00A86D92"/>
    <w:rsid w:val="00A87099"/>
    <w:rsid w:val="00A87E3C"/>
    <w:rsid w:val="00A91AC0"/>
    <w:rsid w:val="00A924A9"/>
    <w:rsid w:val="00A925F6"/>
    <w:rsid w:val="00A93E0C"/>
    <w:rsid w:val="00A93FCE"/>
    <w:rsid w:val="00A9495C"/>
    <w:rsid w:val="00A95D41"/>
    <w:rsid w:val="00A96A5B"/>
    <w:rsid w:val="00A96EEB"/>
    <w:rsid w:val="00A97345"/>
    <w:rsid w:val="00AA039B"/>
    <w:rsid w:val="00AA0BF2"/>
    <w:rsid w:val="00AA17C8"/>
    <w:rsid w:val="00AA39DB"/>
    <w:rsid w:val="00AA4AC1"/>
    <w:rsid w:val="00AA4D53"/>
    <w:rsid w:val="00AA56B0"/>
    <w:rsid w:val="00AA5CED"/>
    <w:rsid w:val="00AA60A2"/>
    <w:rsid w:val="00AA67E1"/>
    <w:rsid w:val="00AA7173"/>
    <w:rsid w:val="00AA73DE"/>
    <w:rsid w:val="00AA74A5"/>
    <w:rsid w:val="00AA7629"/>
    <w:rsid w:val="00AA7D8C"/>
    <w:rsid w:val="00AB12F1"/>
    <w:rsid w:val="00AB1603"/>
    <w:rsid w:val="00AB1B73"/>
    <w:rsid w:val="00AB305B"/>
    <w:rsid w:val="00AB4D96"/>
    <w:rsid w:val="00AB5E7B"/>
    <w:rsid w:val="00AB5F08"/>
    <w:rsid w:val="00AC046B"/>
    <w:rsid w:val="00AC094B"/>
    <w:rsid w:val="00AC0BF9"/>
    <w:rsid w:val="00AC0EB0"/>
    <w:rsid w:val="00AC1EC3"/>
    <w:rsid w:val="00AC1F73"/>
    <w:rsid w:val="00AC3845"/>
    <w:rsid w:val="00AC4435"/>
    <w:rsid w:val="00AC4BFA"/>
    <w:rsid w:val="00AC51A3"/>
    <w:rsid w:val="00AC6FD3"/>
    <w:rsid w:val="00AD0581"/>
    <w:rsid w:val="00AD1393"/>
    <w:rsid w:val="00AD14E8"/>
    <w:rsid w:val="00AD297D"/>
    <w:rsid w:val="00AD2A44"/>
    <w:rsid w:val="00AD2FD3"/>
    <w:rsid w:val="00AD3E57"/>
    <w:rsid w:val="00AD46DE"/>
    <w:rsid w:val="00AD46FC"/>
    <w:rsid w:val="00AD4B72"/>
    <w:rsid w:val="00AD52CC"/>
    <w:rsid w:val="00AD673A"/>
    <w:rsid w:val="00AD6C43"/>
    <w:rsid w:val="00AD6E1A"/>
    <w:rsid w:val="00AD6FDE"/>
    <w:rsid w:val="00AD7FA2"/>
    <w:rsid w:val="00AE0053"/>
    <w:rsid w:val="00AE0533"/>
    <w:rsid w:val="00AE0774"/>
    <w:rsid w:val="00AE148E"/>
    <w:rsid w:val="00AE2743"/>
    <w:rsid w:val="00AE4DFE"/>
    <w:rsid w:val="00AE556D"/>
    <w:rsid w:val="00AE5B04"/>
    <w:rsid w:val="00AE6E8B"/>
    <w:rsid w:val="00AE7B45"/>
    <w:rsid w:val="00AE7D0B"/>
    <w:rsid w:val="00AF3646"/>
    <w:rsid w:val="00AF367C"/>
    <w:rsid w:val="00AF43AE"/>
    <w:rsid w:val="00AF525B"/>
    <w:rsid w:val="00B00975"/>
    <w:rsid w:val="00B03C7B"/>
    <w:rsid w:val="00B04533"/>
    <w:rsid w:val="00B0648F"/>
    <w:rsid w:val="00B076D8"/>
    <w:rsid w:val="00B113D7"/>
    <w:rsid w:val="00B12678"/>
    <w:rsid w:val="00B1305B"/>
    <w:rsid w:val="00B133CA"/>
    <w:rsid w:val="00B15126"/>
    <w:rsid w:val="00B15D6B"/>
    <w:rsid w:val="00B15F01"/>
    <w:rsid w:val="00B1646F"/>
    <w:rsid w:val="00B165C5"/>
    <w:rsid w:val="00B16838"/>
    <w:rsid w:val="00B16953"/>
    <w:rsid w:val="00B16E72"/>
    <w:rsid w:val="00B172E5"/>
    <w:rsid w:val="00B176D5"/>
    <w:rsid w:val="00B20FDE"/>
    <w:rsid w:val="00B22B85"/>
    <w:rsid w:val="00B23A74"/>
    <w:rsid w:val="00B244FD"/>
    <w:rsid w:val="00B24BC5"/>
    <w:rsid w:val="00B24FE2"/>
    <w:rsid w:val="00B25BAA"/>
    <w:rsid w:val="00B26FAD"/>
    <w:rsid w:val="00B27533"/>
    <w:rsid w:val="00B303FD"/>
    <w:rsid w:val="00B3142E"/>
    <w:rsid w:val="00B3320A"/>
    <w:rsid w:val="00B347E2"/>
    <w:rsid w:val="00B34FFD"/>
    <w:rsid w:val="00B355C1"/>
    <w:rsid w:val="00B35B27"/>
    <w:rsid w:val="00B36D16"/>
    <w:rsid w:val="00B376FD"/>
    <w:rsid w:val="00B412DA"/>
    <w:rsid w:val="00B41D6C"/>
    <w:rsid w:val="00B42211"/>
    <w:rsid w:val="00B429D7"/>
    <w:rsid w:val="00B43298"/>
    <w:rsid w:val="00B43B09"/>
    <w:rsid w:val="00B43E53"/>
    <w:rsid w:val="00B441F6"/>
    <w:rsid w:val="00B442C6"/>
    <w:rsid w:val="00B4436E"/>
    <w:rsid w:val="00B451EC"/>
    <w:rsid w:val="00B456FE"/>
    <w:rsid w:val="00B45B55"/>
    <w:rsid w:val="00B464C8"/>
    <w:rsid w:val="00B4650A"/>
    <w:rsid w:val="00B46BDF"/>
    <w:rsid w:val="00B46CA5"/>
    <w:rsid w:val="00B5018F"/>
    <w:rsid w:val="00B50A37"/>
    <w:rsid w:val="00B51298"/>
    <w:rsid w:val="00B5169D"/>
    <w:rsid w:val="00B52AC0"/>
    <w:rsid w:val="00B5345A"/>
    <w:rsid w:val="00B53DD7"/>
    <w:rsid w:val="00B53DF7"/>
    <w:rsid w:val="00B5447B"/>
    <w:rsid w:val="00B56DC4"/>
    <w:rsid w:val="00B570FB"/>
    <w:rsid w:val="00B602BC"/>
    <w:rsid w:val="00B602EA"/>
    <w:rsid w:val="00B628FD"/>
    <w:rsid w:val="00B644B8"/>
    <w:rsid w:val="00B64C95"/>
    <w:rsid w:val="00B6643B"/>
    <w:rsid w:val="00B6648E"/>
    <w:rsid w:val="00B7003A"/>
    <w:rsid w:val="00B70174"/>
    <w:rsid w:val="00B702C7"/>
    <w:rsid w:val="00B7079E"/>
    <w:rsid w:val="00B709D1"/>
    <w:rsid w:val="00B71840"/>
    <w:rsid w:val="00B718B5"/>
    <w:rsid w:val="00B718FE"/>
    <w:rsid w:val="00B71C70"/>
    <w:rsid w:val="00B73D5A"/>
    <w:rsid w:val="00B742F9"/>
    <w:rsid w:val="00B75289"/>
    <w:rsid w:val="00B75D06"/>
    <w:rsid w:val="00B81E6F"/>
    <w:rsid w:val="00B82FDB"/>
    <w:rsid w:val="00B850EB"/>
    <w:rsid w:val="00B854A6"/>
    <w:rsid w:val="00B85C8E"/>
    <w:rsid w:val="00B878C6"/>
    <w:rsid w:val="00B87CAC"/>
    <w:rsid w:val="00B9010A"/>
    <w:rsid w:val="00B90820"/>
    <w:rsid w:val="00B90BDA"/>
    <w:rsid w:val="00B9129A"/>
    <w:rsid w:val="00B91A97"/>
    <w:rsid w:val="00B92F89"/>
    <w:rsid w:val="00B9450B"/>
    <w:rsid w:val="00B94CC9"/>
    <w:rsid w:val="00B94DB1"/>
    <w:rsid w:val="00B95EDC"/>
    <w:rsid w:val="00B9647A"/>
    <w:rsid w:val="00B976D9"/>
    <w:rsid w:val="00B97721"/>
    <w:rsid w:val="00B97EDE"/>
    <w:rsid w:val="00BA0564"/>
    <w:rsid w:val="00BA1819"/>
    <w:rsid w:val="00BA23A8"/>
    <w:rsid w:val="00BA2AAB"/>
    <w:rsid w:val="00BA3577"/>
    <w:rsid w:val="00BA407D"/>
    <w:rsid w:val="00BA5349"/>
    <w:rsid w:val="00BA537E"/>
    <w:rsid w:val="00BA53E4"/>
    <w:rsid w:val="00BA5E87"/>
    <w:rsid w:val="00BA71A0"/>
    <w:rsid w:val="00BA776E"/>
    <w:rsid w:val="00BB0188"/>
    <w:rsid w:val="00BB1F14"/>
    <w:rsid w:val="00BB2FBB"/>
    <w:rsid w:val="00BB4C50"/>
    <w:rsid w:val="00BB4D0C"/>
    <w:rsid w:val="00BB51A6"/>
    <w:rsid w:val="00BB52D9"/>
    <w:rsid w:val="00BB6899"/>
    <w:rsid w:val="00BB6D65"/>
    <w:rsid w:val="00BC0885"/>
    <w:rsid w:val="00BC0F9D"/>
    <w:rsid w:val="00BC2D94"/>
    <w:rsid w:val="00BC3394"/>
    <w:rsid w:val="00BC382C"/>
    <w:rsid w:val="00BC41B4"/>
    <w:rsid w:val="00BC53FF"/>
    <w:rsid w:val="00BC5FC3"/>
    <w:rsid w:val="00BC77FE"/>
    <w:rsid w:val="00BD0770"/>
    <w:rsid w:val="00BD0D20"/>
    <w:rsid w:val="00BD14FE"/>
    <w:rsid w:val="00BD1642"/>
    <w:rsid w:val="00BD19EE"/>
    <w:rsid w:val="00BD1BD7"/>
    <w:rsid w:val="00BD366E"/>
    <w:rsid w:val="00BD383B"/>
    <w:rsid w:val="00BD3A25"/>
    <w:rsid w:val="00BD45C1"/>
    <w:rsid w:val="00BD4A0F"/>
    <w:rsid w:val="00BD4F3B"/>
    <w:rsid w:val="00BD7247"/>
    <w:rsid w:val="00BD7870"/>
    <w:rsid w:val="00BD78BA"/>
    <w:rsid w:val="00BD7E11"/>
    <w:rsid w:val="00BE0821"/>
    <w:rsid w:val="00BE105C"/>
    <w:rsid w:val="00BE187B"/>
    <w:rsid w:val="00BE267E"/>
    <w:rsid w:val="00BE2A85"/>
    <w:rsid w:val="00BE2CE2"/>
    <w:rsid w:val="00BE31CE"/>
    <w:rsid w:val="00BE4288"/>
    <w:rsid w:val="00BE42EE"/>
    <w:rsid w:val="00BE4836"/>
    <w:rsid w:val="00BE4AFD"/>
    <w:rsid w:val="00BE54A7"/>
    <w:rsid w:val="00BE70D5"/>
    <w:rsid w:val="00BE719C"/>
    <w:rsid w:val="00BE7C47"/>
    <w:rsid w:val="00BF02F7"/>
    <w:rsid w:val="00BF0E87"/>
    <w:rsid w:val="00BF11AA"/>
    <w:rsid w:val="00BF1BE0"/>
    <w:rsid w:val="00BF2178"/>
    <w:rsid w:val="00BF2B65"/>
    <w:rsid w:val="00BF3B4A"/>
    <w:rsid w:val="00BF3DFC"/>
    <w:rsid w:val="00BF3F3E"/>
    <w:rsid w:val="00BF443F"/>
    <w:rsid w:val="00BF4B72"/>
    <w:rsid w:val="00BF544E"/>
    <w:rsid w:val="00BF6137"/>
    <w:rsid w:val="00BF672A"/>
    <w:rsid w:val="00BF6BCB"/>
    <w:rsid w:val="00BF70DB"/>
    <w:rsid w:val="00BF71C9"/>
    <w:rsid w:val="00BF77C0"/>
    <w:rsid w:val="00BF7888"/>
    <w:rsid w:val="00BF79D0"/>
    <w:rsid w:val="00C014C5"/>
    <w:rsid w:val="00C0179C"/>
    <w:rsid w:val="00C019DE"/>
    <w:rsid w:val="00C023E4"/>
    <w:rsid w:val="00C02450"/>
    <w:rsid w:val="00C03AFE"/>
    <w:rsid w:val="00C03C59"/>
    <w:rsid w:val="00C04548"/>
    <w:rsid w:val="00C04E2F"/>
    <w:rsid w:val="00C05302"/>
    <w:rsid w:val="00C0706A"/>
    <w:rsid w:val="00C104E7"/>
    <w:rsid w:val="00C10812"/>
    <w:rsid w:val="00C108EA"/>
    <w:rsid w:val="00C11918"/>
    <w:rsid w:val="00C133EF"/>
    <w:rsid w:val="00C149C4"/>
    <w:rsid w:val="00C150FA"/>
    <w:rsid w:val="00C15C5A"/>
    <w:rsid w:val="00C17E85"/>
    <w:rsid w:val="00C22B93"/>
    <w:rsid w:val="00C22F72"/>
    <w:rsid w:val="00C24470"/>
    <w:rsid w:val="00C25C81"/>
    <w:rsid w:val="00C25E12"/>
    <w:rsid w:val="00C2665A"/>
    <w:rsid w:val="00C26F92"/>
    <w:rsid w:val="00C2772C"/>
    <w:rsid w:val="00C27EC6"/>
    <w:rsid w:val="00C3029E"/>
    <w:rsid w:val="00C31201"/>
    <w:rsid w:val="00C317E2"/>
    <w:rsid w:val="00C3188B"/>
    <w:rsid w:val="00C32D83"/>
    <w:rsid w:val="00C3337A"/>
    <w:rsid w:val="00C3339A"/>
    <w:rsid w:val="00C34317"/>
    <w:rsid w:val="00C34820"/>
    <w:rsid w:val="00C35386"/>
    <w:rsid w:val="00C3549B"/>
    <w:rsid w:val="00C35814"/>
    <w:rsid w:val="00C359CD"/>
    <w:rsid w:val="00C36432"/>
    <w:rsid w:val="00C36845"/>
    <w:rsid w:val="00C36B04"/>
    <w:rsid w:val="00C36FAE"/>
    <w:rsid w:val="00C40AAC"/>
    <w:rsid w:val="00C4147E"/>
    <w:rsid w:val="00C41570"/>
    <w:rsid w:val="00C43076"/>
    <w:rsid w:val="00C43302"/>
    <w:rsid w:val="00C444B1"/>
    <w:rsid w:val="00C4464F"/>
    <w:rsid w:val="00C44D04"/>
    <w:rsid w:val="00C454F2"/>
    <w:rsid w:val="00C45513"/>
    <w:rsid w:val="00C46077"/>
    <w:rsid w:val="00C4664B"/>
    <w:rsid w:val="00C4668B"/>
    <w:rsid w:val="00C46E56"/>
    <w:rsid w:val="00C47D44"/>
    <w:rsid w:val="00C500C3"/>
    <w:rsid w:val="00C50BBF"/>
    <w:rsid w:val="00C50FA5"/>
    <w:rsid w:val="00C510AD"/>
    <w:rsid w:val="00C5145C"/>
    <w:rsid w:val="00C5227E"/>
    <w:rsid w:val="00C5284B"/>
    <w:rsid w:val="00C52932"/>
    <w:rsid w:val="00C54FB1"/>
    <w:rsid w:val="00C551C7"/>
    <w:rsid w:val="00C5557A"/>
    <w:rsid w:val="00C55CA4"/>
    <w:rsid w:val="00C55F26"/>
    <w:rsid w:val="00C55FE5"/>
    <w:rsid w:val="00C56B13"/>
    <w:rsid w:val="00C56C62"/>
    <w:rsid w:val="00C57496"/>
    <w:rsid w:val="00C57870"/>
    <w:rsid w:val="00C614DA"/>
    <w:rsid w:val="00C61868"/>
    <w:rsid w:val="00C61B0E"/>
    <w:rsid w:val="00C61D5B"/>
    <w:rsid w:val="00C627C5"/>
    <w:rsid w:val="00C63FFF"/>
    <w:rsid w:val="00C64EEC"/>
    <w:rsid w:val="00C65164"/>
    <w:rsid w:val="00C66715"/>
    <w:rsid w:val="00C66F06"/>
    <w:rsid w:val="00C67E88"/>
    <w:rsid w:val="00C700BC"/>
    <w:rsid w:val="00C70C90"/>
    <w:rsid w:val="00C71B6C"/>
    <w:rsid w:val="00C7209B"/>
    <w:rsid w:val="00C73FC6"/>
    <w:rsid w:val="00C7430D"/>
    <w:rsid w:val="00C74BF2"/>
    <w:rsid w:val="00C74DAD"/>
    <w:rsid w:val="00C7763C"/>
    <w:rsid w:val="00C77D74"/>
    <w:rsid w:val="00C80688"/>
    <w:rsid w:val="00C809AA"/>
    <w:rsid w:val="00C80A11"/>
    <w:rsid w:val="00C80D99"/>
    <w:rsid w:val="00C81388"/>
    <w:rsid w:val="00C81CE5"/>
    <w:rsid w:val="00C82E1A"/>
    <w:rsid w:val="00C83468"/>
    <w:rsid w:val="00C843E2"/>
    <w:rsid w:val="00C84568"/>
    <w:rsid w:val="00C84982"/>
    <w:rsid w:val="00C84D2E"/>
    <w:rsid w:val="00C85B64"/>
    <w:rsid w:val="00C86647"/>
    <w:rsid w:val="00C87576"/>
    <w:rsid w:val="00C8765D"/>
    <w:rsid w:val="00C902C3"/>
    <w:rsid w:val="00C90348"/>
    <w:rsid w:val="00C90908"/>
    <w:rsid w:val="00C91F2B"/>
    <w:rsid w:val="00C930A7"/>
    <w:rsid w:val="00C9382E"/>
    <w:rsid w:val="00C938FE"/>
    <w:rsid w:val="00C94B1B"/>
    <w:rsid w:val="00C95231"/>
    <w:rsid w:val="00C954C4"/>
    <w:rsid w:val="00C9551C"/>
    <w:rsid w:val="00C96EBA"/>
    <w:rsid w:val="00C97755"/>
    <w:rsid w:val="00C97AAD"/>
    <w:rsid w:val="00CA00B8"/>
    <w:rsid w:val="00CA00DC"/>
    <w:rsid w:val="00CA02CC"/>
    <w:rsid w:val="00CA039B"/>
    <w:rsid w:val="00CA1BBE"/>
    <w:rsid w:val="00CA1C8E"/>
    <w:rsid w:val="00CA1CD4"/>
    <w:rsid w:val="00CA3A89"/>
    <w:rsid w:val="00CA505A"/>
    <w:rsid w:val="00CA5BE6"/>
    <w:rsid w:val="00CA5C9A"/>
    <w:rsid w:val="00CA62A9"/>
    <w:rsid w:val="00CA671F"/>
    <w:rsid w:val="00CA6BA6"/>
    <w:rsid w:val="00CA7846"/>
    <w:rsid w:val="00CB0210"/>
    <w:rsid w:val="00CB097C"/>
    <w:rsid w:val="00CB0EC5"/>
    <w:rsid w:val="00CB1B17"/>
    <w:rsid w:val="00CB1DAE"/>
    <w:rsid w:val="00CB23F0"/>
    <w:rsid w:val="00CB25A9"/>
    <w:rsid w:val="00CB32AE"/>
    <w:rsid w:val="00CB4A88"/>
    <w:rsid w:val="00CB522F"/>
    <w:rsid w:val="00CB734A"/>
    <w:rsid w:val="00CB7D2E"/>
    <w:rsid w:val="00CC026A"/>
    <w:rsid w:val="00CC1516"/>
    <w:rsid w:val="00CC3631"/>
    <w:rsid w:val="00CC3895"/>
    <w:rsid w:val="00CC3C14"/>
    <w:rsid w:val="00CC45F0"/>
    <w:rsid w:val="00CC5314"/>
    <w:rsid w:val="00CC743D"/>
    <w:rsid w:val="00CD0FC9"/>
    <w:rsid w:val="00CD1054"/>
    <w:rsid w:val="00CD1443"/>
    <w:rsid w:val="00CD2DFB"/>
    <w:rsid w:val="00CD2EA1"/>
    <w:rsid w:val="00CD342F"/>
    <w:rsid w:val="00CD3B0A"/>
    <w:rsid w:val="00CD42FA"/>
    <w:rsid w:val="00CD581D"/>
    <w:rsid w:val="00CD5B01"/>
    <w:rsid w:val="00CD67BD"/>
    <w:rsid w:val="00CD69B4"/>
    <w:rsid w:val="00CE2850"/>
    <w:rsid w:val="00CE2A48"/>
    <w:rsid w:val="00CE36B1"/>
    <w:rsid w:val="00CE48E4"/>
    <w:rsid w:val="00CE5146"/>
    <w:rsid w:val="00CE58C2"/>
    <w:rsid w:val="00CE5BC0"/>
    <w:rsid w:val="00CE5BEA"/>
    <w:rsid w:val="00CE6958"/>
    <w:rsid w:val="00CE7A99"/>
    <w:rsid w:val="00CE7E2A"/>
    <w:rsid w:val="00CF242D"/>
    <w:rsid w:val="00CF2796"/>
    <w:rsid w:val="00CF2AA9"/>
    <w:rsid w:val="00CF2C3F"/>
    <w:rsid w:val="00CF2DE5"/>
    <w:rsid w:val="00CF3797"/>
    <w:rsid w:val="00CF4588"/>
    <w:rsid w:val="00CF4697"/>
    <w:rsid w:val="00CF4F49"/>
    <w:rsid w:val="00CF4F5E"/>
    <w:rsid w:val="00CF599B"/>
    <w:rsid w:val="00CF5D55"/>
    <w:rsid w:val="00CF61E1"/>
    <w:rsid w:val="00CF6AFC"/>
    <w:rsid w:val="00CF7162"/>
    <w:rsid w:val="00D0035A"/>
    <w:rsid w:val="00D009AF"/>
    <w:rsid w:val="00D00ABD"/>
    <w:rsid w:val="00D02BEB"/>
    <w:rsid w:val="00D02E83"/>
    <w:rsid w:val="00D033CE"/>
    <w:rsid w:val="00D037F6"/>
    <w:rsid w:val="00D04CF5"/>
    <w:rsid w:val="00D0593A"/>
    <w:rsid w:val="00D0783C"/>
    <w:rsid w:val="00D078D8"/>
    <w:rsid w:val="00D10008"/>
    <w:rsid w:val="00D103E0"/>
    <w:rsid w:val="00D10DB5"/>
    <w:rsid w:val="00D125B8"/>
    <w:rsid w:val="00D12922"/>
    <w:rsid w:val="00D12BE6"/>
    <w:rsid w:val="00D13916"/>
    <w:rsid w:val="00D1433F"/>
    <w:rsid w:val="00D15496"/>
    <w:rsid w:val="00D15EF5"/>
    <w:rsid w:val="00D177DF"/>
    <w:rsid w:val="00D22713"/>
    <w:rsid w:val="00D23826"/>
    <w:rsid w:val="00D23EC3"/>
    <w:rsid w:val="00D243C9"/>
    <w:rsid w:val="00D2485C"/>
    <w:rsid w:val="00D26336"/>
    <w:rsid w:val="00D2752F"/>
    <w:rsid w:val="00D27B46"/>
    <w:rsid w:val="00D3016E"/>
    <w:rsid w:val="00D32B50"/>
    <w:rsid w:val="00D32CDF"/>
    <w:rsid w:val="00D33402"/>
    <w:rsid w:val="00D340A5"/>
    <w:rsid w:val="00D34566"/>
    <w:rsid w:val="00D40EC3"/>
    <w:rsid w:val="00D41DB2"/>
    <w:rsid w:val="00D421AD"/>
    <w:rsid w:val="00D42EFD"/>
    <w:rsid w:val="00D4381D"/>
    <w:rsid w:val="00D43CA8"/>
    <w:rsid w:val="00D450FB"/>
    <w:rsid w:val="00D4644E"/>
    <w:rsid w:val="00D46E1C"/>
    <w:rsid w:val="00D52876"/>
    <w:rsid w:val="00D52DB1"/>
    <w:rsid w:val="00D532C5"/>
    <w:rsid w:val="00D5372A"/>
    <w:rsid w:val="00D53853"/>
    <w:rsid w:val="00D539FC"/>
    <w:rsid w:val="00D541BC"/>
    <w:rsid w:val="00D543D6"/>
    <w:rsid w:val="00D5469C"/>
    <w:rsid w:val="00D54D43"/>
    <w:rsid w:val="00D55A94"/>
    <w:rsid w:val="00D5685B"/>
    <w:rsid w:val="00D57005"/>
    <w:rsid w:val="00D60A4B"/>
    <w:rsid w:val="00D610A0"/>
    <w:rsid w:val="00D61ED6"/>
    <w:rsid w:val="00D62683"/>
    <w:rsid w:val="00D63F01"/>
    <w:rsid w:val="00D64B49"/>
    <w:rsid w:val="00D65197"/>
    <w:rsid w:val="00D702B4"/>
    <w:rsid w:val="00D72480"/>
    <w:rsid w:val="00D725C5"/>
    <w:rsid w:val="00D72D9F"/>
    <w:rsid w:val="00D73014"/>
    <w:rsid w:val="00D732FA"/>
    <w:rsid w:val="00D74171"/>
    <w:rsid w:val="00D7471A"/>
    <w:rsid w:val="00D750A1"/>
    <w:rsid w:val="00D75D33"/>
    <w:rsid w:val="00D764DA"/>
    <w:rsid w:val="00D766C8"/>
    <w:rsid w:val="00D772F7"/>
    <w:rsid w:val="00D802FB"/>
    <w:rsid w:val="00D80B95"/>
    <w:rsid w:val="00D8532E"/>
    <w:rsid w:val="00D859EE"/>
    <w:rsid w:val="00D8700A"/>
    <w:rsid w:val="00D87396"/>
    <w:rsid w:val="00D901B5"/>
    <w:rsid w:val="00D90356"/>
    <w:rsid w:val="00D90360"/>
    <w:rsid w:val="00D91D82"/>
    <w:rsid w:val="00D9320A"/>
    <w:rsid w:val="00D9431B"/>
    <w:rsid w:val="00D943CB"/>
    <w:rsid w:val="00D95038"/>
    <w:rsid w:val="00D9678E"/>
    <w:rsid w:val="00D969BF"/>
    <w:rsid w:val="00DA0141"/>
    <w:rsid w:val="00DA1DE4"/>
    <w:rsid w:val="00DA1E1C"/>
    <w:rsid w:val="00DA4A68"/>
    <w:rsid w:val="00DA51EF"/>
    <w:rsid w:val="00DA526A"/>
    <w:rsid w:val="00DA5474"/>
    <w:rsid w:val="00DA643B"/>
    <w:rsid w:val="00DA6CB2"/>
    <w:rsid w:val="00DA7092"/>
    <w:rsid w:val="00DA73E0"/>
    <w:rsid w:val="00DA7685"/>
    <w:rsid w:val="00DA779E"/>
    <w:rsid w:val="00DA7912"/>
    <w:rsid w:val="00DA7914"/>
    <w:rsid w:val="00DA7BAF"/>
    <w:rsid w:val="00DB0472"/>
    <w:rsid w:val="00DB175B"/>
    <w:rsid w:val="00DB36C2"/>
    <w:rsid w:val="00DB3729"/>
    <w:rsid w:val="00DB3BE2"/>
    <w:rsid w:val="00DB4981"/>
    <w:rsid w:val="00DB525E"/>
    <w:rsid w:val="00DB6966"/>
    <w:rsid w:val="00DC10CC"/>
    <w:rsid w:val="00DC12B4"/>
    <w:rsid w:val="00DC149E"/>
    <w:rsid w:val="00DC1CD1"/>
    <w:rsid w:val="00DC331D"/>
    <w:rsid w:val="00DC3CEC"/>
    <w:rsid w:val="00DC3FFE"/>
    <w:rsid w:val="00DC6921"/>
    <w:rsid w:val="00DC76D6"/>
    <w:rsid w:val="00DD021D"/>
    <w:rsid w:val="00DD056A"/>
    <w:rsid w:val="00DD0CB3"/>
    <w:rsid w:val="00DD0F4F"/>
    <w:rsid w:val="00DD1071"/>
    <w:rsid w:val="00DD10EC"/>
    <w:rsid w:val="00DD122F"/>
    <w:rsid w:val="00DD1DD9"/>
    <w:rsid w:val="00DD2A8E"/>
    <w:rsid w:val="00DD41A4"/>
    <w:rsid w:val="00DD46AF"/>
    <w:rsid w:val="00DD4820"/>
    <w:rsid w:val="00DD4C78"/>
    <w:rsid w:val="00DD63C2"/>
    <w:rsid w:val="00DD6557"/>
    <w:rsid w:val="00DD67C0"/>
    <w:rsid w:val="00DD68D0"/>
    <w:rsid w:val="00DD695F"/>
    <w:rsid w:val="00DD7D80"/>
    <w:rsid w:val="00DE0670"/>
    <w:rsid w:val="00DE16E9"/>
    <w:rsid w:val="00DE1CEE"/>
    <w:rsid w:val="00DE1E09"/>
    <w:rsid w:val="00DE1F21"/>
    <w:rsid w:val="00DE2978"/>
    <w:rsid w:val="00DE44AD"/>
    <w:rsid w:val="00DE624C"/>
    <w:rsid w:val="00DE656B"/>
    <w:rsid w:val="00DE6D92"/>
    <w:rsid w:val="00DF07C6"/>
    <w:rsid w:val="00DF0909"/>
    <w:rsid w:val="00DF09DF"/>
    <w:rsid w:val="00DF0CAF"/>
    <w:rsid w:val="00DF115E"/>
    <w:rsid w:val="00DF14B5"/>
    <w:rsid w:val="00DF19F0"/>
    <w:rsid w:val="00DF2ADB"/>
    <w:rsid w:val="00DF2B0C"/>
    <w:rsid w:val="00DF3929"/>
    <w:rsid w:val="00DF3EA8"/>
    <w:rsid w:val="00DF49B7"/>
    <w:rsid w:val="00DF552A"/>
    <w:rsid w:val="00DF730B"/>
    <w:rsid w:val="00E00228"/>
    <w:rsid w:val="00E00F3C"/>
    <w:rsid w:val="00E01901"/>
    <w:rsid w:val="00E0190F"/>
    <w:rsid w:val="00E03E42"/>
    <w:rsid w:val="00E04893"/>
    <w:rsid w:val="00E04C65"/>
    <w:rsid w:val="00E05919"/>
    <w:rsid w:val="00E05F49"/>
    <w:rsid w:val="00E07390"/>
    <w:rsid w:val="00E1014F"/>
    <w:rsid w:val="00E10421"/>
    <w:rsid w:val="00E10722"/>
    <w:rsid w:val="00E10FB3"/>
    <w:rsid w:val="00E118D0"/>
    <w:rsid w:val="00E12075"/>
    <w:rsid w:val="00E12185"/>
    <w:rsid w:val="00E125D3"/>
    <w:rsid w:val="00E12A15"/>
    <w:rsid w:val="00E158AB"/>
    <w:rsid w:val="00E15AF0"/>
    <w:rsid w:val="00E16BC8"/>
    <w:rsid w:val="00E17A6E"/>
    <w:rsid w:val="00E17AD0"/>
    <w:rsid w:val="00E17BD4"/>
    <w:rsid w:val="00E2056D"/>
    <w:rsid w:val="00E20B99"/>
    <w:rsid w:val="00E20C15"/>
    <w:rsid w:val="00E21190"/>
    <w:rsid w:val="00E21A5E"/>
    <w:rsid w:val="00E222FB"/>
    <w:rsid w:val="00E23505"/>
    <w:rsid w:val="00E23D22"/>
    <w:rsid w:val="00E24297"/>
    <w:rsid w:val="00E24F19"/>
    <w:rsid w:val="00E24F5D"/>
    <w:rsid w:val="00E26638"/>
    <w:rsid w:val="00E31BA7"/>
    <w:rsid w:val="00E321D2"/>
    <w:rsid w:val="00E3220D"/>
    <w:rsid w:val="00E341FD"/>
    <w:rsid w:val="00E348B6"/>
    <w:rsid w:val="00E356EB"/>
    <w:rsid w:val="00E35929"/>
    <w:rsid w:val="00E35C65"/>
    <w:rsid w:val="00E35FDD"/>
    <w:rsid w:val="00E37C91"/>
    <w:rsid w:val="00E40A0A"/>
    <w:rsid w:val="00E41184"/>
    <w:rsid w:val="00E412B7"/>
    <w:rsid w:val="00E4185B"/>
    <w:rsid w:val="00E41C7C"/>
    <w:rsid w:val="00E4317E"/>
    <w:rsid w:val="00E43AE1"/>
    <w:rsid w:val="00E4425B"/>
    <w:rsid w:val="00E44819"/>
    <w:rsid w:val="00E457D8"/>
    <w:rsid w:val="00E45D42"/>
    <w:rsid w:val="00E4695B"/>
    <w:rsid w:val="00E476CB"/>
    <w:rsid w:val="00E47A4A"/>
    <w:rsid w:val="00E50202"/>
    <w:rsid w:val="00E52886"/>
    <w:rsid w:val="00E52A39"/>
    <w:rsid w:val="00E53BEE"/>
    <w:rsid w:val="00E5534E"/>
    <w:rsid w:val="00E55F9C"/>
    <w:rsid w:val="00E565F8"/>
    <w:rsid w:val="00E57D53"/>
    <w:rsid w:val="00E6057A"/>
    <w:rsid w:val="00E60B94"/>
    <w:rsid w:val="00E6103D"/>
    <w:rsid w:val="00E61202"/>
    <w:rsid w:val="00E62E4D"/>
    <w:rsid w:val="00E6384B"/>
    <w:rsid w:val="00E63D25"/>
    <w:rsid w:val="00E6417E"/>
    <w:rsid w:val="00E651B7"/>
    <w:rsid w:val="00E65B0C"/>
    <w:rsid w:val="00E66DD0"/>
    <w:rsid w:val="00E6728A"/>
    <w:rsid w:val="00E67BD9"/>
    <w:rsid w:val="00E67DBD"/>
    <w:rsid w:val="00E706BA"/>
    <w:rsid w:val="00E71B22"/>
    <w:rsid w:val="00E73082"/>
    <w:rsid w:val="00E74B93"/>
    <w:rsid w:val="00E753A1"/>
    <w:rsid w:val="00E75EF3"/>
    <w:rsid w:val="00E765BF"/>
    <w:rsid w:val="00E7716A"/>
    <w:rsid w:val="00E807E6"/>
    <w:rsid w:val="00E817AA"/>
    <w:rsid w:val="00E82040"/>
    <w:rsid w:val="00E82E28"/>
    <w:rsid w:val="00E82F9E"/>
    <w:rsid w:val="00E83618"/>
    <w:rsid w:val="00E86A6C"/>
    <w:rsid w:val="00E90D8E"/>
    <w:rsid w:val="00E912BB"/>
    <w:rsid w:val="00E941A5"/>
    <w:rsid w:val="00E955D3"/>
    <w:rsid w:val="00E964D3"/>
    <w:rsid w:val="00EA1422"/>
    <w:rsid w:val="00EA19FC"/>
    <w:rsid w:val="00EA21C2"/>
    <w:rsid w:val="00EA2342"/>
    <w:rsid w:val="00EA23FA"/>
    <w:rsid w:val="00EA2736"/>
    <w:rsid w:val="00EA2FE0"/>
    <w:rsid w:val="00EA4090"/>
    <w:rsid w:val="00EA4D9A"/>
    <w:rsid w:val="00EA5B23"/>
    <w:rsid w:val="00EA6629"/>
    <w:rsid w:val="00EA76B9"/>
    <w:rsid w:val="00EB0407"/>
    <w:rsid w:val="00EB046D"/>
    <w:rsid w:val="00EB0EBF"/>
    <w:rsid w:val="00EB0FAB"/>
    <w:rsid w:val="00EB11AD"/>
    <w:rsid w:val="00EB156F"/>
    <w:rsid w:val="00EB297C"/>
    <w:rsid w:val="00EB313F"/>
    <w:rsid w:val="00EB3BB9"/>
    <w:rsid w:val="00EB3F96"/>
    <w:rsid w:val="00EB41FD"/>
    <w:rsid w:val="00EB5CCF"/>
    <w:rsid w:val="00EB6217"/>
    <w:rsid w:val="00EB698E"/>
    <w:rsid w:val="00EB69D1"/>
    <w:rsid w:val="00EB70D4"/>
    <w:rsid w:val="00EB750B"/>
    <w:rsid w:val="00EB7D56"/>
    <w:rsid w:val="00EB7E7D"/>
    <w:rsid w:val="00EC0251"/>
    <w:rsid w:val="00EC094E"/>
    <w:rsid w:val="00EC0A4C"/>
    <w:rsid w:val="00EC27F3"/>
    <w:rsid w:val="00EC3F30"/>
    <w:rsid w:val="00EC58D6"/>
    <w:rsid w:val="00EC6851"/>
    <w:rsid w:val="00EC72ED"/>
    <w:rsid w:val="00ED022E"/>
    <w:rsid w:val="00ED0801"/>
    <w:rsid w:val="00ED0A19"/>
    <w:rsid w:val="00ED1354"/>
    <w:rsid w:val="00ED2606"/>
    <w:rsid w:val="00ED26D9"/>
    <w:rsid w:val="00ED3514"/>
    <w:rsid w:val="00ED3749"/>
    <w:rsid w:val="00ED3EB6"/>
    <w:rsid w:val="00ED43D4"/>
    <w:rsid w:val="00ED4F37"/>
    <w:rsid w:val="00ED6503"/>
    <w:rsid w:val="00ED74B3"/>
    <w:rsid w:val="00ED78D3"/>
    <w:rsid w:val="00ED79A2"/>
    <w:rsid w:val="00EE089D"/>
    <w:rsid w:val="00EE0C11"/>
    <w:rsid w:val="00EE1232"/>
    <w:rsid w:val="00EE13F4"/>
    <w:rsid w:val="00EE4034"/>
    <w:rsid w:val="00EE4D94"/>
    <w:rsid w:val="00EE50C8"/>
    <w:rsid w:val="00EE520B"/>
    <w:rsid w:val="00EE58BC"/>
    <w:rsid w:val="00EE691E"/>
    <w:rsid w:val="00EE78CB"/>
    <w:rsid w:val="00EF0600"/>
    <w:rsid w:val="00EF075C"/>
    <w:rsid w:val="00EF0C00"/>
    <w:rsid w:val="00EF298A"/>
    <w:rsid w:val="00EF2A74"/>
    <w:rsid w:val="00EF4BA0"/>
    <w:rsid w:val="00EF5856"/>
    <w:rsid w:val="00EF5AE5"/>
    <w:rsid w:val="00EF5C19"/>
    <w:rsid w:val="00EF67A8"/>
    <w:rsid w:val="00EF768F"/>
    <w:rsid w:val="00F00717"/>
    <w:rsid w:val="00F00C40"/>
    <w:rsid w:val="00F01241"/>
    <w:rsid w:val="00F013EA"/>
    <w:rsid w:val="00F01B33"/>
    <w:rsid w:val="00F01D13"/>
    <w:rsid w:val="00F0251B"/>
    <w:rsid w:val="00F03647"/>
    <w:rsid w:val="00F03B58"/>
    <w:rsid w:val="00F03EFA"/>
    <w:rsid w:val="00F04D70"/>
    <w:rsid w:val="00F051BE"/>
    <w:rsid w:val="00F116BB"/>
    <w:rsid w:val="00F11A39"/>
    <w:rsid w:val="00F11FAC"/>
    <w:rsid w:val="00F12228"/>
    <w:rsid w:val="00F1271E"/>
    <w:rsid w:val="00F13DC9"/>
    <w:rsid w:val="00F14523"/>
    <w:rsid w:val="00F14A06"/>
    <w:rsid w:val="00F15001"/>
    <w:rsid w:val="00F15E79"/>
    <w:rsid w:val="00F165E0"/>
    <w:rsid w:val="00F205CC"/>
    <w:rsid w:val="00F20FF3"/>
    <w:rsid w:val="00F212F2"/>
    <w:rsid w:val="00F21981"/>
    <w:rsid w:val="00F21992"/>
    <w:rsid w:val="00F229FF"/>
    <w:rsid w:val="00F240A5"/>
    <w:rsid w:val="00F242A4"/>
    <w:rsid w:val="00F25488"/>
    <w:rsid w:val="00F2635F"/>
    <w:rsid w:val="00F26B4F"/>
    <w:rsid w:val="00F26B70"/>
    <w:rsid w:val="00F27D4A"/>
    <w:rsid w:val="00F30221"/>
    <w:rsid w:val="00F30849"/>
    <w:rsid w:val="00F30F40"/>
    <w:rsid w:val="00F327EB"/>
    <w:rsid w:val="00F32A65"/>
    <w:rsid w:val="00F33053"/>
    <w:rsid w:val="00F335BA"/>
    <w:rsid w:val="00F33C69"/>
    <w:rsid w:val="00F33EA0"/>
    <w:rsid w:val="00F35E01"/>
    <w:rsid w:val="00F36882"/>
    <w:rsid w:val="00F36B17"/>
    <w:rsid w:val="00F3747F"/>
    <w:rsid w:val="00F3795B"/>
    <w:rsid w:val="00F4046E"/>
    <w:rsid w:val="00F4115F"/>
    <w:rsid w:val="00F4116F"/>
    <w:rsid w:val="00F41A80"/>
    <w:rsid w:val="00F44B0D"/>
    <w:rsid w:val="00F45B9C"/>
    <w:rsid w:val="00F45DC2"/>
    <w:rsid w:val="00F46892"/>
    <w:rsid w:val="00F47E76"/>
    <w:rsid w:val="00F500B2"/>
    <w:rsid w:val="00F5048F"/>
    <w:rsid w:val="00F507E9"/>
    <w:rsid w:val="00F50A50"/>
    <w:rsid w:val="00F50C39"/>
    <w:rsid w:val="00F50D93"/>
    <w:rsid w:val="00F515D2"/>
    <w:rsid w:val="00F52609"/>
    <w:rsid w:val="00F53AE9"/>
    <w:rsid w:val="00F53FC8"/>
    <w:rsid w:val="00F54878"/>
    <w:rsid w:val="00F5679F"/>
    <w:rsid w:val="00F62D5E"/>
    <w:rsid w:val="00F64AC8"/>
    <w:rsid w:val="00F655F0"/>
    <w:rsid w:val="00F65724"/>
    <w:rsid w:val="00F657A0"/>
    <w:rsid w:val="00F66106"/>
    <w:rsid w:val="00F67710"/>
    <w:rsid w:val="00F6778F"/>
    <w:rsid w:val="00F70C21"/>
    <w:rsid w:val="00F72A07"/>
    <w:rsid w:val="00F74C40"/>
    <w:rsid w:val="00F759F3"/>
    <w:rsid w:val="00F75E96"/>
    <w:rsid w:val="00F76494"/>
    <w:rsid w:val="00F77275"/>
    <w:rsid w:val="00F778D4"/>
    <w:rsid w:val="00F800E5"/>
    <w:rsid w:val="00F803B6"/>
    <w:rsid w:val="00F81AB6"/>
    <w:rsid w:val="00F81B73"/>
    <w:rsid w:val="00F81C14"/>
    <w:rsid w:val="00F81F5C"/>
    <w:rsid w:val="00F82371"/>
    <w:rsid w:val="00F823DC"/>
    <w:rsid w:val="00F823E3"/>
    <w:rsid w:val="00F8292D"/>
    <w:rsid w:val="00F83531"/>
    <w:rsid w:val="00F84B13"/>
    <w:rsid w:val="00F85225"/>
    <w:rsid w:val="00F85504"/>
    <w:rsid w:val="00F857CA"/>
    <w:rsid w:val="00F86185"/>
    <w:rsid w:val="00F86B2C"/>
    <w:rsid w:val="00F87165"/>
    <w:rsid w:val="00F90AFA"/>
    <w:rsid w:val="00F92269"/>
    <w:rsid w:val="00F928A9"/>
    <w:rsid w:val="00F92F97"/>
    <w:rsid w:val="00F934A2"/>
    <w:rsid w:val="00F9388F"/>
    <w:rsid w:val="00F9419E"/>
    <w:rsid w:val="00F941E3"/>
    <w:rsid w:val="00F96CE0"/>
    <w:rsid w:val="00F96E9B"/>
    <w:rsid w:val="00F975CE"/>
    <w:rsid w:val="00F97FD7"/>
    <w:rsid w:val="00FA0632"/>
    <w:rsid w:val="00FA0A3E"/>
    <w:rsid w:val="00FA0ADA"/>
    <w:rsid w:val="00FA1BFC"/>
    <w:rsid w:val="00FA2807"/>
    <w:rsid w:val="00FA289B"/>
    <w:rsid w:val="00FA2D79"/>
    <w:rsid w:val="00FA3673"/>
    <w:rsid w:val="00FA4C59"/>
    <w:rsid w:val="00FA62FD"/>
    <w:rsid w:val="00FA704C"/>
    <w:rsid w:val="00FA7190"/>
    <w:rsid w:val="00FA735D"/>
    <w:rsid w:val="00FB0161"/>
    <w:rsid w:val="00FB2394"/>
    <w:rsid w:val="00FB3245"/>
    <w:rsid w:val="00FB3B37"/>
    <w:rsid w:val="00FB472A"/>
    <w:rsid w:val="00FB4916"/>
    <w:rsid w:val="00FB5798"/>
    <w:rsid w:val="00FB5F00"/>
    <w:rsid w:val="00FB610D"/>
    <w:rsid w:val="00FB6514"/>
    <w:rsid w:val="00FB7072"/>
    <w:rsid w:val="00FB76C9"/>
    <w:rsid w:val="00FB7D42"/>
    <w:rsid w:val="00FC105F"/>
    <w:rsid w:val="00FC196F"/>
    <w:rsid w:val="00FC2135"/>
    <w:rsid w:val="00FC27A5"/>
    <w:rsid w:val="00FC2820"/>
    <w:rsid w:val="00FC3BD7"/>
    <w:rsid w:val="00FC54FF"/>
    <w:rsid w:val="00FC6190"/>
    <w:rsid w:val="00FC64B4"/>
    <w:rsid w:val="00FC7A1A"/>
    <w:rsid w:val="00FC7A5C"/>
    <w:rsid w:val="00FC7B0B"/>
    <w:rsid w:val="00FC7D23"/>
    <w:rsid w:val="00FD02B2"/>
    <w:rsid w:val="00FD1120"/>
    <w:rsid w:val="00FD1468"/>
    <w:rsid w:val="00FD171D"/>
    <w:rsid w:val="00FD1B2A"/>
    <w:rsid w:val="00FD22BA"/>
    <w:rsid w:val="00FD28EF"/>
    <w:rsid w:val="00FD298B"/>
    <w:rsid w:val="00FD2C94"/>
    <w:rsid w:val="00FD3258"/>
    <w:rsid w:val="00FD34A3"/>
    <w:rsid w:val="00FD48D5"/>
    <w:rsid w:val="00FD5B41"/>
    <w:rsid w:val="00FD73E1"/>
    <w:rsid w:val="00FE026D"/>
    <w:rsid w:val="00FE38CC"/>
    <w:rsid w:val="00FE3B51"/>
    <w:rsid w:val="00FE4FF4"/>
    <w:rsid w:val="00FE53BE"/>
    <w:rsid w:val="00FE6468"/>
    <w:rsid w:val="00FE6C9F"/>
    <w:rsid w:val="00FE7197"/>
    <w:rsid w:val="00FE71D4"/>
    <w:rsid w:val="00FE7B50"/>
    <w:rsid w:val="00FF011B"/>
    <w:rsid w:val="00FF0576"/>
    <w:rsid w:val="00FF105F"/>
    <w:rsid w:val="00FF175B"/>
    <w:rsid w:val="00FF1865"/>
    <w:rsid w:val="00FF354C"/>
    <w:rsid w:val="00FF3631"/>
    <w:rsid w:val="00FF3BA3"/>
    <w:rsid w:val="00FF460E"/>
    <w:rsid w:val="00FF5A5B"/>
    <w:rsid w:val="00FF674E"/>
    <w:rsid w:val="00FF6E01"/>
    <w:rsid w:val="00FF6FD6"/>
    <w:rsid w:val="00FF7A2E"/>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71EC6"/>
  <w15:chartTrackingRefBased/>
  <w15:docId w15:val="{2C03DCD2-C4C3-44CD-A07F-50FA4AF2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27B1"/>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4">
    <w:name w:val="heading 4"/>
    <w:basedOn w:val="Normal"/>
    <w:next w:val="Normal"/>
    <w:link w:val="Ttulo4Char"/>
    <w:semiHidden/>
    <w:unhideWhenUsed/>
    <w:qFormat/>
    <w:rsid w:val="005E2F49"/>
    <w:pPr>
      <w:keepNext/>
      <w:spacing w:before="240" w:after="60"/>
      <w:outlineLvl w:val="3"/>
    </w:pPr>
    <w:rPr>
      <w:rFonts w:ascii="Calibri" w:hAnsi="Calibri"/>
      <w:b/>
      <w:bCs/>
      <w:sz w:val="28"/>
      <w:szCs w:val="28"/>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3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
    <w:basedOn w:val="Normal"/>
    <w:next w:val="Normal"/>
    <w:link w:val="CitaoChar"/>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
    <w:link w:val="Citao"/>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2"/>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customStyle="1" w:styleId="identifica">
    <w:name w:val="identifica"/>
    <w:basedOn w:val="Normal"/>
    <w:rsid w:val="00976BAE"/>
    <w:pPr>
      <w:spacing w:before="100" w:beforeAutospacing="1" w:after="100" w:afterAutospacing="1"/>
    </w:pPr>
    <w:rPr>
      <w:szCs w:val="24"/>
    </w:rPr>
  </w:style>
  <w:style w:type="paragraph" w:customStyle="1" w:styleId="ementa">
    <w:name w:val="ementa"/>
    <w:basedOn w:val="Normal"/>
    <w:rsid w:val="00976BAE"/>
    <w:pPr>
      <w:spacing w:before="100" w:beforeAutospacing="1" w:after="100" w:afterAutospacing="1"/>
    </w:pPr>
    <w:rPr>
      <w:szCs w:val="24"/>
    </w:rPr>
  </w:style>
  <w:style w:type="paragraph" w:customStyle="1" w:styleId="SombreamentoMdio1-nfase31">
    <w:name w:val="Sombreamento Médio 1 - Ênfase 31"/>
    <w:basedOn w:val="Normal"/>
    <w:next w:val="Normal"/>
    <w:rsid w:val="00424C7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424C70"/>
    <w:rPr>
      <w:rFonts w:ascii="Arial" w:hAnsi="Arial" w:cs="Arial" w:hint="default"/>
      <w:strike w:val="0"/>
      <w:dstrike w:val="0"/>
      <w:sz w:val="24"/>
      <w:szCs w:val="24"/>
      <w:u w:val="none"/>
      <w:effect w:val="none"/>
    </w:rPr>
  </w:style>
  <w:style w:type="paragraph" w:customStyle="1" w:styleId="citao2">
    <w:name w:val="citação 2"/>
    <w:basedOn w:val="Citao"/>
    <w:link w:val="citao2Char"/>
    <w:qFormat/>
    <w:rsid w:val="000D1420"/>
    <w:rPr>
      <w:rFonts w:cs="Times New Roman"/>
      <w:szCs w:val="20"/>
      <w:lang w:val="x-none"/>
    </w:rPr>
  </w:style>
  <w:style w:type="character" w:customStyle="1" w:styleId="citao2Char">
    <w:name w:val="citação 2 Char"/>
    <w:link w:val="citao2"/>
    <w:rsid w:val="000D1420"/>
    <w:rPr>
      <w:rFonts w:ascii="Arial" w:eastAsia="Calibri" w:hAnsi="Arial"/>
      <w:i/>
      <w:iCs/>
      <w:color w:val="000000"/>
      <w:shd w:val="clear" w:color="auto" w:fill="FFFFCC"/>
      <w:lang w:val="x-none" w:eastAsia="en-US"/>
    </w:rPr>
  </w:style>
  <w:style w:type="character" w:customStyle="1" w:styleId="Nivel1Char">
    <w:name w:val="Nivel1 Char"/>
    <w:link w:val="Nivel1"/>
    <w:rsid w:val="00C8765D"/>
    <w:rPr>
      <w:rFonts w:ascii="Arial" w:eastAsia="MS Gothic" w:hAnsi="Arial" w:cs="Arial"/>
      <w:b/>
      <w:color w:val="000000"/>
    </w:rPr>
  </w:style>
  <w:style w:type="character" w:customStyle="1" w:styleId="GradeColorida-nfase1Char">
    <w:name w:val="Grade Colorida - Ênfase 1 Char"/>
    <w:link w:val="GradeColorida-nfase11"/>
    <w:rsid w:val="008E08D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8E08D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sz w:val="20"/>
      <w:szCs w:val="24"/>
      <w:lang w:val="x-none"/>
    </w:rPr>
  </w:style>
  <w:style w:type="character" w:customStyle="1" w:styleId="apple-converted-space">
    <w:name w:val="apple-converted-space"/>
    <w:rsid w:val="00CC3C14"/>
  </w:style>
  <w:style w:type="paragraph" w:customStyle="1" w:styleId="GradeColorida-nfase110">
    <w:name w:val="Grade Colorida - Ênfase 110"/>
    <w:basedOn w:val="Normal"/>
    <w:next w:val="Normal"/>
    <w:rsid w:val="00FE4FF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 w:type="character" w:styleId="MenoPendente">
    <w:name w:val="Unresolved Mention"/>
    <w:uiPriority w:val="99"/>
    <w:semiHidden/>
    <w:unhideWhenUsed/>
    <w:rsid w:val="00742D0E"/>
    <w:rPr>
      <w:color w:val="605E5C"/>
      <w:shd w:val="clear" w:color="auto" w:fill="E1DFDD"/>
    </w:rPr>
  </w:style>
  <w:style w:type="paragraph" w:customStyle="1" w:styleId="artart">
    <w:name w:val="artart"/>
    <w:basedOn w:val="Normal"/>
    <w:rsid w:val="00742D0E"/>
    <w:pPr>
      <w:spacing w:before="100" w:beforeAutospacing="1" w:after="100" w:afterAutospacing="1"/>
    </w:pPr>
    <w:rPr>
      <w:szCs w:val="24"/>
    </w:rPr>
  </w:style>
  <w:style w:type="paragraph" w:customStyle="1" w:styleId="texto2">
    <w:name w:val="texto2"/>
    <w:basedOn w:val="Normal"/>
    <w:rsid w:val="00742D0E"/>
    <w:pPr>
      <w:spacing w:before="100" w:beforeAutospacing="1" w:after="100" w:afterAutospacing="1"/>
    </w:pPr>
    <w:rPr>
      <w:szCs w:val="24"/>
    </w:rPr>
  </w:style>
  <w:style w:type="character" w:styleId="Refdenotaderodap">
    <w:name w:val="footnote reference"/>
    <w:uiPriority w:val="99"/>
    <w:unhideWhenUsed/>
    <w:rsid w:val="00BA2AAB"/>
    <w:rPr>
      <w:vertAlign w:val="superscript"/>
    </w:rPr>
  </w:style>
  <w:style w:type="paragraph" w:styleId="Pr-formataoHTML">
    <w:name w:val="HTML Preformatted"/>
    <w:basedOn w:val="Normal"/>
    <w:link w:val="Pr-formataoHTMLChar"/>
    <w:uiPriority w:val="99"/>
    <w:unhideWhenUsed/>
    <w:rsid w:val="00BA2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pPr>
    <w:rPr>
      <w:rFonts w:ascii="Courier New" w:hAnsi="Courier New" w:cs="Courier New"/>
      <w:sz w:val="20"/>
    </w:rPr>
  </w:style>
  <w:style w:type="character" w:customStyle="1" w:styleId="Pr-formataoHTMLChar">
    <w:name w:val="Pré-formatação HTML Char"/>
    <w:link w:val="Pr-formataoHTML"/>
    <w:uiPriority w:val="99"/>
    <w:rsid w:val="00BA2AAB"/>
    <w:rPr>
      <w:rFonts w:ascii="Courier New" w:hAnsi="Courier New" w:cs="Courier New"/>
    </w:rPr>
  </w:style>
  <w:style w:type="character" w:customStyle="1" w:styleId="Ttulo4Char">
    <w:name w:val="Título 4 Char"/>
    <w:link w:val="Ttulo4"/>
    <w:semiHidden/>
    <w:rsid w:val="005E2F49"/>
    <w:rPr>
      <w:rFonts w:ascii="Calibri" w:eastAsia="Times New Roman" w:hAnsi="Calibri" w:cs="Times New Roman"/>
      <w:b/>
      <w:bCs/>
      <w:sz w:val="28"/>
      <w:szCs w:val="28"/>
    </w:rPr>
  </w:style>
  <w:style w:type="character" w:customStyle="1" w:styleId="CorpodetextoChar">
    <w:name w:val="Corpo de texto Char"/>
    <w:link w:val="Corpodetexto"/>
    <w:rsid w:val="00F4115F"/>
    <w:rPr>
      <w:rFonts w:ascii="Arial" w:hAnsi="Arial"/>
    </w:rPr>
  </w:style>
  <w:style w:type="character" w:styleId="Forte">
    <w:name w:val="Strong"/>
    <w:uiPriority w:val="22"/>
    <w:qFormat/>
    <w:rsid w:val="005219D6"/>
    <w:rPr>
      <w:b/>
      <w:bCs/>
    </w:rPr>
  </w:style>
  <w:style w:type="character" w:customStyle="1" w:styleId="theme-text-color-4-3">
    <w:name w:val="theme-text-color-4-3"/>
    <w:basedOn w:val="Fontepargpadro"/>
    <w:rsid w:val="005219D6"/>
  </w:style>
  <w:style w:type="paragraph" w:styleId="Textodenotaderodap">
    <w:name w:val="footnote text"/>
    <w:basedOn w:val="Normal"/>
    <w:link w:val="TextodenotaderodapChar"/>
    <w:uiPriority w:val="99"/>
    <w:unhideWhenUsed/>
    <w:rsid w:val="00E20B99"/>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E20B99"/>
    <w:rPr>
      <w:rFonts w:ascii="Spranq eco sans" w:eastAsia="Calibri" w:hAnsi="Spranq eco sans"/>
      <w:lang w:eastAsia="en-US"/>
    </w:rPr>
  </w:style>
  <w:style w:type="numbering" w:customStyle="1" w:styleId="Estilo4">
    <w:name w:val="Estilo4"/>
    <w:uiPriority w:val="99"/>
    <w:rsid w:val="000677C5"/>
    <w:pPr>
      <w:numPr>
        <w:numId w:val="19"/>
      </w:numPr>
    </w:pPr>
  </w:style>
  <w:style w:type="paragraph" w:customStyle="1" w:styleId="Nivel01">
    <w:name w:val="Nivel 01"/>
    <w:basedOn w:val="Ttulo1"/>
    <w:next w:val="Normal"/>
    <w:qFormat/>
    <w:rsid w:val="00C91F2B"/>
    <w:pPr>
      <w:keepLines/>
      <w:tabs>
        <w:tab w:val="clear" w:pos="-993"/>
        <w:tab w:val="clear" w:pos="-709"/>
        <w:tab w:val="num" w:pos="360"/>
        <w:tab w:val="left" w:pos="567"/>
      </w:tabs>
      <w:spacing w:before="240"/>
      <w:jc w:val="both"/>
    </w:pPr>
    <w:rPr>
      <w:rFonts w:eastAsiaTheme="majorEastAsia" w:cs="Arial"/>
      <w:bCs/>
      <w:sz w:val="20"/>
      <w:lang w:val="pt-BR" w:eastAsia="pt-BR"/>
    </w:rPr>
  </w:style>
  <w:style w:type="character" w:customStyle="1" w:styleId="Nivel2Char">
    <w:name w:val="Nivel 2 Char"/>
    <w:basedOn w:val="Fontepargpadro"/>
    <w:link w:val="Nivel2"/>
    <w:locked/>
    <w:rsid w:val="00C91F2B"/>
    <w:rPr>
      <w:rFonts w:ascii="Arial" w:hAnsi="Arial" w:cs="Arial"/>
      <w:color w:val="000000"/>
    </w:rPr>
  </w:style>
  <w:style w:type="paragraph" w:customStyle="1" w:styleId="Nivel2">
    <w:name w:val="Nivel 2"/>
    <w:basedOn w:val="Normal"/>
    <w:link w:val="Nivel2Char"/>
    <w:qFormat/>
    <w:rsid w:val="00C91F2B"/>
    <w:pPr>
      <w:spacing w:before="120" w:after="120" w:line="276" w:lineRule="auto"/>
      <w:ind w:left="999" w:hanging="432"/>
      <w:jc w:val="both"/>
    </w:pPr>
    <w:rPr>
      <w:rFonts w:ascii="Arial" w:hAnsi="Arial" w:cs="Arial"/>
      <w:color w:val="000000"/>
      <w:sz w:val="20"/>
    </w:rPr>
  </w:style>
  <w:style w:type="character" w:customStyle="1" w:styleId="Nivel3Char">
    <w:name w:val="Nivel 3 Char"/>
    <w:basedOn w:val="Fontepargpadro"/>
    <w:link w:val="Nivel3"/>
    <w:locked/>
    <w:rsid w:val="00C91F2B"/>
    <w:rPr>
      <w:rFonts w:ascii="Arial" w:hAnsi="Arial" w:cs="Arial"/>
      <w:color w:val="000000"/>
    </w:rPr>
  </w:style>
  <w:style w:type="paragraph" w:customStyle="1" w:styleId="Nivel3">
    <w:name w:val="Nivel 3"/>
    <w:basedOn w:val="Normal"/>
    <w:link w:val="Nivel3Char"/>
    <w:qFormat/>
    <w:rsid w:val="00C91F2B"/>
    <w:pPr>
      <w:spacing w:before="120" w:after="120" w:line="276" w:lineRule="auto"/>
      <w:ind w:left="3198" w:hanging="504"/>
      <w:jc w:val="both"/>
    </w:pPr>
    <w:rPr>
      <w:rFonts w:ascii="Arial" w:hAnsi="Arial" w:cs="Arial"/>
      <w:color w:val="000000"/>
      <w:sz w:val="20"/>
    </w:rPr>
  </w:style>
  <w:style w:type="paragraph" w:customStyle="1" w:styleId="Nivel4">
    <w:name w:val="Nivel 4"/>
    <w:basedOn w:val="Nivel3"/>
    <w:qFormat/>
    <w:rsid w:val="00C91F2B"/>
    <w:pPr>
      <w:tabs>
        <w:tab w:val="num" w:pos="360"/>
      </w:tabs>
      <w:ind w:left="851" w:firstLine="0"/>
    </w:pPr>
    <w:rPr>
      <w:color w:val="auto"/>
    </w:rPr>
  </w:style>
  <w:style w:type="paragraph" w:customStyle="1" w:styleId="Nivel5">
    <w:name w:val="Nivel 5"/>
    <w:basedOn w:val="Nivel4"/>
    <w:qFormat/>
    <w:rsid w:val="00C91F2B"/>
    <w:pPr>
      <w:ind w:left="1276"/>
    </w:pPr>
  </w:style>
  <w:style w:type="character" w:customStyle="1" w:styleId="Nvel1-SemNumChar">
    <w:name w:val="Nível 1-Sem Num Char"/>
    <w:basedOn w:val="Fontepargpadro"/>
    <w:link w:val="Nvel1-SemNum"/>
    <w:locked/>
    <w:rsid w:val="00C91F2B"/>
    <w:rPr>
      <w:rFonts w:ascii="Arial" w:eastAsiaTheme="majorEastAsia" w:hAnsi="Arial" w:cs="Arial"/>
      <w:b/>
      <w:bCs/>
      <w:color w:val="FF0000"/>
    </w:rPr>
  </w:style>
  <w:style w:type="paragraph" w:customStyle="1" w:styleId="Nvel1-SemNum">
    <w:name w:val="Nível 1-Sem Num"/>
    <w:basedOn w:val="Nivel01"/>
    <w:link w:val="Nvel1-SemNumChar"/>
    <w:qFormat/>
    <w:rsid w:val="00C91F2B"/>
    <w:pPr>
      <w:tabs>
        <w:tab w:val="clear" w:pos="360"/>
      </w:tabs>
      <w:ind w:left="357"/>
      <w:outlineLvl w:val="1"/>
    </w:pPr>
    <w:rPr>
      <w:color w:val="FF0000"/>
    </w:rPr>
  </w:style>
  <w:style w:type="character" w:customStyle="1" w:styleId="Nvel3-RChar">
    <w:name w:val="Nível 3-R Char"/>
    <w:basedOn w:val="Fontepargpadro"/>
    <w:link w:val="Nvel3-R"/>
    <w:locked/>
    <w:rsid w:val="00E412B7"/>
    <w:rPr>
      <w:rFonts w:ascii="Arial" w:hAnsi="Arial" w:cs="Arial"/>
      <w:i/>
      <w:iCs/>
      <w:color w:val="FF0000"/>
    </w:rPr>
  </w:style>
  <w:style w:type="paragraph" w:customStyle="1" w:styleId="Nvel3-R">
    <w:name w:val="Nível 3-R"/>
    <w:basedOn w:val="Normal"/>
    <w:link w:val="Nvel3-RChar"/>
    <w:qFormat/>
    <w:rsid w:val="00E412B7"/>
    <w:pPr>
      <w:spacing w:before="120" w:after="120" w:line="276" w:lineRule="auto"/>
      <w:ind w:left="425"/>
      <w:jc w:val="both"/>
    </w:pPr>
    <w:rPr>
      <w:rFonts w:ascii="Arial" w:hAnsi="Arial" w:cs="Arial"/>
      <w:i/>
      <w:iCs/>
      <w:color w:val="FF0000"/>
      <w:sz w:val="20"/>
    </w:rPr>
  </w:style>
  <w:style w:type="character" w:customStyle="1" w:styleId="Nvel2-RedChar">
    <w:name w:val="Nível 2 -Red Char"/>
    <w:basedOn w:val="Fontepargpadro"/>
    <w:link w:val="Nvel2-Red"/>
    <w:locked/>
    <w:rsid w:val="00E412B7"/>
    <w:rPr>
      <w:rFonts w:ascii="Arial" w:hAnsi="Arial" w:cs="Arial"/>
      <w:i/>
      <w:iCs/>
      <w:color w:val="FF0000"/>
    </w:rPr>
  </w:style>
  <w:style w:type="paragraph" w:customStyle="1" w:styleId="Nvel2-Red">
    <w:name w:val="Nível 2 -Red"/>
    <w:basedOn w:val="Normal"/>
    <w:link w:val="Nvel2-RedChar"/>
    <w:qFormat/>
    <w:rsid w:val="00E412B7"/>
    <w:pPr>
      <w:spacing w:before="120" w:after="120" w:line="276" w:lineRule="auto"/>
      <w:ind w:left="716" w:hanging="432"/>
      <w:jc w:val="both"/>
    </w:pPr>
    <w:rPr>
      <w:rFonts w:ascii="Arial" w:hAnsi="Arial" w:cs="Arial"/>
      <w:i/>
      <w:iCs/>
      <w:color w:val="FF0000"/>
      <w:sz w:val="20"/>
    </w:rPr>
  </w:style>
  <w:style w:type="character" w:customStyle="1" w:styleId="Nvel4-RChar">
    <w:name w:val="Nível 4-R Char"/>
    <w:basedOn w:val="Fontepargpadro"/>
    <w:link w:val="Nvel4-R"/>
    <w:locked/>
    <w:rsid w:val="00E412B7"/>
    <w:rPr>
      <w:rFonts w:ascii="Arial" w:hAnsi="Arial" w:cs="Arial"/>
      <w:i/>
      <w:iCs/>
      <w:color w:val="FF0000"/>
    </w:rPr>
  </w:style>
  <w:style w:type="paragraph" w:customStyle="1" w:styleId="Nvel4-R">
    <w:name w:val="Nível 4-R"/>
    <w:basedOn w:val="Normal"/>
    <w:link w:val="Nvel4-RChar"/>
    <w:qFormat/>
    <w:rsid w:val="00E412B7"/>
    <w:pPr>
      <w:spacing w:before="120" w:after="120" w:line="276" w:lineRule="auto"/>
      <w:ind w:left="1728" w:hanging="648"/>
      <w:jc w:val="both"/>
    </w:pPr>
    <w:rPr>
      <w:rFonts w:ascii="Arial" w:hAnsi="Arial" w:cs="Arial"/>
      <w:i/>
      <w:iCs/>
      <w:color w:val="FF0000"/>
      <w:sz w:val="20"/>
    </w:rPr>
  </w:style>
  <w:style w:type="character" w:customStyle="1" w:styleId="NotaexplicativaChar">
    <w:name w:val="Nota explicativa Char"/>
    <w:basedOn w:val="Fontepargpadro"/>
    <w:link w:val="Notaexplicativa"/>
    <w:locked/>
    <w:rsid w:val="00747C61"/>
    <w:rPr>
      <w:rFonts w:ascii="Arial" w:eastAsia="Calibri" w:hAnsi="Arial" w:cs="Tahoma"/>
      <w:i/>
      <w:iCs/>
      <w:color w:val="000000"/>
      <w:shd w:val="clear" w:color="auto" w:fill="FFFFCC"/>
    </w:rPr>
  </w:style>
  <w:style w:type="paragraph" w:customStyle="1" w:styleId="Notaexplicativa">
    <w:name w:val="Nota explicativa"/>
    <w:basedOn w:val="Citao"/>
    <w:link w:val="NotaexplicativaChar"/>
    <w:qFormat/>
    <w:rsid w:val="00747C61"/>
    <w:rPr>
      <w:szCs w:val="20"/>
      <w:lang w:eastAsia="pt-BR"/>
    </w:rPr>
  </w:style>
  <w:style w:type="paragraph" w:customStyle="1" w:styleId="TextoNvel2">
    <w:name w:val="Texto Nível 2"/>
    <w:basedOn w:val="Normal"/>
    <w:autoRedefine/>
    <w:qFormat/>
    <w:rsid w:val="00D43CA8"/>
    <w:pPr>
      <w:shd w:val="clear" w:color="auto" w:fill="FFFFFF"/>
      <w:tabs>
        <w:tab w:val="left" w:pos="851"/>
      </w:tabs>
      <w:suppressAutoHyphens/>
      <w:spacing w:before="240"/>
      <w:jc w:val="both"/>
    </w:pPr>
    <w:rPr>
      <w:rFonts w:ascii="Arial" w:eastAsia="Calibri" w:hAnsi="Arial" w:cs="Arial"/>
      <w:bCs/>
      <w:sz w:val="22"/>
      <w:szCs w:val="22"/>
    </w:rPr>
  </w:style>
  <w:style w:type="paragraph" w:styleId="Reviso">
    <w:name w:val="Revision"/>
    <w:hidden/>
    <w:uiPriority w:val="99"/>
    <w:semiHidden/>
    <w:rsid w:val="00E20C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4475">
      <w:bodyDiv w:val="1"/>
      <w:marLeft w:val="0"/>
      <w:marRight w:val="0"/>
      <w:marTop w:val="0"/>
      <w:marBottom w:val="0"/>
      <w:divBdr>
        <w:top w:val="none" w:sz="0" w:space="0" w:color="auto"/>
        <w:left w:val="none" w:sz="0" w:space="0" w:color="auto"/>
        <w:bottom w:val="none" w:sz="0" w:space="0" w:color="auto"/>
        <w:right w:val="none" w:sz="0" w:space="0" w:color="auto"/>
      </w:divBdr>
    </w:div>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18577788">
      <w:bodyDiv w:val="1"/>
      <w:marLeft w:val="0"/>
      <w:marRight w:val="0"/>
      <w:marTop w:val="0"/>
      <w:marBottom w:val="0"/>
      <w:divBdr>
        <w:top w:val="none" w:sz="0" w:space="0" w:color="auto"/>
        <w:left w:val="none" w:sz="0" w:space="0" w:color="auto"/>
        <w:bottom w:val="none" w:sz="0" w:space="0" w:color="auto"/>
        <w:right w:val="none" w:sz="0" w:space="0" w:color="auto"/>
      </w:divBdr>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65021940">
      <w:bodyDiv w:val="1"/>
      <w:marLeft w:val="0"/>
      <w:marRight w:val="0"/>
      <w:marTop w:val="0"/>
      <w:marBottom w:val="0"/>
      <w:divBdr>
        <w:top w:val="none" w:sz="0" w:space="0" w:color="auto"/>
        <w:left w:val="none" w:sz="0" w:space="0" w:color="auto"/>
        <w:bottom w:val="none" w:sz="0" w:space="0" w:color="auto"/>
        <w:right w:val="none" w:sz="0" w:space="0" w:color="auto"/>
      </w:divBdr>
      <w:divsChild>
        <w:div w:id="1804274899">
          <w:marLeft w:val="0"/>
          <w:marRight w:val="0"/>
          <w:marTop w:val="0"/>
          <w:marBottom w:val="0"/>
          <w:divBdr>
            <w:top w:val="none" w:sz="0" w:space="0" w:color="auto"/>
            <w:left w:val="none" w:sz="0" w:space="0" w:color="auto"/>
            <w:bottom w:val="none" w:sz="0" w:space="0" w:color="auto"/>
            <w:right w:val="none" w:sz="0" w:space="0" w:color="auto"/>
          </w:divBdr>
          <w:divsChild>
            <w:div w:id="7656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239799749">
      <w:bodyDiv w:val="1"/>
      <w:marLeft w:val="0"/>
      <w:marRight w:val="0"/>
      <w:marTop w:val="0"/>
      <w:marBottom w:val="0"/>
      <w:divBdr>
        <w:top w:val="none" w:sz="0" w:space="0" w:color="auto"/>
        <w:left w:val="none" w:sz="0" w:space="0" w:color="auto"/>
        <w:bottom w:val="none" w:sz="0" w:space="0" w:color="auto"/>
        <w:right w:val="none" w:sz="0" w:space="0" w:color="auto"/>
      </w:divBdr>
    </w:div>
    <w:div w:id="319698898">
      <w:bodyDiv w:val="1"/>
      <w:marLeft w:val="0"/>
      <w:marRight w:val="0"/>
      <w:marTop w:val="0"/>
      <w:marBottom w:val="0"/>
      <w:divBdr>
        <w:top w:val="none" w:sz="0" w:space="0" w:color="auto"/>
        <w:left w:val="none" w:sz="0" w:space="0" w:color="auto"/>
        <w:bottom w:val="none" w:sz="0" w:space="0" w:color="auto"/>
        <w:right w:val="none" w:sz="0" w:space="0" w:color="auto"/>
      </w:divBdr>
    </w:div>
    <w:div w:id="356471691">
      <w:bodyDiv w:val="1"/>
      <w:marLeft w:val="0"/>
      <w:marRight w:val="0"/>
      <w:marTop w:val="0"/>
      <w:marBottom w:val="0"/>
      <w:divBdr>
        <w:top w:val="none" w:sz="0" w:space="0" w:color="auto"/>
        <w:left w:val="none" w:sz="0" w:space="0" w:color="auto"/>
        <w:bottom w:val="none" w:sz="0" w:space="0" w:color="auto"/>
        <w:right w:val="none" w:sz="0" w:space="0" w:color="auto"/>
      </w:divBdr>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33935938">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06036362">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3821425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2103771">
      <w:bodyDiv w:val="1"/>
      <w:marLeft w:val="0"/>
      <w:marRight w:val="0"/>
      <w:marTop w:val="0"/>
      <w:marBottom w:val="0"/>
      <w:divBdr>
        <w:top w:val="none" w:sz="0" w:space="0" w:color="auto"/>
        <w:left w:val="none" w:sz="0" w:space="0" w:color="auto"/>
        <w:bottom w:val="none" w:sz="0" w:space="0" w:color="auto"/>
        <w:right w:val="none" w:sz="0" w:space="0" w:color="auto"/>
      </w:divBdr>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63073640">
      <w:bodyDiv w:val="1"/>
      <w:marLeft w:val="0"/>
      <w:marRight w:val="0"/>
      <w:marTop w:val="0"/>
      <w:marBottom w:val="0"/>
      <w:divBdr>
        <w:top w:val="none" w:sz="0" w:space="0" w:color="auto"/>
        <w:left w:val="none" w:sz="0" w:space="0" w:color="auto"/>
        <w:bottom w:val="none" w:sz="0" w:space="0" w:color="auto"/>
        <w:right w:val="none" w:sz="0" w:space="0" w:color="auto"/>
      </w:divBdr>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50375004">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1221493">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33642445">
      <w:bodyDiv w:val="1"/>
      <w:marLeft w:val="0"/>
      <w:marRight w:val="0"/>
      <w:marTop w:val="0"/>
      <w:marBottom w:val="0"/>
      <w:divBdr>
        <w:top w:val="none" w:sz="0" w:space="0" w:color="auto"/>
        <w:left w:val="none" w:sz="0" w:space="0" w:color="auto"/>
        <w:bottom w:val="none" w:sz="0" w:space="0" w:color="auto"/>
        <w:right w:val="none" w:sz="0" w:space="0" w:color="auto"/>
      </w:divBdr>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188980434">
      <w:bodyDiv w:val="1"/>
      <w:marLeft w:val="0"/>
      <w:marRight w:val="0"/>
      <w:marTop w:val="0"/>
      <w:marBottom w:val="0"/>
      <w:divBdr>
        <w:top w:val="none" w:sz="0" w:space="0" w:color="auto"/>
        <w:left w:val="none" w:sz="0" w:space="0" w:color="auto"/>
        <w:bottom w:val="none" w:sz="0" w:space="0" w:color="auto"/>
        <w:right w:val="none" w:sz="0" w:space="0" w:color="auto"/>
      </w:divBdr>
    </w:div>
    <w:div w:id="1203135376">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38592848">
      <w:bodyDiv w:val="1"/>
      <w:marLeft w:val="0"/>
      <w:marRight w:val="0"/>
      <w:marTop w:val="0"/>
      <w:marBottom w:val="0"/>
      <w:divBdr>
        <w:top w:val="none" w:sz="0" w:space="0" w:color="auto"/>
        <w:left w:val="none" w:sz="0" w:space="0" w:color="auto"/>
        <w:bottom w:val="none" w:sz="0" w:space="0" w:color="auto"/>
        <w:right w:val="none" w:sz="0" w:space="0" w:color="auto"/>
      </w:divBdr>
    </w:div>
    <w:div w:id="1266497519">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81173465">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55388265">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14961229">
      <w:bodyDiv w:val="1"/>
      <w:marLeft w:val="0"/>
      <w:marRight w:val="0"/>
      <w:marTop w:val="0"/>
      <w:marBottom w:val="0"/>
      <w:divBdr>
        <w:top w:val="none" w:sz="0" w:space="0" w:color="auto"/>
        <w:left w:val="none" w:sz="0" w:space="0" w:color="auto"/>
        <w:bottom w:val="none" w:sz="0" w:space="0" w:color="auto"/>
        <w:right w:val="none" w:sz="0" w:space="0" w:color="auto"/>
      </w:divBdr>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777559895">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2033066229">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54919">
      <w:bodyDiv w:val="1"/>
      <w:marLeft w:val="0"/>
      <w:marRight w:val="0"/>
      <w:marTop w:val="0"/>
      <w:marBottom w:val="0"/>
      <w:divBdr>
        <w:top w:val="none" w:sz="0" w:space="0" w:color="auto"/>
        <w:left w:val="none" w:sz="0" w:space="0" w:color="auto"/>
        <w:bottom w:val="none" w:sz="0" w:space="0" w:color="auto"/>
        <w:right w:val="none" w:sz="0" w:space="0" w:color="auto"/>
      </w:divBdr>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09301906">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116-de-21-de-dezembro-de-2021"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br/compras/pt-br/acesso-a-informacao/legislacao/instrucoes-normativas/instrucao-normativa-seges-no-58-de-8-de-agosto-de-2022" TargetMode="External"/><Relationship Id="rId20" Type="http://schemas.openxmlformats.org/officeDocument/2006/relationships/hyperlink" Target="https://antigo.agu.gov.br/page/atos/detalhe/idato/1778660"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antigo.anvisa.gov.br/documents/10181/2718376/RDC_16_2014_COMP.pdf/542cc137-b331-4596-9c87-7426c0ae77b7"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apiens.agu.gov.br/valida_publico?id=701283242" TargetMode="External"/><Relationship Id="rId31"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planalto.gov.br/ccivil_03/leis/l6360.htm" TargetMode="External"/><Relationship Id="rId27" Type="http://schemas.openxmlformats.org/officeDocument/2006/relationships/hyperlink" Target="mailto:xxx@tce.rj.gov.br" TargetMode="External"/><Relationship Id="rId30" Type="http://schemas.openxmlformats.org/officeDocument/2006/relationships/hyperlink" Target="https://www.gov.br/compras/pt-br/acesso-a-informacao/legislacao/instrucoes-normativas/instrucao-normativa-seges-me-no-116-de-21-de-dezembro-de-2021"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178259B74A6A4184CC5ADE412E2646" ma:contentTypeVersion="6" ma:contentTypeDescription="Crie um novo documento." ma:contentTypeScope="" ma:versionID="f11c1181c5f389a9f3b102f899bc6e6a">
  <xsd:schema xmlns:xsd="http://www.w3.org/2001/XMLSchema" xmlns:xs="http://www.w3.org/2001/XMLSchema" xmlns:p="http://schemas.microsoft.com/office/2006/metadata/properties" xmlns:ns2="62803f21-cbf8-4b2e-aafa-e5f156ce8951" targetNamespace="http://schemas.microsoft.com/office/2006/metadata/properties" ma:root="true" ma:fieldsID="289891327ec0e58b8eed2df417ec76ae" ns2:_="">
    <xsd:import namespace="62803f21-cbf8-4b2e-aafa-e5f156ce8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03f21-cbf8-4b2e-aafa-e5f156ce8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FF117-9B6A-4887-AAA6-45ACAF3FFE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71D980-D7BE-44EB-B98F-45617619AC3D}">
  <ds:schemaRefs>
    <ds:schemaRef ds:uri="http://schemas.microsoft.com/sharepoint/v3/contenttype/forms"/>
  </ds:schemaRefs>
</ds:datastoreItem>
</file>

<file path=customXml/itemProps3.xml><?xml version="1.0" encoding="utf-8"?>
<ds:datastoreItem xmlns:ds="http://schemas.openxmlformats.org/officeDocument/2006/customXml" ds:itemID="{AF87550E-2CC7-4412-853A-0CA7AEE26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03f21-cbf8-4b2e-aafa-e5f156ce8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2A418C-4FFA-4EE4-8184-93F140D7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A54DA0B7</Template>
  <TotalTime>48</TotalTime>
  <Pages>42</Pages>
  <Words>20847</Words>
  <Characters>112576</Characters>
  <Application>Microsoft Office Word</Application>
  <DocSecurity>0</DocSecurity>
  <Lines>938</Lines>
  <Paragraphs>266</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133157</CharactersWithSpaces>
  <SharedDoc>false</SharedDoc>
  <HLinks>
    <vt:vector size="48" baseType="variant">
      <vt:variant>
        <vt:i4>983152</vt:i4>
      </vt:variant>
      <vt:variant>
        <vt:i4>21</vt:i4>
      </vt:variant>
      <vt:variant>
        <vt:i4>0</vt:i4>
      </vt:variant>
      <vt:variant>
        <vt:i4>5</vt:i4>
      </vt:variant>
      <vt:variant>
        <vt:lpwstr>http://www.planalto.gov.br/ccivil_03/LEIS/L8666cons.htm</vt:lpwstr>
      </vt:variant>
      <vt:variant>
        <vt:lpwstr>art33</vt:lpwstr>
      </vt:variant>
      <vt:variant>
        <vt:i4>1835046</vt:i4>
      </vt:variant>
      <vt:variant>
        <vt:i4>18</vt:i4>
      </vt:variant>
      <vt:variant>
        <vt:i4>0</vt:i4>
      </vt:variant>
      <vt:variant>
        <vt:i4>5</vt:i4>
      </vt:variant>
      <vt:variant>
        <vt:lpwstr>mailto:xxx@tce.rj.gov.br</vt:lpwstr>
      </vt:variant>
      <vt:variant>
        <vt:lpwstr/>
      </vt:variant>
      <vt:variant>
        <vt:i4>1835046</vt:i4>
      </vt:variant>
      <vt:variant>
        <vt:i4>15</vt:i4>
      </vt:variant>
      <vt:variant>
        <vt:i4>0</vt:i4>
      </vt:variant>
      <vt:variant>
        <vt:i4>5</vt:i4>
      </vt:variant>
      <vt:variant>
        <vt:lpwstr>mailto:xxx@tce.rj.gov.br</vt:lpwstr>
      </vt:variant>
      <vt:variant>
        <vt:lpwstr/>
      </vt:variant>
      <vt:variant>
        <vt:i4>1966137</vt:i4>
      </vt:variant>
      <vt:variant>
        <vt:i4>12</vt:i4>
      </vt:variant>
      <vt:variant>
        <vt:i4>0</vt:i4>
      </vt:variant>
      <vt:variant>
        <vt:i4>5</vt:i4>
      </vt:variant>
      <vt:variant>
        <vt:lpwstr>mailto:cga@tce.rj.gov.br</vt:lpwstr>
      </vt:variant>
      <vt:variant>
        <vt:lpwstr/>
      </vt:variant>
      <vt:variant>
        <vt:i4>1966137</vt:i4>
      </vt:variant>
      <vt:variant>
        <vt:i4>9</vt:i4>
      </vt:variant>
      <vt:variant>
        <vt:i4>0</vt:i4>
      </vt:variant>
      <vt:variant>
        <vt:i4>5</vt:i4>
      </vt:variant>
      <vt:variant>
        <vt:lpwstr>mailto:cga@tce.rj.gov.br</vt:lpwstr>
      </vt:variant>
      <vt:variant>
        <vt:lpwstr/>
      </vt:variant>
      <vt:variant>
        <vt:i4>4128888</vt:i4>
      </vt:variant>
      <vt:variant>
        <vt:i4>6</vt:i4>
      </vt:variant>
      <vt:variant>
        <vt:i4>0</vt:i4>
      </vt:variant>
      <vt:variant>
        <vt:i4>5</vt:i4>
      </vt:variant>
      <vt:variant>
        <vt:lpwstr>https://www.viannaconsultores.com.br/termo-de-refer%C3%AAncia-e-projeto-b%C3%A1sico</vt:lpwstr>
      </vt:variant>
      <vt:variant>
        <vt:lpwstr/>
      </vt:variant>
      <vt:variant>
        <vt:i4>4325385</vt:i4>
      </vt:variant>
      <vt:variant>
        <vt:i4>3</vt:i4>
      </vt:variant>
      <vt:variant>
        <vt:i4>0</vt:i4>
      </vt:variant>
      <vt:variant>
        <vt:i4>5</vt:i4>
      </vt:variant>
      <vt:variant>
        <vt:lpwstr>https://www.viannaconsultores.com.br/lei-8666</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Paulo Sergio da Silva Inacio</dc:creator>
  <cp:keywords/>
  <cp:lastModifiedBy>Paulo Sergio da Silva Inacio</cp:lastModifiedBy>
  <cp:revision>42</cp:revision>
  <cp:lastPrinted>2019-03-13T20:05:00Z</cp:lastPrinted>
  <dcterms:created xsi:type="dcterms:W3CDTF">2026-03-05T22:45:00Z</dcterms:created>
  <dcterms:modified xsi:type="dcterms:W3CDTF">2026-05-14T21:14:00Z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